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EE" w:rsidRPr="00287A5F" w:rsidRDefault="00287A5F" w:rsidP="0074499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Ragam </w:t>
      </w:r>
      <w:r>
        <w:rPr>
          <w:rFonts w:asciiTheme="majorBidi" w:hAnsiTheme="majorBidi" w:cstheme="majorBidi"/>
          <w:sz w:val="24"/>
          <w:szCs w:val="24"/>
        </w:rPr>
        <w:t>Program</w:t>
      </w:r>
      <w:r w:rsidR="004A47EE">
        <w:rPr>
          <w:rFonts w:asciiTheme="majorBidi" w:hAnsiTheme="majorBidi" w:cstheme="majorBidi"/>
          <w:sz w:val="24"/>
          <w:szCs w:val="24"/>
        </w:rPr>
        <w:t xml:space="preserve"> </w:t>
      </w:r>
      <w:r>
        <w:rPr>
          <w:rFonts w:asciiTheme="majorBidi" w:hAnsiTheme="majorBidi" w:cstheme="majorBidi"/>
          <w:sz w:val="24"/>
          <w:szCs w:val="24"/>
          <w:lang w:val="id-ID"/>
        </w:rPr>
        <w:t xml:space="preserve">dan Hambatan </w:t>
      </w:r>
      <w:r>
        <w:rPr>
          <w:rFonts w:asciiTheme="majorBidi" w:hAnsiTheme="majorBidi" w:cstheme="majorBidi"/>
          <w:sz w:val="24"/>
          <w:szCs w:val="24"/>
        </w:rPr>
        <w:t xml:space="preserve">dalam </w:t>
      </w:r>
      <w:r>
        <w:rPr>
          <w:rFonts w:asciiTheme="majorBidi" w:hAnsiTheme="majorBidi" w:cstheme="majorBidi"/>
          <w:sz w:val="24"/>
          <w:szCs w:val="24"/>
          <w:lang w:val="id-ID"/>
        </w:rPr>
        <w:t>Penanganan</w:t>
      </w:r>
      <w:r>
        <w:rPr>
          <w:rFonts w:asciiTheme="majorBidi" w:hAnsiTheme="majorBidi" w:cstheme="majorBidi"/>
          <w:sz w:val="24"/>
          <w:szCs w:val="24"/>
        </w:rPr>
        <w:t xml:space="preserve"> Gelandangan</w:t>
      </w:r>
      <w:r>
        <w:rPr>
          <w:rFonts w:asciiTheme="majorBidi" w:hAnsiTheme="majorBidi" w:cstheme="majorBidi"/>
          <w:sz w:val="24"/>
          <w:szCs w:val="24"/>
          <w:lang w:val="id-ID"/>
        </w:rPr>
        <w:t xml:space="preserve"> terhadap Keefektifitasan Program</w:t>
      </w:r>
    </w:p>
    <w:p w:rsidR="004A47EE" w:rsidRPr="00287A5F" w:rsidRDefault="004A47EE" w:rsidP="00744999">
      <w:pPr>
        <w:jc w:val="center"/>
        <w:rPr>
          <w:rFonts w:asciiTheme="majorBidi" w:hAnsiTheme="majorBidi" w:cstheme="majorBidi"/>
          <w:b/>
          <w:sz w:val="24"/>
          <w:szCs w:val="24"/>
        </w:rPr>
      </w:pPr>
      <w:r w:rsidRPr="00287A5F">
        <w:rPr>
          <w:rFonts w:asciiTheme="majorBidi" w:hAnsiTheme="majorBidi" w:cstheme="majorBidi"/>
          <w:b/>
          <w:sz w:val="24"/>
          <w:szCs w:val="24"/>
        </w:rPr>
        <w:t>Malihatul Fuadah</w:t>
      </w:r>
      <w:r w:rsidR="00875F3B" w:rsidRPr="00287A5F">
        <w:rPr>
          <w:rFonts w:asciiTheme="majorBidi" w:hAnsiTheme="majorBidi" w:cstheme="majorBidi"/>
          <w:b/>
          <w:sz w:val="24"/>
          <w:szCs w:val="24"/>
        </w:rPr>
        <w:t>, Rino Ardhian Nugroho</w:t>
      </w:r>
    </w:p>
    <w:p w:rsidR="004A47EE" w:rsidRDefault="004A47EE" w:rsidP="00744999">
      <w:pPr>
        <w:jc w:val="center"/>
        <w:rPr>
          <w:rFonts w:asciiTheme="majorBidi" w:hAnsiTheme="majorBidi" w:cstheme="majorBidi"/>
          <w:i/>
          <w:iCs/>
          <w:sz w:val="24"/>
          <w:szCs w:val="24"/>
        </w:rPr>
      </w:pPr>
      <w:r>
        <w:rPr>
          <w:rFonts w:asciiTheme="majorBidi" w:hAnsiTheme="majorBidi" w:cstheme="majorBidi"/>
          <w:i/>
          <w:iCs/>
          <w:sz w:val="24"/>
          <w:szCs w:val="24"/>
        </w:rPr>
        <w:t>Faculty of Social and Political Science, Universitas Sebelas Maret, Indonesia</w:t>
      </w:r>
    </w:p>
    <w:p w:rsidR="004A47EE" w:rsidRDefault="00C6436F" w:rsidP="00C6436F">
      <w:pPr>
        <w:spacing w:line="480" w:lineRule="auto"/>
        <w:jc w:val="center"/>
        <w:rPr>
          <w:rFonts w:asciiTheme="majorBidi" w:hAnsiTheme="majorBidi" w:cstheme="majorBidi"/>
          <w:sz w:val="24"/>
          <w:szCs w:val="24"/>
        </w:rPr>
      </w:pPr>
      <w:hyperlink r:id="rId6" w:history="1">
        <w:r w:rsidR="004A47EE" w:rsidRPr="00470CE9">
          <w:rPr>
            <w:rStyle w:val="Hyperlink"/>
            <w:rFonts w:asciiTheme="majorBidi" w:hAnsiTheme="majorBidi" w:cstheme="majorBidi"/>
            <w:sz w:val="24"/>
            <w:szCs w:val="24"/>
          </w:rPr>
          <w:t>malihatulfuadah97@gmail.com</w:t>
        </w:r>
      </w:hyperlink>
      <w:r>
        <w:rPr>
          <w:rFonts w:asciiTheme="majorBidi" w:hAnsiTheme="majorBidi" w:cstheme="majorBidi"/>
          <w:sz w:val="24"/>
          <w:szCs w:val="24"/>
        </w:rPr>
        <w:t xml:space="preserve">, </w:t>
      </w:r>
      <w:hyperlink r:id="rId7" w:history="1">
        <w:r w:rsidRPr="003F069F">
          <w:rPr>
            <w:rStyle w:val="Hyperlink"/>
            <w:rFonts w:asciiTheme="majorBidi" w:hAnsiTheme="majorBidi" w:cstheme="majorBidi"/>
            <w:sz w:val="24"/>
            <w:szCs w:val="24"/>
          </w:rPr>
          <w:t>rino.nugroho@staff.uns.ac.id</w:t>
        </w:r>
      </w:hyperlink>
      <w:r>
        <w:rPr>
          <w:rFonts w:asciiTheme="majorBidi" w:hAnsiTheme="majorBidi" w:cstheme="majorBidi"/>
          <w:sz w:val="24"/>
          <w:szCs w:val="24"/>
        </w:rPr>
        <w:t xml:space="preserve"> </w:t>
      </w:r>
    </w:p>
    <w:p w:rsidR="004A47EE" w:rsidRDefault="00875F3B" w:rsidP="00875F3B">
      <w:pPr>
        <w:spacing w:line="240" w:lineRule="auto"/>
        <w:jc w:val="center"/>
        <w:rPr>
          <w:rFonts w:asciiTheme="majorBidi" w:hAnsiTheme="majorBidi" w:cstheme="majorBidi"/>
          <w:b/>
          <w:sz w:val="24"/>
          <w:szCs w:val="24"/>
        </w:rPr>
      </w:pPr>
      <w:r>
        <w:rPr>
          <w:rFonts w:asciiTheme="majorBidi" w:hAnsiTheme="majorBidi" w:cstheme="majorBidi"/>
          <w:b/>
          <w:sz w:val="24"/>
          <w:szCs w:val="24"/>
        </w:rPr>
        <w:t>Abstrak</w:t>
      </w:r>
    </w:p>
    <w:p w:rsidR="004A47EE" w:rsidRDefault="00FD1F25" w:rsidP="00875F3B">
      <w:pPr>
        <w:spacing w:line="240" w:lineRule="auto"/>
        <w:rPr>
          <w:rFonts w:asciiTheme="majorBidi" w:hAnsiTheme="majorBidi" w:cstheme="majorBidi"/>
          <w:sz w:val="24"/>
          <w:szCs w:val="24"/>
        </w:rPr>
      </w:pPr>
      <w:r>
        <w:rPr>
          <w:rFonts w:asciiTheme="majorBidi" w:hAnsiTheme="majorBidi" w:cstheme="majorBidi"/>
          <w:sz w:val="24"/>
          <w:szCs w:val="24"/>
        </w:rPr>
        <w:t xml:space="preserve">Program Kesejahteraan Sosial bertujuan untuk mensejahterakan masyarakat Indonesia dalam memenuhi standart hidup yang dibuat oleh pemerintah. Salah satu program Kesejahteraan Sosial yang dicanangkan oleh pemerintah adalah Program Lingkungan Pondok Sosial (Liponsos). </w:t>
      </w:r>
      <w:proofErr w:type="gramStart"/>
      <w:r>
        <w:rPr>
          <w:rFonts w:asciiTheme="majorBidi" w:hAnsiTheme="majorBidi" w:cstheme="majorBidi"/>
          <w:sz w:val="24"/>
          <w:szCs w:val="24"/>
        </w:rPr>
        <w:t>Tujuan dari program ini adalah mensejahterakan, menanggulangi serta mengurangi angka Penyandang Masalah Kesejahteraan Sosial yang dihadapi oleh daerah-daerah di Indonesia, salah satunya masalah gelandangan.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hasil penelitian menunjukkan bahwa adanya Program Lingkungan Pondok Sosial ini belum efektif dalam menangani masalah gelandangan.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Ditemukan beberapa hambatan yang diantara yaitu kurangnya pegawai yang ada didalam Liponsos itu sendiri.</w:t>
      </w:r>
      <w:proofErr w:type="gramEnd"/>
      <w:r w:rsidR="00920658">
        <w:rPr>
          <w:rFonts w:asciiTheme="majorBidi" w:hAnsiTheme="majorBidi" w:cstheme="majorBidi"/>
          <w:sz w:val="24"/>
          <w:szCs w:val="24"/>
        </w:rPr>
        <w:t xml:space="preserve"> </w:t>
      </w:r>
      <w:proofErr w:type="gramStart"/>
      <w:r w:rsidR="00920658">
        <w:rPr>
          <w:rFonts w:asciiTheme="majorBidi" w:hAnsiTheme="majorBidi" w:cstheme="majorBidi"/>
          <w:sz w:val="24"/>
          <w:szCs w:val="24"/>
        </w:rPr>
        <w:t>Dari hasil tersebut, penelitian ini merekomendasikan untuk ditambahnya pegawai dan perbaikan sarana dan prasana guna menambah kenyamanan para penghuni Liponsos.</w:t>
      </w:r>
      <w:proofErr w:type="gramEnd"/>
      <w:r w:rsidR="00920658">
        <w:rPr>
          <w:rFonts w:asciiTheme="majorBidi" w:hAnsiTheme="majorBidi" w:cstheme="majorBidi"/>
          <w:sz w:val="24"/>
          <w:szCs w:val="24"/>
        </w:rPr>
        <w:t xml:space="preserve"> </w:t>
      </w:r>
      <w:proofErr w:type="gramStart"/>
      <w:r w:rsidR="00920658">
        <w:rPr>
          <w:rFonts w:asciiTheme="majorBidi" w:hAnsiTheme="majorBidi" w:cstheme="majorBidi"/>
          <w:sz w:val="24"/>
          <w:szCs w:val="24"/>
        </w:rPr>
        <w:t>Serta menambah kemudahan dalam menangani masalah gelandangan.</w:t>
      </w:r>
      <w:proofErr w:type="gramEnd"/>
    </w:p>
    <w:p w:rsidR="004A47EE" w:rsidRDefault="00920658" w:rsidP="00875F3B">
      <w:pPr>
        <w:spacing w:line="240" w:lineRule="auto"/>
        <w:rPr>
          <w:rFonts w:asciiTheme="majorBidi" w:hAnsiTheme="majorBidi" w:cstheme="majorBidi"/>
          <w:sz w:val="24"/>
          <w:szCs w:val="24"/>
        </w:rPr>
      </w:pPr>
      <w:r w:rsidRPr="00875F3B">
        <w:rPr>
          <w:rFonts w:asciiTheme="majorBidi" w:hAnsiTheme="majorBidi" w:cstheme="majorBidi"/>
          <w:b/>
          <w:sz w:val="24"/>
          <w:szCs w:val="24"/>
        </w:rPr>
        <w:t xml:space="preserve">Kata </w:t>
      </w:r>
      <w:proofErr w:type="gramStart"/>
      <w:r w:rsidRPr="00875F3B">
        <w:rPr>
          <w:rFonts w:asciiTheme="majorBidi" w:hAnsiTheme="majorBidi" w:cstheme="majorBidi"/>
          <w:b/>
          <w:sz w:val="24"/>
          <w:szCs w:val="24"/>
        </w:rPr>
        <w:t>Kunci</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875F3B">
        <w:rPr>
          <w:rFonts w:asciiTheme="majorBidi" w:hAnsiTheme="majorBidi" w:cstheme="majorBidi"/>
          <w:i/>
          <w:sz w:val="24"/>
          <w:szCs w:val="24"/>
        </w:rPr>
        <w:t>Efektivitas, Program Liponsos, dan Gelandangan</w:t>
      </w:r>
    </w:p>
    <w:p w:rsidR="00875F3B" w:rsidRDefault="00875F3B" w:rsidP="00875F3B">
      <w:pPr>
        <w:spacing w:line="240" w:lineRule="auto"/>
        <w:jc w:val="center"/>
        <w:rPr>
          <w:rFonts w:asciiTheme="majorBidi" w:hAnsiTheme="majorBidi" w:cstheme="majorBidi"/>
          <w:b/>
          <w:sz w:val="24"/>
          <w:szCs w:val="24"/>
        </w:rPr>
      </w:pPr>
      <w:r>
        <w:rPr>
          <w:rFonts w:asciiTheme="majorBidi" w:hAnsiTheme="majorBidi" w:cstheme="majorBidi"/>
          <w:b/>
          <w:sz w:val="24"/>
          <w:szCs w:val="24"/>
        </w:rPr>
        <w:t>Abstract</w:t>
      </w:r>
    </w:p>
    <w:p w:rsidR="00875F3B" w:rsidRPr="00875F3B" w:rsidRDefault="00875F3B" w:rsidP="00875F3B">
      <w:pPr>
        <w:spacing w:line="240" w:lineRule="auto"/>
        <w:rPr>
          <w:rFonts w:asciiTheme="majorBidi" w:hAnsiTheme="majorBidi" w:cstheme="majorBidi"/>
          <w:sz w:val="24"/>
          <w:szCs w:val="24"/>
        </w:rPr>
      </w:pPr>
      <w:r w:rsidRPr="00875F3B">
        <w:rPr>
          <w:rFonts w:asciiTheme="majorBidi" w:hAnsiTheme="majorBidi" w:cstheme="majorBidi"/>
          <w:sz w:val="24"/>
          <w:szCs w:val="24"/>
        </w:rPr>
        <w:t>Social Welfare Program aims to prosper the people of Indonesia in meeting the standard of living created by the government. One of the social welfare programs proclaimed by the government is the Social Pondok Environment Program (Liponsos). The objectives of this program are to welfare, to tackle and to reduce the number of Social Welfare Problems faced by the regions in Indonesia, one of which is homeless. However, the results of the study indicate that the existence of the Social Cottage Program has not been effective in dealing with homelessness issues. Some obstacles are found among the lack of employees in the Liponsos itself. From these results, this study recommends for the addition of employees and improvement of facilities and infrastructure to increase the comfort of the inhabitants of Liponsos. And add to the ease of dealing with homelessness problems</w:t>
      </w:r>
    </w:p>
    <w:p w:rsidR="00920658" w:rsidRDefault="00875F3B" w:rsidP="00875F3B">
      <w:pPr>
        <w:spacing w:line="240" w:lineRule="auto"/>
        <w:rPr>
          <w:rFonts w:asciiTheme="majorBidi" w:hAnsiTheme="majorBidi" w:cstheme="majorBidi"/>
          <w:i/>
          <w:sz w:val="24"/>
          <w:szCs w:val="24"/>
        </w:rPr>
      </w:pPr>
      <w:r>
        <w:rPr>
          <w:rFonts w:asciiTheme="majorBidi" w:hAnsiTheme="majorBidi" w:cstheme="majorBidi"/>
          <w:b/>
          <w:sz w:val="24"/>
          <w:szCs w:val="24"/>
        </w:rPr>
        <w:t xml:space="preserve">Kata </w:t>
      </w:r>
      <w:proofErr w:type="gramStart"/>
      <w:r>
        <w:rPr>
          <w:rFonts w:asciiTheme="majorBidi" w:hAnsiTheme="majorBidi" w:cstheme="majorBidi"/>
          <w:b/>
          <w:sz w:val="24"/>
          <w:szCs w:val="24"/>
        </w:rPr>
        <w:t>Kunci :</w:t>
      </w:r>
      <w:proofErr w:type="gramEnd"/>
      <w:r>
        <w:rPr>
          <w:rFonts w:asciiTheme="majorBidi" w:hAnsiTheme="majorBidi" w:cstheme="majorBidi"/>
          <w:b/>
          <w:sz w:val="24"/>
          <w:szCs w:val="24"/>
        </w:rPr>
        <w:t xml:space="preserve"> </w:t>
      </w:r>
      <w:r>
        <w:rPr>
          <w:rFonts w:asciiTheme="majorBidi" w:hAnsiTheme="majorBidi" w:cstheme="majorBidi"/>
          <w:i/>
          <w:sz w:val="24"/>
          <w:szCs w:val="24"/>
        </w:rPr>
        <w:t>Effectiveness,Liponsos Programs, H</w:t>
      </w:r>
      <w:r w:rsidRPr="00875F3B">
        <w:rPr>
          <w:rFonts w:asciiTheme="majorBidi" w:hAnsiTheme="majorBidi" w:cstheme="majorBidi"/>
          <w:i/>
          <w:sz w:val="24"/>
          <w:szCs w:val="24"/>
        </w:rPr>
        <w:t>omeless</w:t>
      </w:r>
    </w:p>
    <w:p w:rsidR="00C6436F" w:rsidRPr="00875F3B" w:rsidRDefault="00C6436F" w:rsidP="00875F3B">
      <w:pPr>
        <w:spacing w:line="240" w:lineRule="auto"/>
        <w:rPr>
          <w:rFonts w:asciiTheme="majorBidi" w:hAnsiTheme="majorBidi" w:cstheme="majorBidi"/>
          <w:i/>
          <w:sz w:val="24"/>
          <w:szCs w:val="24"/>
        </w:rPr>
      </w:pPr>
    </w:p>
    <w:p w:rsidR="004A47EE" w:rsidRDefault="00875F3B" w:rsidP="004545B8">
      <w:pPr>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255DAA" w:rsidRDefault="00255DAA" w:rsidP="004545B8">
      <w:pPr>
        <w:widowControl w:val="0"/>
        <w:autoSpaceDE w:val="0"/>
        <w:autoSpaceDN w:val="0"/>
        <w:adjustRightInd w:val="0"/>
        <w:spacing w:after="0" w:line="360" w:lineRule="auto"/>
        <w:ind w:left="111" w:right="-30" w:firstLine="609"/>
        <w:jc w:val="both"/>
        <w:rPr>
          <w:rFonts w:ascii="Times New Roman" w:hAnsi="Times New Roman"/>
          <w:color w:val="000000"/>
          <w:sz w:val="24"/>
          <w:szCs w:val="24"/>
        </w:rPr>
        <w:sectPr w:rsidR="00255DAA" w:rsidSect="005F59C3">
          <w:pgSz w:w="12240" w:h="15840"/>
          <w:pgMar w:top="2268" w:right="1701" w:bottom="1701" w:left="2268" w:header="720" w:footer="720" w:gutter="0"/>
          <w:cols w:space="720"/>
          <w:docGrid w:linePitch="360"/>
        </w:sectPr>
      </w:pPr>
    </w:p>
    <w:p w:rsidR="003B117E" w:rsidRDefault="003016CA" w:rsidP="00C6436F">
      <w:pPr>
        <w:widowControl w:val="0"/>
        <w:autoSpaceDE w:val="0"/>
        <w:autoSpaceDN w:val="0"/>
        <w:adjustRightInd w:val="0"/>
        <w:spacing w:after="0" w:line="240" w:lineRule="auto"/>
        <w:ind w:left="111" w:right="-30" w:firstLine="609"/>
        <w:jc w:val="both"/>
        <w:rPr>
          <w:rFonts w:ascii="Times New Roman" w:hAnsi="Times New Roman"/>
          <w:color w:val="000000"/>
          <w:sz w:val="24"/>
          <w:szCs w:val="24"/>
        </w:rPr>
      </w:pPr>
      <w:r w:rsidRPr="00D107B5">
        <w:rPr>
          <w:rFonts w:ascii="Times New Roman" w:hAnsi="Times New Roman"/>
          <w:color w:val="000000"/>
          <w:sz w:val="24"/>
          <w:szCs w:val="24"/>
        </w:rPr>
        <w:lastRenderedPageBreak/>
        <w:t>U</w:t>
      </w:r>
      <w:r w:rsidRPr="00D107B5">
        <w:rPr>
          <w:rFonts w:ascii="Times New Roman" w:hAnsi="Times New Roman"/>
          <w:color w:val="000000"/>
          <w:spacing w:val="1"/>
          <w:sz w:val="24"/>
          <w:szCs w:val="24"/>
        </w:rPr>
        <w:t>rb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asi a</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al</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h</w:t>
      </w:r>
      <w:r w:rsidRPr="00D107B5">
        <w:rPr>
          <w:rFonts w:ascii="Times New Roman" w:hAnsi="Times New Roman"/>
          <w:color w:val="000000"/>
          <w:spacing w:val="2"/>
          <w:sz w:val="24"/>
          <w:szCs w:val="24"/>
        </w:rPr>
        <w:t xml:space="preserve"> </w:t>
      </w:r>
      <w:r w:rsidRPr="00D107B5">
        <w:rPr>
          <w:rFonts w:ascii="Times New Roman" w:hAnsi="Times New Roman"/>
          <w:color w:val="000000"/>
          <w:sz w:val="24"/>
          <w:szCs w:val="24"/>
        </w:rPr>
        <w:t>t</w:t>
      </w:r>
      <w:r w:rsidRPr="00D107B5">
        <w:rPr>
          <w:rFonts w:ascii="Times New Roman" w:hAnsi="Times New Roman"/>
          <w:color w:val="000000"/>
          <w:spacing w:val="2"/>
          <w:sz w:val="24"/>
          <w:szCs w:val="24"/>
        </w:rPr>
        <w:t>i</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n</w:t>
      </w:r>
      <w:r w:rsidRPr="00D107B5">
        <w:rPr>
          <w:rFonts w:ascii="Times New Roman" w:hAnsi="Times New Roman"/>
          <w:color w:val="000000"/>
          <w:spacing w:val="3"/>
          <w:sz w:val="24"/>
          <w:szCs w:val="24"/>
        </w:rPr>
        <w:t xml:space="preserve"> </w:t>
      </w:r>
      <w:r w:rsidRPr="00D107B5">
        <w:rPr>
          <w:rFonts w:ascii="Times New Roman" w:hAnsi="Times New Roman"/>
          <w:color w:val="000000"/>
          <w:spacing w:val="-4"/>
          <w:sz w:val="24"/>
          <w:szCs w:val="24"/>
        </w:rPr>
        <w:t>y</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4"/>
          <w:sz w:val="24"/>
          <w:szCs w:val="24"/>
        </w:rPr>
        <w:t xml:space="preserve"> </w:t>
      </w:r>
      <w:r w:rsidRPr="00D107B5">
        <w:rPr>
          <w:rFonts w:ascii="Times New Roman" w:hAnsi="Times New Roman"/>
          <w:color w:val="000000"/>
          <w:spacing w:val="2"/>
          <w:sz w:val="24"/>
          <w:szCs w:val="24"/>
        </w:rPr>
        <w:t>t</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ak</w:t>
      </w:r>
      <w:r w:rsidRPr="00D107B5">
        <w:rPr>
          <w:rFonts w:ascii="Times New Roman" w:hAnsi="Times New Roman"/>
          <w:color w:val="000000"/>
          <w:spacing w:val="4"/>
          <w:sz w:val="24"/>
          <w:szCs w:val="24"/>
        </w:rPr>
        <w:t xml:space="preserve"> </w:t>
      </w:r>
      <w:proofErr w:type="gramStart"/>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an</w:t>
      </w:r>
      <w:proofErr w:type="gramEnd"/>
      <w:r w:rsidRPr="00D107B5">
        <w:rPr>
          <w:rFonts w:ascii="Times New Roman" w:hAnsi="Times New Roman"/>
          <w:color w:val="000000"/>
          <w:spacing w:val="4"/>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n</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h</w:t>
      </w:r>
      <w:r w:rsidRPr="00D107B5">
        <w:rPr>
          <w:rFonts w:ascii="Times New Roman" w:hAnsi="Times New Roman"/>
          <w:color w:val="000000"/>
          <w:spacing w:val="2"/>
          <w:sz w:val="24"/>
          <w:szCs w:val="24"/>
        </w:rPr>
        <w:t xml:space="preserve"> 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 xml:space="preserve">h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i</w:t>
      </w:r>
      <w:r w:rsidRPr="00D107B5">
        <w:rPr>
          <w:rFonts w:ascii="Times New Roman" w:hAnsi="Times New Roman"/>
          <w:color w:val="000000"/>
          <w:spacing w:val="6"/>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s</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r</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 xml:space="preserve">at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esa.</w:t>
      </w:r>
      <w:r w:rsidRPr="00D107B5">
        <w:rPr>
          <w:rFonts w:ascii="Times New Roman" w:hAnsi="Times New Roman"/>
          <w:color w:val="000000"/>
          <w:spacing w:val="6"/>
          <w:sz w:val="24"/>
          <w:szCs w:val="24"/>
        </w:rPr>
        <w:t xml:space="preserve"> </w:t>
      </w:r>
      <w:proofErr w:type="gramStart"/>
      <w:r w:rsidRPr="00D107B5">
        <w:rPr>
          <w:rFonts w:ascii="Times New Roman" w:hAnsi="Times New Roman"/>
          <w:color w:val="000000"/>
          <w:sz w:val="24"/>
          <w:szCs w:val="24"/>
        </w:rPr>
        <w:t>U</w:t>
      </w:r>
      <w:r w:rsidRPr="00D107B5">
        <w:rPr>
          <w:rFonts w:ascii="Times New Roman" w:hAnsi="Times New Roman"/>
          <w:color w:val="000000"/>
          <w:spacing w:val="1"/>
          <w:sz w:val="24"/>
          <w:szCs w:val="24"/>
        </w:rPr>
        <w:t>rb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asi</w:t>
      </w:r>
      <w:r w:rsidRPr="00D107B5">
        <w:rPr>
          <w:rFonts w:ascii="Times New Roman" w:hAnsi="Times New Roman"/>
          <w:color w:val="000000"/>
          <w:spacing w:val="1"/>
          <w:sz w:val="24"/>
          <w:szCs w:val="24"/>
        </w:rPr>
        <w:t xml:space="preserve"> </w:t>
      </w:r>
      <w:r w:rsidRPr="00D107B5">
        <w:rPr>
          <w:rFonts w:ascii="Times New Roman" w:hAnsi="Times New Roman"/>
          <w:color w:val="000000"/>
          <w:spacing w:val="2"/>
          <w:sz w:val="24"/>
          <w:szCs w:val="24"/>
        </w:rPr>
        <w:t>s</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ah</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i</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ili</w:t>
      </w:r>
      <w:r w:rsidRPr="00D107B5">
        <w:rPr>
          <w:rFonts w:ascii="Times New Roman" w:hAnsi="Times New Roman"/>
          <w:color w:val="000000"/>
          <w:spacing w:val="-2"/>
          <w:sz w:val="24"/>
          <w:szCs w:val="24"/>
        </w:rPr>
        <w:t>h</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t</w:t>
      </w:r>
      <w:r w:rsidRPr="00D107B5">
        <w:rPr>
          <w:rFonts w:ascii="Times New Roman" w:hAnsi="Times New Roman"/>
          <w:color w:val="000000"/>
          <w:spacing w:val="2"/>
          <w:sz w:val="24"/>
          <w:szCs w:val="24"/>
        </w:rPr>
        <w:t>a</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a</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g</w:t>
      </w:r>
      <w:r w:rsidRPr="00D107B5">
        <w:rPr>
          <w:rFonts w:ascii="Times New Roman" w:hAnsi="Times New Roman"/>
          <w:color w:val="000000"/>
          <w:sz w:val="24"/>
          <w:szCs w:val="24"/>
        </w:rPr>
        <w:t>i</w:t>
      </w:r>
      <w:r w:rsidRPr="00D107B5">
        <w:rPr>
          <w:rFonts w:ascii="Times New Roman" w:hAnsi="Times New Roman"/>
          <w:color w:val="000000"/>
          <w:spacing w:val="11"/>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w:t>
      </w:r>
      <w:r w:rsidRPr="00D107B5">
        <w:rPr>
          <w:rFonts w:ascii="Times New Roman" w:hAnsi="Times New Roman"/>
          <w:color w:val="000000"/>
          <w:spacing w:val="7"/>
          <w:sz w:val="24"/>
          <w:szCs w:val="24"/>
        </w:rPr>
        <w:t xml:space="preserve"> </w:t>
      </w:r>
      <w:r w:rsidRPr="00D107B5">
        <w:rPr>
          <w:rFonts w:ascii="Times New Roman" w:hAnsi="Times New Roman"/>
          <w:color w:val="000000"/>
          <w:spacing w:val="-1"/>
          <w:sz w:val="24"/>
          <w:szCs w:val="24"/>
        </w:rPr>
        <w:t>y</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10"/>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m</w:t>
      </w:r>
      <w:r w:rsidRPr="00D107B5">
        <w:rPr>
          <w:rFonts w:ascii="Times New Roman" w:hAnsi="Times New Roman"/>
          <w:color w:val="000000"/>
          <w:spacing w:val="1"/>
          <w:sz w:val="24"/>
          <w:szCs w:val="24"/>
        </w:rPr>
        <w:t>b</w:t>
      </w:r>
      <w:r w:rsidRPr="00D107B5">
        <w:rPr>
          <w:rFonts w:ascii="Times New Roman" w:hAnsi="Times New Roman"/>
          <w:color w:val="000000"/>
          <w:spacing w:val="-1"/>
          <w:sz w:val="24"/>
          <w:szCs w:val="24"/>
        </w:rPr>
        <w:t>u</w:t>
      </w:r>
      <w:r w:rsidRPr="00D107B5">
        <w:rPr>
          <w:rFonts w:ascii="Times New Roman" w:hAnsi="Times New Roman"/>
          <w:color w:val="000000"/>
          <w:spacing w:val="2"/>
          <w:sz w:val="24"/>
          <w:szCs w:val="24"/>
        </w:rPr>
        <w:t>t</w:t>
      </w:r>
      <w:r w:rsidRPr="00D107B5">
        <w:rPr>
          <w:rFonts w:ascii="Times New Roman" w:hAnsi="Times New Roman"/>
          <w:color w:val="000000"/>
          <w:spacing w:val="1"/>
          <w:sz w:val="24"/>
          <w:szCs w:val="24"/>
        </w:rPr>
        <w:t>uh</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 xml:space="preserve">an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w:t>
      </w:r>
      <w:proofErr w:type="gramEnd"/>
      <w:r w:rsidRPr="00D107B5">
        <w:rPr>
          <w:rFonts w:ascii="Times New Roman" w:hAnsi="Times New Roman"/>
          <w:color w:val="000000"/>
          <w:sz w:val="24"/>
          <w:szCs w:val="24"/>
        </w:rPr>
        <w:t xml:space="preserve"> M</w:t>
      </w:r>
      <w:r w:rsidRPr="00D107B5">
        <w:rPr>
          <w:rFonts w:ascii="Times New Roman" w:hAnsi="Times New Roman"/>
          <w:color w:val="000000"/>
          <w:spacing w:val="1"/>
          <w:sz w:val="24"/>
          <w:szCs w:val="24"/>
        </w:rPr>
        <w:t>e</w:t>
      </w:r>
      <w:r w:rsidRPr="00D107B5">
        <w:rPr>
          <w:rFonts w:ascii="Times New Roman" w:hAnsi="Times New Roman"/>
          <w:color w:val="000000"/>
          <w:spacing w:val="-1"/>
          <w:sz w:val="24"/>
          <w:szCs w:val="24"/>
        </w:rPr>
        <w:t>nu</w:t>
      </w:r>
      <w:r w:rsidRPr="00D107B5">
        <w:rPr>
          <w:rFonts w:ascii="Times New Roman" w:hAnsi="Times New Roman"/>
          <w:color w:val="000000"/>
          <w:spacing w:val="3"/>
          <w:sz w:val="24"/>
          <w:szCs w:val="24"/>
        </w:rPr>
        <w:t>r</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t</w:t>
      </w:r>
      <w:r w:rsidRPr="00D107B5">
        <w:rPr>
          <w:rFonts w:ascii="Times New Roman" w:hAnsi="Times New Roman"/>
          <w:color w:val="000000"/>
          <w:spacing w:val="4"/>
          <w:sz w:val="24"/>
          <w:szCs w:val="24"/>
        </w:rPr>
        <w:t xml:space="preserve"> </w:t>
      </w:r>
      <w:r w:rsidRPr="00D107B5">
        <w:rPr>
          <w:rFonts w:ascii="Times New Roman" w:hAnsi="Times New Roman"/>
          <w:color w:val="000000"/>
          <w:sz w:val="24"/>
          <w:szCs w:val="24"/>
        </w:rPr>
        <w:t>Di</w:t>
      </w:r>
      <w:r w:rsidRPr="00D107B5">
        <w:rPr>
          <w:rFonts w:ascii="Times New Roman" w:hAnsi="Times New Roman"/>
          <w:color w:val="000000"/>
          <w:spacing w:val="-1"/>
          <w:sz w:val="24"/>
          <w:szCs w:val="24"/>
        </w:rPr>
        <w:t>n</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s</w:t>
      </w:r>
      <w:r w:rsidRPr="00D107B5">
        <w:rPr>
          <w:rFonts w:ascii="Times New Roman" w:hAnsi="Times New Roman"/>
          <w:color w:val="000000"/>
          <w:spacing w:val="4"/>
          <w:sz w:val="24"/>
          <w:szCs w:val="24"/>
        </w:rPr>
        <w:t xml:space="preserve"> </w:t>
      </w:r>
      <w:r w:rsidRPr="00D107B5">
        <w:rPr>
          <w:rFonts w:ascii="Times New Roman" w:hAnsi="Times New Roman"/>
          <w:color w:val="000000"/>
          <w:spacing w:val="3"/>
          <w:sz w:val="24"/>
          <w:szCs w:val="24"/>
        </w:rPr>
        <w:t>T</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g</w:t>
      </w:r>
      <w:r w:rsidRPr="00D107B5">
        <w:rPr>
          <w:rFonts w:ascii="Times New Roman" w:hAnsi="Times New Roman"/>
          <w:color w:val="000000"/>
          <w:sz w:val="24"/>
          <w:szCs w:val="24"/>
        </w:rPr>
        <w:t>a</w:t>
      </w:r>
      <w:r w:rsidRPr="00D107B5">
        <w:rPr>
          <w:rFonts w:ascii="Times New Roman" w:hAnsi="Times New Roman"/>
          <w:color w:val="000000"/>
          <w:spacing w:val="4"/>
          <w:sz w:val="24"/>
          <w:szCs w:val="24"/>
        </w:rPr>
        <w:t xml:space="preserve"> </w:t>
      </w:r>
      <w:r w:rsidRPr="00D107B5">
        <w:rPr>
          <w:rFonts w:ascii="Times New Roman" w:hAnsi="Times New Roman"/>
          <w:color w:val="000000"/>
          <w:sz w:val="24"/>
          <w:szCs w:val="24"/>
        </w:rPr>
        <w:t>Ke</w:t>
      </w:r>
      <w:r w:rsidRPr="00D107B5">
        <w:rPr>
          <w:rFonts w:ascii="Times New Roman" w:hAnsi="Times New Roman"/>
          <w:color w:val="000000"/>
          <w:spacing w:val="1"/>
          <w:sz w:val="24"/>
          <w:szCs w:val="24"/>
        </w:rPr>
        <w:t>r</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5"/>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an</w:t>
      </w:r>
      <w:r w:rsidRPr="00D107B5">
        <w:rPr>
          <w:rFonts w:ascii="Times New Roman" w:hAnsi="Times New Roman"/>
          <w:color w:val="000000"/>
          <w:spacing w:val="5"/>
          <w:sz w:val="24"/>
          <w:szCs w:val="24"/>
        </w:rPr>
        <w:t xml:space="preserve"> </w:t>
      </w:r>
      <w:r w:rsidRPr="00D107B5">
        <w:rPr>
          <w:rFonts w:ascii="Times New Roman" w:hAnsi="Times New Roman"/>
          <w:color w:val="000000"/>
          <w:spacing w:val="3"/>
          <w:sz w:val="24"/>
          <w:szCs w:val="24"/>
        </w:rPr>
        <w:t>T</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pacing w:val="2"/>
          <w:sz w:val="24"/>
          <w:szCs w:val="24"/>
        </w:rPr>
        <w:t>s</w:t>
      </w:r>
      <w:r w:rsidRPr="00D107B5">
        <w:rPr>
          <w:rFonts w:ascii="Times New Roman" w:hAnsi="Times New Roman"/>
          <w:color w:val="000000"/>
          <w:spacing w:val="-1"/>
          <w:sz w:val="24"/>
          <w:szCs w:val="24"/>
        </w:rPr>
        <w:t>m</w:t>
      </w:r>
      <w:r w:rsidRPr="00D107B5">
        <w:rPr>
          <w:rFonts w:ascii="Times New Roman" w:hAnsi="Times New Roman"/>
          <w:color w:val="000000"/>
          <w:spacing w:val="2"/>
          <w:sz w:val="24"/>
          <w:szCs w:val="24"/>
        </w:rPr>
        <w:t>i</w:t>
      </w:r>
      <w:r w:rsidRPr="00D107B5">
        <w:rPr>
          <w:rFonts w:ascii="Times New Roman" w:hAnsi="Times New Roman"/>
          <w:color w:val="000000"/>
          <w:spacing w:val="-1"/>
          <w:sz w:val="24"/>
          <w:szCs w:val="24"/>
        </w:rPr>
        <w:t>g</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asi K</w:t>
      </w:r>
      <w:r w:rsidRPr="00D107B5">
        <w:rPr>
          <w:rFonts w:ascii="Times New Roman" w:hAnsi="Times New Roman"/>
          <w:color w:val="000000"/>
          <w:spacing w:val="1"/>
          <w:sz w:val="24"/>
          <w:szCs w:val="24"/>
        </w:rPr>
        <w:t>o</w:t>
      </w:r>
      <w:r w:rsidRPr="00D107B5">
        <w:rPr>
          <w:rFonts w:ascii="Times New Roman" w:hAnsi="Times New Roman"/>
          <w:color w:val="000000"/>
          <w:sz w:val="24"/>
          <w:szCs w:val="24"/>
        </w:rPr>
        <w:t>ta S</w:t>
      </w:r>
      <w:r w:rsidRPr="00D107B5">
        <w:rPr>
          <w:rFonts w:ascii="Times New Roman" w:hAnsi="Times New Roman"/>
          <w:color w:val="000000"/>
          <w:spacing w:val="-2"/>
          <w:sz w:val="24"/>
          <w:szCs w:val="24"/>
        </w:rPr>
        <w:t>u</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b</w:t>
      </w:r>
      <w:r w:rsidRPr="00D107B5">
        <w:rPr>
          <w:rFonts w:ascii="Times New Roman" w:hAnsi="Times New Roman"/>
          <w:color w:val="000000"/>
          <w:spacing w:val="3"/>
          <w:sz w:val="24"/>
          <w:szCs w:val="24"/>
        </w:rPr>
        <w:t>a</w:t>
      </w:r>
      <w:r w:rsidRPr="00D107B5">
        <w:rPr>
          <w:rFonts w:ascii="Times New Roman" w:hAnsi="Times New Roman"/>
          <w:color w:val="000000"/>
          <w:spacing w:val="-4"/>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7"/>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21"/>
          <w:sz w:val="24"/>
          <w:szCs w:val="24"/>
        </w:rPr>
        <w:t xml:space="preserve"> </w:t>
      </w:r>
      <w:r w:rsidRPr="00D107B5">
        <w:rPr>
          <w:rFonts w:ascii="Times New Roman" w:hAnsi="Times New Roman"/>
          <w:color w:val="000000"/>
          <w:sz w:val="24"/>
          <w:szCs w:val="24"/>
        </w:rPr>
        <w:t>ta</w:t>
      </w:r>
      <w:r w:rsidRPr="00D107B5">
        <w:rPr>
          <w:rFonts w:ascii="Times New Roman" w:hAnsi="Times New Roman"/>
          <w:color w:val="000000"/>
          <w:spacing w:val="-1"/>
          <w:sz w:val="24"/>
          <w:szCs w:val="24"/>
        </w:rPr>
        <w:t>h</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n</w:t>
      </w:r>
      <w:r w:rsidRPr="00D107B5">
        <w:rPr>
          <w:rFonts w:ascii="Times New Roman" w:hAnsi="Times New Roman"/>
          <w:color w:val="000000"/>
          <w:spacing w:val="19"/>
          <w:sz w:val="24"/>
          <w:szCs w:val="24"/>
        </w:rPr>
        <w:t xml:space="preserve"> </w:t>
      </w:r>
      <w:r w:rsidRPr="00D107B5">
        <w:rPr>
          <w:rFonts w:ascii="Times New Roman" w:hAnsi="Times New Roman"/>
          <w:color w:val="000000"/>
          <w:spacing w:val="1"/>
          <w:sz w:val="24"/>
          <w:szCs w:val="24"/>
        </w:rPr>
        <w:t>200</w:t>
      </w:r>
      <w:r w:rsidRPr="00D107B5">
        <w:rPr>
          <w:rFonts w:ascii="Times New Roman" w:hAnsi="Times New Roman"/>
          <w:color w:val="000000"/>
          <w:sz w:val="24"/>
          <w:szCs w:val="24"/>
        </w:rPr>
        <w:t>0</w:t>
      </w:r>
      <w:r w:rsidRPr="00D107B5">
        <w:rPr>
          <w:rFonts w:ascii="Times New Roman" w:hAnsi="Times New Roman"/>
          <w:color w:val="000000"/>
          <w:spacing w:val="21"/>
          <w:sz w:val="24"/>
          <w:szCs w:val="24"/>
        </w:rPr>
        <w:t xml:space="preserve"> </w:t>
      </w:r>
      <w:r w:rsidRPr="00D107B5">
        <w:rPr>
          <w:rFonts w:ascii="Times New Roman" w:hAnsi="Times New Roman"/>
          <w:color w:val="000000"/>
          <w:sz w:val="24"/>
          <w:szCs w:val="24"/>
        </w:rPr>
        <w:t>t</w:t>
      </w:r>
      <w:r w:rsidRPr="00D107B5">
        <w:rPr>
          <w:rFonts w:ascii="Times New Roman" w:hAnsi="Times New Roman"/>
          <w:color w:val="000000"/>
          <w:spacing w:val="-3"/>
          <w:sz w:val="24"/>
          <w:szCs w:val="24"/>
        </w:rPr>
        <w:t>i</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g</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at</w:t>
      </w:r>
      <w:r w:rsidRPr="00D107B5">
        <w:rPr>
          <w:rFonts w:ascii="Times New Roman" w:hAnsi="Times New Roman"/>
          <w:color w:val="000000"/>
          <w:spacing w:val="18"/>
          <w:sz w:val="24"/>
          <w:szCs w:val="24"/>
        </w:rPr>
        <w:t xml:space="preserve"> </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rb</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s</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i</w:t>
      </w:r>
      <w:r w:rsidRPr="00D107B5">
        <w:rPr>
          <w:rFonts w:ascii="Times New Roman" w:hAnsi="Times New Roman"/>
          <w:color w:val="000000"/>
          <w:spacing w:val="18"/>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c</w:t>
      </w:r>
      <w:r w:rsidRPr="00D107B5">
        <w:rPr>
          <w:rFonts w:ascii="Times New Roman" w:hAnsi="Times New Roman"/>
          <w:color w:val="000000"/>
          <w:spacing w:val="1"/>
          <w:sz w:val="24"/>
          <w:szCs w:val="24"/>
        </w:rPr>
        <w:t>ap</w:t>
      </w:r>
      <w:r w:rsidRPr="00D107B5">
        <w:rPr>
          <w:rFonts w:ascii="Times New Roman" w:hAnsi="Times New Roman"/>
          <w:color w:val="000000"/>
          <w:sz w:val="24"/>
          <w:szCs w:val="24"/>
        </w:rPr>
        <w:t xml:space="preserve">ai </w:t>
      </w:r>
      <w:r w:rsidRPr="00D107B5">
        <w:rPr>
          <w:rFonts w:ascii="Times New Roman" w:hAnsi="Times New Roman"/>
          <w:color w:val="000000"/>
          <w:spacing w:val="1"/>
          <w:sz w:val="24"/>
          <w:szCs w:val="24"/>
        </w:rPr>
        <w:t>40</w:t>
      </w:r>
      <w:r w:rsidRPr="00D107B5">
        <w:rPr>
          <w:rFonts w:ascii="Times New Roman" w:hAnsi="Times New Roman"/>
          <w:color w:val="000000"/>
          <w:sz w:val="24"/>
          <w:szCs w:val="24"/>
        </w:rPr>
        <w:t>%</w:t>
      </w:r>
      <w:r w:rsidRPr="00D107B5">
        <w:rPr>
          <w:rFonts w:ascii="Times New Roman" w:hAnsi="Times New Roman"/>
          <w:color w:val="000000"/>
          <w:spacing w:val="41"/>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an</w:t>
      </w:r>
      <w:r w:rsidRPr="00D107B5">
        <w:rPr>
          <w:rFonts w:ascii="Times New Roman" w:hAnsi="Times New Roman"/>
          <w:color w:val="000000"/>
          <w:spacing w:val="42"/>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ir</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an</w:t>
      </w:r>
      <w:r w:rsidRPr="00D107B5">
        <w:rPr>
          <w:rFonts w:ascii="Times New Roman" w:hAnsi="Times New Roman"/>
          <w:color w:val="000000"/>
          <w:spacing w:val="37"/>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45"/>
          <w:sz w:val="24"/>
          <w:szCs w:val="24"/>
        </w:rPr>
        <w:t xml:space="preserve"> </w:t>
      </w:r>
      <w:r w:rsidRPr="00D107B5">
        <w:rPr>
          <w:rFonts w:ascii="Times New Roman" w:hAnsi="Times New Roman"/>
          <w:color w:val="000000"/>
          <w:sz w:val="24"/>
          <w:szCs w:val="24"/>
        </w:rPr>
        <w:t>ta</w:t>
      </w:r>
      <w:r w:rsidRPr="00D107B5">
        <w:rPr>
          <w:rFonts w:ascii="Times New Roman" w:hAnsi="Times New Roman"/>
          <w:color w:val="000000"/>
          <w:spacing w:val="-1"/>
          <w:sz w:val="24"/>
          <w:szCs w:val="24"/>
        </w:rPr>
        <w:t>h</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n</w:t>
      </w:r>
      <w:r w:rsidRPr="00D107B5">
        <w:rPr>
          <w:rFonts w:ascii="Times New Roman" w:hAnsi="Times New Roman"/>
          <w:color w:val="000000"/>
          <w:spacing w:val="43"/>
          <w:sz w:val="24"/>
          <w:szCs w:val="24"/>
        </w:rPr>
        <w:t xml:space="preserve"> </w:t>
      </w:r>
      <w:r w:rsidRPr="00D107B5">
        <w:rPr>
          <w:rFonts w:ascii="Times New Roman" w:hAnsi="Times New Roman"/>
          <w:color w:val="000000"/>
          <w:spacing w:val="1"/>
          <w:sz w:val="24"/>
          <w:szCs w:val="24"/>
        </w:rPr>
        <w:t>202</w:t>
      </w:r>
      <w:r w:rsidRPr="00D107B5">
        <w:rPr>
          <w:rFonts w:ascii="Times New Roman" w:hAnsi="Times New Roman"/>
          <w:color w:val="000000"/>
          <w:sz w:val="24"/>
          <w:szCs w:val="24"/>
        </w:rPr>
        <w:t>5</w:t>
      </w:r>
      <w:r w:rsidRPr="00D107B5">
        <w:rPr>
          <w:rFonts w:ascii="Times New Roman" w:hAnsi="Times New Roman"/>
          <w:color w:val="000000"/>
          <w:spacing w:val="43"/>
          <w:sz w:val="24"/>
          <w:szCs w:val="24"/>
        </w:rPr>
        <w:t xml:space="preserve"> </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an</w:t>
      </w:r>
      <w:r w:rsidRPr="00D107B5">
        <w:rPr>
          <w:rFonts w:ascii="Times New Roman" w:hAnsi="Times New Roman"/>
          <w:color w:val="000000"/>
          <w:spacing w:val="46"/>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i</w:t>
      </w:r>
      <w:r w:rsidR="003B117E">
        <w:rPr>
          <w:rFonts w:ascii="Times New Roman" w:hAnsi="Times New Roman"/>
          <w:color w:val="000000"/>
          <w:sz w:val="24"/>
          <w:szCs w:val="24"/>
        </w:rPr>
        <w:t xml:space="preserve"> </w:t>
      </w:r>
      <w:r w:rsidRPr="00D107B5">
        <w:rPr>
          <w:rFonts w:ascii="Times New Roman" w:hAnsi="Times New Roman"/>
          <w:color w:val="000000"/>
          <w:spacing w:val="1"/>
          <w:sz w:val="24"/>
          <w:szCs w:val="24"/>
        </w:rPr>
        <w:t>60</w:t>
      </w:r>
      <w:r w:rsidRPr="00D107B5">
        <w:rPr>
          <w:rFonts w:ascii="Times New Roman" w:hAnsi="Times New Roman"/>
          <w:color w:val="000000"/>
          <w:sz w:val="24"/>
          <w:szCs w:val="24"/>
        </w:rPr>
        <w:t>%,</w:t>
      </w:r>
      <w:r w:rsidRPr="00D107B5">
        <w:rPr>
          <w:rFonts w:ascii="Times New Roman" w:hAnsi="Times New Roman"/>
          <w:color w:val="000000"/>
          <w:spacing w:val="1"/>
          <w:sz w:val="24"/>
          <w:szCs w:val="24"/>
        </w:rPr>
        <w:t xml:space="preserve"> </w:t>
      </w:r>
      <w:r w:rsidRPr="00D107B5">
        <w:rPr>
          <w:rFonts w:ascii="Times New Roman" w:hAnsi="Times New Roman"/>
          <w:color w:val="000000"/>
          <w:sz w:val="24"/>
          <w:szCs w:val="24"/>
        </w:rPr>
        <w:t>atau</w:t>
      </w:r>
      <w:r w:rsidRPr="00D107B5">
        <w:rPr>
          <w:rFonts w:ascii="Times New Roman" w:hAnsi="Times New Roman"/>
          <w:color w:val="000000"/>
          <w:spacing w:val="1"/>
          <w:sz w:val="24"/>
          <w:szCs w:val="24"/>
        </w:rPr>
        <w:t xml:space="preserve"> </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 xml:space="preserve">itar </w:t>
      </w:r>
      <w:r w:rsidRPr="00D107B5">
        <w:rPr>
          <w:rFonts w:ascii="Times New Roman" w:hAnsi="Times New Roman"/>
          <w:color w:val="000000"/>
          <w:spacing w:val="1"/>
          <w:sz w:val="24"/>
          <w:szCs w:val="24"/>
        </w:rPr>
        <w:t>16</w:t>
      </w:r>
      <w:r w:rsidRPr="00D107B5">
        <w:rPr>
          <w:rFonts w:ascii="Times New Roman" w:hAnsi="Times New Roman"/>
          <w:color w:val="000000"/>
          <w:sz w:val="24"/>
          <w:szCs w:val="24"/>
        </w:rPr>
        <w:t xml:space="preserve">0 </w:t>
      </w:r>
      <w:r w:rsidRPr="00D107B5">
        <w:rPr>
          <w:rFonts w:ascii="Times New Roman" w:hAnsi="Times New Roman"/>
          <w:color w:val="000000"/>
          <w:spacing w:val="2"/>
          <w:sz w:val="24"/>
          <w:szCs w:val="24"/>
        </w:rPr>
        <w:t>j</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ta</w:t>
      </w:r>
      <w:r w:rsidRPr="00D107B5">
        <w:rPr>
          <w:rFonts w:ascii="Times New Roman" w:hAnsi="Times New Roman"/>
          <w:color w:val="000000"/>
          <w:spacing w:val="2"/>
          <w:sz w:val="24"/>
          <w:szCs w:val="24"/>
        </w:rPr>
        <w:t xml:space="preserve"> j</w:t>
      </w:r>
      <w:r w:rsidRPr="00D107B5">
        <w:rPr>
          <w:rFonts w:ascii="Times New Roman" w:hAnsi="Times New Roman"/>
          <w:color w:val="000000"/>
          <w:sz w:val="24"/>
          <w:szCs w:val="24"/>
        </w:rPr>
        <w:t>i</w:t>
      </w:r>
      <w:r w:rsidRPr="00D107B5">
        <w:rPr>
          <w:rFonts w:ascii="Times New Roman" w:hAnsi="Times New Roman"/>
          <w:color w:val="000000"/>
          <w:spacing w:val="-5"/>
          <w:sz w:val="24"/>
          <w:szCs w:val="24"/>
        </w:rPr>
        <w:t>w</w:t>
      </w:r>
      <w:r w:rsidRPr="00D107B5">
        <w:rPr>
          <w:rFonts w:ascii="Times New Roman" w:hAnsi="Times New Roman"/>
          <w:color w:val="000000"/>
          <w:sz w:val="24"/>
          <w:szCs w:val="24"/>
        </w:rPr>
        <w:t>a.</w:t>
      </w:r>
      <w:r w:rsidRPr="00D107B5">
        <w:rPr>
          <w:rFonts w:ascii="Times New Roman" w:hAnsi="Times New Roman"/>
          <w:color w:val="000000"/>
          <w:spacing w:val="4"/>
          <w:sz w:val="24"/>
          <w:szCs w:val="24"/>
        </w:rPr>
        <w:t xml:space="preserve"> </w:t>
      </w:r>
      <w:proofErr w:type="gramStart"/>
      <w:r w:rsidRPr="00D107B5">
        <w:rPr>
          <w:rFonts w:ascii="Times New Roman" w:hAnsi="Times New Roman"/>
          <w:color w:val="000000"/>
          <w:sz w:val="24"/>
          <w:szCs w:val="24"/>
        </w:rPr>
        <w:t>Fa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t</w:t>
      </w:r>
      <w:r w:rsidRPr="00D107B5">
        <w:rPr>
          <w:rFonts w:ascii="Times New Roman" w:hAnsi="Times New Roman"/>
          <w:color w:val="000000"/>
          <w:spacing w:val="1"/>
          <w:sz w:val="24"/>
          <w:szCs w:val="24"/>
        </w:rPr>
        <w:t>o</w:t>
      </w:r>
      <w:r w:rsidRPr="00D107B5">
        <w:rPr>
          <w:rFonts w:ascii="Times New Roman" w:hAnsi="Times New Roman"/>
          <w:color w:val="000000"/>
          <w:sz w:val="24"/>
          <w:szCs w:val="24"/>
        </w:rPr>
        <w:t>r e</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o</w:t>
      </w:r>
      <w:r w:rsidRPr="00D107B5">
        <w:rPr>
          <w:rFonts w:ascii="Times New Roman" w:hAnsi="Times New Roman"/>
          <w:color w:val="000000"/>
          <w:spacing w:val="-1"/>
          <w:sz w:val="24"/>
          <w:szCs w:val="24"/>
        </w:rPr>
        <w:t>n</w:t>
      </w:r>
      <w:r w:rsidRPr="00D107B5">
        <w:rPr>
          <w:rFonts w:ascii="Times New Roman" w:hAnsi="Times New Roman"/>
          <w:color w:val="000000"/>
          <w:spacing w:val="3"/>
          <w:sz w:val="24"/>
          <w:szCs w:val="24"/>
        </w:rPr>
        <w:t>o</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 xml:space="preserve">i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p</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an al</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an</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5"/>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l</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4"/>
          <w:sz w:val="24"/>
          <w:szCs w:val="24"/>
        </w:rPr>
        <w:t xml:space="preserve"> </w:t>
      </w:r>
      <w:r w:rsidRPr="00D107B5">
        <w:rPr>
          <w:rFonts w:ascii="Times New Roman" w:hAnsi="Times New Roman"/>
          <w:color w:val="000000"/>
          <w:spacing w:val="1"/>
          <w:sz w:val="24"/>
          <w:szCs w:val="24"/>
        </w:rPr>
        <w:t>b</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pacing w:val="-4"/>
          <w:sz w:val="24"/>
          <w:szCs w:val="24"/>
        </w:rPr>
        <w:t>y</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k</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m</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g</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a</w:t>
      </w:r>
      <w:r w:rsidRPr="00D107B5">
        <w:rPr>
          <w:rFonts w:ascii="Times New Roman" w:hAnsi="Times New Roman"/>
          <w:color w:val="000000"/>
          <w:sz w:val="24"/>
          <w:szCs w:val="24"/>
        </w:rPr>
        <w:t>i t</w:t>
      </w:r>
      <w:r w:rsidRPr="00D107B5">
        <w:rPr>
          <w:rFonts w:ascii="Times New Roman" w:hAnsi="Times New Roman"/>
          <w:color w:val="000000"/>
          <w:spacing w:val="2"/>
          <w:sz w:val="24"/>
          <w:szCs w:val="24"/>
        </w:rPr>
        <w:t>i</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rb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pacing w:val="2"/>
          <w:sz w:val="24"/>
          <w:szCs w:val="24"/>
        </w:rPr>
        <w:t>i</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s</w:t>
      </w:r>
      <w:r w:rsidRPr="00D107B5">
        <w:rPr>
          <w:rFonts w:ascii="Times New Roman" w:hAnsi="Times New Roman"/>
          <w:color w:val="000000"/>
          <w:sz w:val="24"/>
          <w:szCs w:val="24"/>
        </w:rPr>
        <w:t>i.</w:t>
      </w:r>
      <w:proofErr w:type="gramEnd"/>
      <w:r w:rsidRPr="00D107B5">
        <w:rPr>
          <w:rFonts w:ascii="Times New Roman" w:hAnsi="Times New Roman"/>
          <w:color w:val="000000"/>
          <w:sz w:val="24"/>
          <w:szCs w:val="24"/>
        </w:rPr>
        <w:t xml:space="preserve"> </w:t>
      </w:r>
      <w:r w:rsidRPr="00D107B5">
        <w:rPr>
          <w:rFonts w:ascii="Times New Roman" w:hAnsi="Times New Roman"/>
          <w:color w:val="000000"/>
          <w:spacing w:val="2"/>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3"/>
          <w:sz w:val="24"/>
          <w:szCs w:val="24"/>
        </w:rPr>
        <w:t>m</w:t>
      </w:r>
      <w:r w:rsidRPr="00D107B5">
        <w:rPr>
          <w:rFonts w:ascii="Times New Roman" w:hAnsi="Times New Roman"/>
          <w:color w:val="000000"/>
          <w:spacing w:val="2"/>
          <w:sz w:val="24"/>
          <w:szCs w:val="24"/>
        </w:rPr>
        <w:t>i</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iran</w:t>
      </w:r>
      <w:r w:rsidRPr="00D107B5">
        <w:rPr>
          <w:rFonts w:ascii="Times New Roman" w:hAnsi="Times New Roman"/>
          <w:color w:val="000000"/>
          <w:spacing w:val="2"/>
          <w:sz w:val="24"/>
          <w:szCs w:val="24"/>
        </w:rPr>
        <w:t xml:space="preserve"> </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3"/>
          <w:sz w:val="24"/>
          <w:szCs w:val="24"/>
        </w:rPr>
        <w:t xml:space="preserve"> </w:t>
      </w:r>
      <w:r w:rsidRPr="00D107B5">
        <w:rPr>
          <w:rFonts w:ascii="Times New Roman" w:hAnsi="Times New Roman"/>
          <w:color w:val="000000"/>
          <w:spacing w:val="2"/>
          <w:sz w:val="24"/>
          <w:szCs w:val="24"/>
        </w:rPr>
        <w:t>s</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d</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h te</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ta</w:t>
      </w:r>
      <w:r w:rsidRPr="00D107B5">
        <w:rPr>
          <w:rFonts w:ascii="Times New Roman" w:hAnsi="Times New Roman"/>
          <w:color w:val="000000"/>
          <w:spacing w:val="-1"/>
          <w:sz w:val="24"/>
          <w:szCs w:val="24"/>
        </w:rPr>
        <w:t>n</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 xml:space="preserve">m </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h</w:t>
      </w:r>
      <w:r w:rsidRPr="00D107B5">
        <w:rPr>
          <w:rFonts w:ascii="Times New Roman" w:hAnsi="Times New Roman"/>
          <w:color w:val="000000"/>
          <w:spacing w:val="-2"/>
          <w:sz w:val="24"/>
          <w:szCs w:val="24"/>
        </w:rPr>
        <w:t>w</w:t>
      </w:r>
      <w:r w:rsidRPr="00D107B5">
        <w:rPr>
          <w:rFonts w:ascii="Times New Roman" w:hAnsi="Times New Roman"/>
          <w:color w:val="000000"/>
          <w:sz w:val="24"/>
          <w:szCs w:val="24"/>
        </w:rPr>
        <w:t>a</w:t>
      </w:r>
      <w:r w:rsidRPr="00D107B5">
        <w:rPr>
          <w:rFonts w:ascii="Times New Roman" w:hAnsi="Times New Roman"/>
          <w:color w:val="000000"/>
          <w:spacing w:val="9"/>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c</w:t>
      </w:r>
      <w:r w:rsidRPr="00D107B5">
        <w:rPr>
          <w:rFonts w:ascii="Times New Roman" w:hAnsi="Times New Roman"/>
          <w:color w:val="000000"/>
          <w:spacing w:val="1"/>
          <w:sz w:val="24"/>
          <w:szCs w:val="24"/>
        </w:rPr>
        <w:t>ar</w:t>
      </w:r>
      <w:r w:rsidRPr="00D107B5">
        <w:rPr>
          <w:rFonts w:ascii="Times New Roman" w:hAnsi="Times New Roman"/>
          <w:color w:val="000000"/>
          <w:sz w:val="24"/>
          <w:szCs w:val="24"/>
        </w:rPr>
        <w:t>i</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i</w:t>
      </w:r>
      <w:r w:rsidRPr="00D107B5">
        <w:rPr>
          <w:rFonts w:ascii="Times New Roman" w:hAnsi="Times New Roman"/>
          <w:color w:val="000000"/>
          <w:spacing w:val="7"/>
          <w:sz w:val="24"/>
          <w:szCs w:val="24"/>
        </w:rPr>
        <w:t xml:space="preserve"> </w:t>
      </w:r>
      <w:proofErr w:type="gramStart"/>
      <w:r w:rsidRPr="00D107B5">
        <w:rPr>
          <w:rFonts w:ascii="Times New Roman" w:hAnsi="Times New Roman"/>
          <w:color w:val="000000"/>
          <w:spacing w:val="-1"/>
          <w:sz w:val="24"/>
          <w:szCs w:val="24"/>
        </w:rPr>
        <w:t>k</w:t>
      </w:r>
      <w:r w:rsidRPr="00D107B5">
        <w:rPr>
          <w:rFonts w:ascii="Times New Roman" w:hAnsi="Times New Roman"/>
          <w:color w:val="000000"/>
          <w:spacing w:val="1"/>
          <w:sz w:val="24"/>
          <w:szCs w:val="24"/>
        </w:rPr>
        <w:t>o</w:t>
      </w:r>
      <w:r w:rsidRPr="00D107B5">
        <w:rPr>
          <w:rFonts w:ascii="Times New Roman" w:hAnsi="Times New Roman"/>
          <w:color w:val="000000"/>
          <w:sz w:val="24"/>
          <w:szCs w:val="24"/>
        </w:rPr>
        <w:t>ta</w:t>
      </w:r>
      <w:proofErr w:type="gramEnd"/>
      <w:r w:rsidRPr="00D107B5">
        <w:rPr>
          <w:rFonts w:ascii="Times New Roman" w:hAnsi="Times New Roman"/>
          <w:color w:val="000000"/>
          <w:spacing w:val="11"/>
          <w:sz w:val="24"/>
          <w:szCs w:val="24"/>
        </w:rPr>
        <w:t xml:space="preserve"> </w:t>
      </w:r>
      <w:r w:rsidRPr="00D107B5">
        <w:rPr>
          <w:rFonts w:ascii="Times New Roman" w:hAnsi="Times New Roman"/>
          <w:color w:val="000000"/>
          <w:sz w:val="24"/>
          <w:szCs w:val="24"/>
        </w:rPr>
        <w:t>–</w:t>
      </w:r>
      <w:r w:rsidRPr="00D107B5">
        <w:rPr>
          <w:rFonts w:ascii="Times New Roman" w:hAnsi="Times New Roman"/>
          <w:color w:val="000000"/>
          <w:spacing w:val="9"/>
          <w:sz w:val="24"/>
          <w:szCs w:val="24"/>
        </w:rPr>
        <w:t xml:space="preserve"> </w:t>
      </w:r>
      <w:r w:rsidRPr="00D107B5">
        <w:rPr>
          <w:rFonts w:ascii="Times New Roman" w:hAnsi="Times New Roman"/>
          <w:color w:val="000000"/>
          <w:spacing w:val="-1"/>
          <w:sz w:val="24"/>
          <w:szCs w:val="24"/>
        </w:rPr>
        <w:t>k</w:t>
      </w:r>
      <w:r w:rsidRPr="00D107B5">
        <w:rPr>
          <w:rFonts w:ascii="Times New Roman" w:hAnsi="Times New Roman"/>
          <w:color w:val="000000"/>
          <w:spacing w:val="1"/>
          <w:sz w:val="24"/>
          <w:szCs w:val="24"/>
        </w:rPr>
        <w:t>o</w:t>
      </w:r>
      <w:r w:rsidRPr="00D107B5">
        <w:rPr>
          <w:rFonts w:ascii="Times New Roman" w:hAnsi="Times New Roman"/>
          <w:color w:val="000000"/>
          <w:sz w:val="24"/>
          <w:szCs w:val="24"/>
        </w:rPr>
        <w:t>ta</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 xml:space="preserve">esar </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ti</w:t>
      </w:r>
      <w:r w:rsidRPr="00D107B5">
        <w:rPr>
          <w:rFonts w:ascii="Times New Roman" w:hAnsi="Times New Roman"/>
          <w:color w:val="000000"/>
          <w:spacing w:val="1"/>
          <w:sz w:val="24"/>
          <w:szCs w:val="24"/>
        </w:rPr>
        <w:t xml:space="preserve"> </w:t>
      </w:r>
      <w:r w:rsidRPr="00D107B5">
        <w:rPr>
          <w:rFonts w:ascii="Times New Roman" w:hAnsi="Times New Roman"/>
          <w:color w:val="000000"/>
          <w:sz w:val="24"/>
          <w:szCs w:val="24"/>
        </w:rPr>
        <w:t>S</w:t>
      </w:r>
      <w:r w:rsidRPr="00D107B5">
        <w:rPr>
          <w:rFonts w:ascii="Times New Roman" w:hAnsi="Times New Roman"/>
          <w:color w:val="000000"/>
          <w:spacing w:val="-2"/>
          <w:sz w:val="24"/>
          <w:szCs w:val="24"/>
        </w:rPr>
        <w:t>u</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b</w:t>
      </w:r>
      <w:r w:rsidRPr="00D107B5">
        <w:rPr>
          <w:rFonts w:ascii="Times New Roman" w:hAnsi="Times New Roman"/>
          <w:color w:val="000000"/>
          <w:spacing w:val="3"/>
          <w:sz w:val="24"/>
          <w:szCs w:val="24"/>
        </w:rPr>
        <w:t>a</w:t>
      </w:r>
      <w:r w:rsidRPr="00D107B5">
        <w:rPr>
          <w:rFonts w:ascii="Times New Roman" w:hAnsi="Times New Roman"/>
          <w:color w:val="000000"/>
          <w:spacing w:val="-4"/>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 xml:space="preserve"> </w:t>
      </w:r>
      <w:r w:rsidRPr="00D107B5">
        <w:rPr>
          <w:rFonts w:ascii="Times New Roman" w:hAnsi="Times New Roman"/>
          <w:color w:val="000000"/>
          <w:sz w:val="24"/>
          <w:szCs w:val="24"/>
        </w:rPr>
        <w:t>le</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ih</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pacing w:val="3"/>
          <w:sz w:val="24"/>
          <w:szCs w:val="24"/>
        </w:rPr>
        <w:t>u</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 xml:space="preserve">ah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an</w:t>
      </w:r>
      <w:r w:rsidRPr="00D107B5">
        <w:rPr>
          <w:rFonts w:ascii="Times New Roman" w:hAnsi="Times New Roman"/>
          <w:color w:val="000000"/>
          <w:spacing w:val="3"/>
          <w:sz w:val="24"/>
          <w:szCs w:val="24"/>
        </w:rPr>
        <w:t xml:space="preserve"> </w:t>
      </w:r>
      <w:r w:rsidRPr="00D107B5">
        <w:rPr>
          <w:rFonts w:ascii="Times New Roman" w:hAnsi="Times New Roman"/>
          <w:color w:val="000000"/>
          <w:sz w:val="24"/>
          <w:szCs w:val="24"/>
        </w:rPr>
        <w:t>le</w:t>
      </w:r>
      <w:r w:rsidRPr="00D107B5">
        <w:rPr>
          <w:rFonts w:ascii="Times New Roman" w:hAnsi="Times New Roman"/>
          <w:color w:val="000000"/>
          <w:spacing w:val="1"/>
          <w:sz w:val="24"/>
          <w:szCs w:val="24"/>
        </w:rPr>
        <w:t>b</w:t>
      </w:r>
      <w:r w:rsidRPr="00D107B5">
        <w:rPr>
          <w:rFonts w:ascii="Times New Roman" w:hAnsi="Times New Roman"/>
          <w:color w:val="000000"/>
          <w:spacing w:val="2"/>
          <w:sz w:val="24"/>
          <w:szCs w:val="24"/>
        </w:rPr>
        <w:t>i</w:t>
      </w:r>
      <w:r w:rsidRPr="00D107B5">
        <w:rPr>
          <w:rFonts w:ascii="Times New Roman" w:hAnsi="Times New Roman"/>
          <w:color w:val="000000"/>
          <w:sz w:val="24"/>
          <w:szCs w:val="24"/>
        </w:rPr>
        <w:t>h</w:t>
      </w:r>
      <w:r w:rsidRPr="00D107B5">
        <w:rPr>
          <w:rFonts w:ascii="Times New Roman" w:hAnsi="Times New Roman"/>
          <w:color w:val="000000"/>
          <w:spacing w:val="3"/>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2"/>
          <w:sz w:val="24"/>
          <w:szCs w:val="24"/>
        </w:rPr>
        <w:t>j</w:t>
      </w:r>
      <w:r w:rsidRPr="00D107B5">
        <w:rPr>
          <w:rFonts w:ascii="Times New Roman" w:hAnsi="Times New Roman"/>
          <w:color w:val="000000"/>
          <w:spacing w:val="3"/>
          <w:sz w:val="24"/>
          <w:szCs w:val="24"/>
        </w:rPr>
        <w:t>a</w:t>
      </w:r>
      <w:r w:rsidRPr="00D107B5">
        <w:rPr>
          <w:rFonts w:ascii="Times New Roman" w:hAnsi="Times New Roman"/>
          <w:color w:val="000000"/>
          <w:spacing w:val="-4"/>
          <w:sz w:val="24"/>
          <w:szCs w:val="24"/>
        </w:rPr>
        <w:t>m</w:t>
      </w:r>
      <w:r w:rsidRPr="00D107B5">
        <w:rPr>
          <w:rFonts w:ascii="Times New Roman" w:hAnsi="Times New Roman"/>
          <w:color w:val="000000"/>
          <w:spacing w:val="2"/>
          <w:sz w:val="24"/>
          <w:szCs w:val="24"/>
        </w:rPr>
        <w:t>i</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ese</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h</w:t>
      </w:r>
      <w:r w:rsidRPr="00D107B5">
        <w:rPr>
          <w:rFonts w:ascii="Times New Roman" w:hAnsi="Times New Roman"/>
          <w:color w:val="000000"/>
          <w:sz w:val="24"/>
          <w:szCs w:val="24"/>
        </w:rPr>
        <w:t>te</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p</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an</w:t>
      </w:r>
      <w:r w:rsidRPr="00D107B5">
        <w:rPr>
          <w:rFonts w:ascii="Times New Roman" w:hAnsi="Times New Roman"/>
          <w:color w:val="000000"/>
          <w:spacing w:val="2"/>
          <w:sz w:val="24"/>
          <w:szCs w:val="24"/>
        </w:rPr>
        <w:t xml:space="preserve"> </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alah</w:t>
      </w:r>
      <w:r w:rsidRPr="00D107B5">
        <w:rPr>
          <w:rFonts w:ascii="Times New Roman" w:hAnsi="Times New Roman"/>
          <w:color w:val="000000"/>
          <w:spacing w:val="5"/>
          <w:sz w:val="24"/>
          <w:szCs w:val="24"/>
        </w:rPr>
        <w:t xml:space="preserve"> </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t</w:t>
      </w:r>
      <w:r w:rsidRPr="00D107B5">
        <w:rPr>
          <w:rFonts w:ascii="Times New Roman" w:hAnsi="Times New Roman"/>
          <w:color w:val="000000"/>
          <w:sz w:val="24"/>
          <w:szCs w:val="24"/>
        </w:rPr>
        <w:t>u</w:t>
      </w:r>
      <w:r w:rsidRPr="00D107B5">
        <w:rPr>
          <w:rFonts w:ascii="Times New Roman" w:hAnsi="Times New Roman"/>
          <w:color w:val="000000"/>
          <w:spacing w:val="5"/>
          <w:sz w:val="24"/>
          <w:szCs w:val="24"/>
        </w:rPr>
        <w:t xml:space="preserve">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doron</w:t>
      </w:r>
      <w:r w:rsidRPr="00D107B5">
        <w:rPr>
          <w:rFonts w:ascii="Times New Roman" w:hAnsi="Times New Roman"/>
          <w:color w:val="000000"/>
          <w:sz w:val="24"/>
          <w:szCs w:val="24"/>
        </w:rPr>
        <w:t xml:space="preserve">g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s</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 xml:space="preserve">at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esa</w:t>
      </w:r>
      <w:r w:rsidRPr="00D107B5">
        <w:rPr>
          <w:rFonts w:ascii="Times New Roman" w:hAnsi="Times New Roman"/>
          <w:color w:val="000000"/>
          <w:spacing w:val="8"/>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el</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k</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n</w:t>
      </w:r>
      <w:r w:rsidRPr="00D107B5">
        <w:rPr>
          <w:rFonts w:ascii="Times New Roman" w:hAnsi="Times New Roman"/>
          <w:color w:val="000000"/>
          <w:spacing w:val="1"/>
          <w:sz w:val="24"/>
          <w:szCs w:val="24"/>
        </w:rPr>
        <w:t xml:space="preserve"> </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rb</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a</w:t>
      </w:r>
      <w:r w:rsidRPr="00D107B5">
        <w:rPr>
          <w:rFonts w:ascii="Times New Roman" w:hAnsi="Times New Roman"/>
          <w:color w:val="000000"/>
          <w:spacing w:val="2"/>
          <w:sz w:val="24"/>
          <w:szCs w:val="24"/>
        </w:rPr>
        <w:t>s</w:t>
      </w:r>
      <w:r w:rsidRPr="00D107B5">
        <w:rPr>
          <w:rFonts w:ascii="Times New Roman" w:hAnsi="Times New Roman"/>
          <w:color w:val="000000"/>
          <w:sz w:val="24"/>
          <w:szCs w:val="24"/>
        </w:rPr>
        <w:t>i. A</w:t>
      </w:r>
      <w:r w:rsidRPr="00D107B5">
        <w:rPr>
          <w:rFonts w:ascii="Times New Roman" w:hAnsi="Times New Roman"/>
          <w:color w:val="000000"/>
          <w:spacing w:val="-1"/>
          <w:sz w:val="24"/>
          <w:szCs w:val="24"/>
        </w:rPr>
        <w:t>g</w:t>
      </w:r>
      <w:r w:rsidRPr="00D107B5">
        <w:rPr>
          <w:rFonts w:ascii="Times New Roman" w:hAnsi="Times New Roman"/>
          <w:color w:val="000000"/>
          <w:sz w:val="24"/>
          <w:szCs w:val="24"/>
        </w:rPr>
        <w:t>ar</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 xml:space="preserve">at </w:t>
      </w:r>
      <w:r w:rsidRPr="00D107B5">
        <w:rPr>
          <w:rFonts w:ascii="Times New Roman" w:hAnsi="Times New Roman"/>
          <w:color w:val="000000"/>
          <w:spacing w:val="-1"/>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m</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nu</w:t>
      </w:r>
      <w:r w:rsidRPr="00D107B5">
        <w:rPr>
          <w:rFonts w:ascii="Times New Roman" w:hAnsi="Times New Roman"/>
          <w:color w:val="000000"/>
          <w:spacing w:val="-1"/>
          <w:sz w:val="24"/>
          <w:szCs w:val="24"/>
        </w:rPr>
        <w:t>h</w:t>
      </w:r>
      <w:r w:rsidRPr="00D107B5">
        <w:rPr>
          <w:rFonts w:ascii="Times New Roman" w:hAnsi="Times New Roman"/>
          <w:color w:val="000000"/>
          <w:sz w:val="24"/>
          <w:szCs w:val="24"/>
        </w:rPr>
        <w:t>i</w:t>
      </w:r>
      <w:r w:rsidRPr="00D107B5">
        <w:rPr>
          <w:rFonts w:ascii="Times New Roman" w:hAnsi="Times New Roman"/>
          <w:color w:val="000000"/>
          <w:spacing w:val="1"/>
          <w:sz w:val="24"/>
          <w:szCs w:val="24"/>
        </w:rPr>
        <w:t xml:space="preserve"> </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b</w:t>
      </w:r>
      <w:r w:rsidRPr="00D107B5">
        <w:rPr>
          <w:rFonts w:ascii="Times New Roman" w:hAnsi="Times New Roman"/>
          <w:color w:val="000000"/>
          <w:spacing w:val="-1"/>
          <w:sz w:val="24"/>
          <w:szCs w:val="24"/>
        </w:rPr>
        <w:t>u</w:t>
      </w:r>
      <w:r w:rsidRPr="00D107B5">
        <w:rPr>
          <w:rFonts w:ascii="Times New Roman" w:hAnsi="Times New Roman"/>
          <w:color w:val="000000"/>
          <w:spacing w:val="2"/>
          <w:sz w:val="24"/>
          <w:szCs w:val="24"/>
        </w:rPr>
        <w:t>t</w:t>
      </w:r>
      <w:r w:rsidRPr="00D107B5">
        <w:rPr>
          <w:rFonts w:ascii="Times New Roman" w:hAnsi="Times New Roman"/>
          <w:color w:val="000000"/>
          <w:spacing w:val="1"/>
          <w:sz w:val="24"/>
          <w:szCs w:val="24"/>
        </w:rPr>
        <w:t>uh</w:t>
      </w:r>
      <w:r w:rsidRPr="00D107B5">
        <w:rPr>
          <w:rFonts w:ascii="Times New Roman" w:hAnsi="Times New Roman"/>
          <w:color w:val="000000"/>
          <w:sz w:val="24"/>
          <w:szCs w:val="24"/>
        </w:rPr>
        <w:t xml:space="preserve">an </w:t>
      </w:r>
      <w:r w:rsidRPr="00D107B5">
        <w:rPr>
          <w:rFonts w:ascii="Times New Roman" w:hAnsi="Times New Roman"/>
          <w:color w:val="000000"/>
          <w:spacing w:val="-1"/>
          <w:sz w:val="24"/>
          <w:szCs w:val="24"/>
        </w:rPr>
        <w:t>h</w:t>
      </w:r>
      <w:r w:rsidRPr="00D107B5">
        <w:rPr>
          <w:rFonts w:ascii="Times New Roman" w:hAnsi="Times New Roman"/>
          <w:color w:val="000000"/>
          <w:sz w:val="24"/>
          <w:szCs w:val="24"/>
        </w:rPr>
        <w:t>i</w:t>
      </w:r>
      <w:r w:rsidRPr="00D107B5">
        <w:rPr>
          <w:rFonts w:ascii="Times New Roman" w:hAnsi="Times New Roman"/>
          <w:color w:val="000000"/>
          <w:spacing w:val="3"/>
          <w:sz w:val="24"/>
          <w:szCs w:val="24"/>
        </w:rPr>
        <w:t>d</w:t>
      </w:r>
      <w:r w:rsidRPr="00D107B5">
        <w:rPr>
          <w:rFonts w:ascii="Times New Roman" w:hAnsi="Times New Roman"/>
          <w:color w:val="000000"/>
          <w:spacing w:val="1"/>
          <w:sz w:val="24"/>
          <w:szCs w:val="24"/>
        </w:rPr>
        <w:t>up</w:t>
      </w:r>
      <w:r w:rsidRPr="00D107B5">
        <w:rPr>
          <w:rFonts w:ascii="Times New Roman" w:hAnsi="Times New Roman"/>
          <w:color w:val="000000"/>
          <w:sz w:val="24"/>
          <w:szCs w:val="24"/>
        </w:rPr>
        <w:t>,</w:t>
      </w:r>
      <w:r w:rsidRPr="00D107B5">
        <w:rPr>
          <w:rFonts w:ascii="Times New Roman" w:hAnsi="Times New Roman"/>
          <w:color w:val="000000"/>
          <w:spacing w:val="5"/>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b</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at</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pacing w:val="3"/>
          <w:sz w:val="24"/>
          <w:szCs w:val="24"/>
        </w:rPr>
        <w:t>a</w:t>
      </w:r>
      <w:r w:rsidRPr="00D107B5">
        <w:rPr>
          <w:rFonts w:ascii="Times New Roman" w:hAnsi="Times New Roman"/>
          <w:color w:val="000000"/>
          <w:spacing w:val="2"/>
          <w:sz w:val="24"/>
          <w:szCs w:val="24"/>
        </w:rPr>
        <w:t>s</w:t>
      </w:r>
      <w:r w:rsidRPr="00D107B5">
        <w:rPr>
          <w:rFonts w:ascii="Times New Roman" w:hAnsi="Times New Roman"/>
          <w:color w:val="000000"/>
          <w:spacing w:val="-4"/>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r</w:t>
      </w:r>
      <w:r w:rsidRPr="00D107B5">
        <w:rPr>
          <w:rFonts w:ascii="Times New Roman" w:hAnsi="Times New Roman"/>
          <w:color w:val="000000"/>
          <w:spacing w:val="3"/>
          <w:sz w:val="24"/>
          <w:szCs w:val="24"/>
        </w:rPr>
        <w:t>a</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at te</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s</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b</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t</w:t>
      </w:r>
      <w:r w:rsidRPr="00D107B5">
        <w:rPr>
          <w:rFonts w:ascii="Times New Roman" w:hAnsi="Times New Roman"/>
          <w:color w:val="000000"/>
          <w:spacing w:val="3"/>
          <w:sz w:val="24"/>
          <w:szCs w:val="24"/>
        </w:rPr>
        <w:t xml:space="preserve"> </w:t>
      </w:r>
      <w:r w:rsidRPr="00D107B5">
        <w:rPr>
          <w:rFonts w:ascii="Times New Roman" w:hAnsi="Times New Roman"/>
          <w:color w:val="000000"/>
          <w:spacing w:val="-1"/>
          <w:sz w:val="24"/>
          <w:szCs w:val="24"/>
        </w:rPr>
        <w:t>h</w:t>
      </w:r>
      <w:r w:rsidRPr="00D107B5">
        <w:rPr>
          <w:rFonts w:ascii="Times New Roman" w:hAnsi="Times New Roman"/>
          <w:color w:val="000000"/>
          <w:sz w:val="24"/>
          <w:szCs w:val="24"/>
        </w:rPr>
        <w:t>i</w:t>
      </w:r>
      <w:r w:rsidRPr="00D107B5">
        <w:rPr>
          <w:rFonts w:ascii="Times New Roman" w:hAnsi="Times New Roman"/>
          <w:color w:val="000000"/>
          <w:spacing w:val="2"/>
          <w:sz w:val="24"/>
          <w:szCs w:val="24"/>
        </w:rPr>
        <w:t>j</w:t>
      </w:r>
      <w:r w:rsidRPr="00D107B5">
        <w:rPr>
          <w:rFonts w:ascii="Times New Roman" w:hAnsi="Times New Roman"/>
          <w:color w:val="000000"/>
          <w:spacing w:val="1"/>
          <w:sz w:val="24"/>
          <w:szCs w:val="24"/>
        </w:rPr>
        <w:t>r</w:t>
      </w:r>
      <w:r w:rsidRPr="00D107B5">
        <w:rPr>
          <w:rFonts w:ascii="Times New Roman" w:hAnsi="Times New Roman"/>
          <w:color w:val="000000"/>
          <w:sz w:val="24"/>
          <w:szCs w:val="24"/>
        </w:rPr>
        <w:t>ah</w:t>
      </w:r>
      <w:r w:rsidRPr="00D107B5">
        <w:rPr>
          <w:rFonts w:ascii="Times New Roman" w:hAnsi="Times New Roman"/>
          <w:color w:val="000000"/>
          <w:spacing w:val="2"/>
          <w:sz w:val="24"/>
          <w:szCs w:val="24"/>
        </w:rPr>
        <w:t xml:space="preserve"> </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w:t>
      </w:r>
      <w:r w:rsidRPr="00D107B5">
        <w:rPr>
          <w:rFonts w:ascii="Times New Roman" w:hAnsi="Times New Roman"/>
          <w:color w:val="000000"/>
          <w:spacing w:val="8"/>
          <w:sz w:val="24"/>
          <w:szCs w:val="24"/>
        </w:rPr>
        <w:t xml:space="preserve"> </w:t>
      </w:r>
      <w:proofErr w:type="gramStart"/>
      <w:r w:rsidRPr="00D107B5">
        <w:rPr>
          <w:rFonts w:ascii="Times New Roman" w:hAnsi="Times New Roman"/>
          <w:color w:val="000000"/>
          <w:spacing w:val="-1"/>
          <w:sz w:val="24"/>
          <w:szCs w:val="24"/>
        </w:rPr>
        <w:t>k</w:t>
      </w:r>
      <w:r w:rsidRPr="00D107B5">
        <w:rPr>
          <w:rFonts w:ascii="Times New Roman" w:hAnsi="Times New Roman"/>
          <w:color w:val="000000"/>
          <w:spacing w:val="1"/>
          <w:sz w:val="24"/>
          <w:szCs w:val="24"/>
        </w:rPr>
        <w:t>o</w:t>
      </w:r>
      <w:r w:rsidRPr="00D107B5">
        <w:rPr>
          <w:rFonts w:ascii="Times New Roman" w:hAnsi="Times New Roman"/>
          <w:color w:val="000000"/>
          <w:sz w:val="24"/>
          <w:szCs w:val="24"/>
        </w:rPr>
        <w:t>ta</w:t>
      </w:r>
      <w:proofErr w:type="gramEnd"/>
      <w:r w:rsidRPr="00D107B5">
        <w:rPr>
          <w:rFonts w:ascii="Times New Roman" w:hAnsi="Times New Roman"/>
          <w:color w:val="000000"/>
          <w:spacing w:val="4"/>
          <w:sz w:val="24"/>
          <w:szCs w:val="24"/>
        </w:rPr>
        <w:t xml:space="preserve"> </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esar</w:t>
      </w:r>
      <w:r w:rsidRPr="00D107B5">
        <w:rPr>
          <w:rFonts w:ascii="Times New Roman" w:hAnsi="Times New Roman"/>
          <w:color w:val="000000"/>
          <w:spacing w:val="6"/>
          <w:sz w:val="24"/>
          <w:szCs w:val="24"/>
        </w:rPr>
        <w:t xml:space="preserve"> </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t</w:t>
      </w:r>
      <w:r w:rsidRPr="00D107B5">
        <w:rPr>
          <w:rFonts w:ascii="Times New Roman" w:hAnsi="Times New Roman"/>
          <w:color w:val="000000"/>
          <w:spacing w:val="1"/>
          <w:sz w:val="24"/>
          <w:szCs w:val="24"/>
        </w:rPr>
        <w:t>u</w:t>
      </w:r>
      <w:r w:rsidRPr="00D107B5">
        <w:rPr>
          <w:rFonts w:ascii="Times New Roman" w:hAnsi="Times New Roman"/>
          <w:color w:val="000000"/>
          <w:sz w:val="24"/>
          <w:szCs w:val="24"/>
        </w:rPr>
        <w:t>k</w:t>
      </w:r>
      <w:r w:rsidRPr="00D107B5">
        <w:rPr>
          <w:rFonts w:ascii="Times New Roman" w:hAnsi="Times New Roman"/>
          <w:color w:val="000000"/>
          <w:spacing w:val="4"/>
          <w:sz w:val="24"/>
          <w:szCs w:val="24"/>
        </w:rPr>
        <w:t xml:space="preserve"> </w:t>
      </w:r>
      <w:r w:rsidRPr="00D107B5">
        <w:rPr>
          <w:rFonts w:ascii="Times New Roman" w:hAnsi="Times New Roman"/>
          <w:color w:val="000000"/>
          <w:spacing w:val="-1"/>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c</w:t>
      </w:r>
      <w:r w:rsidRPr="00D107B5">
        <w:rPr>
          <w:rFonts w:ascii="Times New Roman" w:hAnsi="Times New Roman"/>
          <w:color w:val="000000"/>
          <w:spacing w:val="1"/>
          <w:sz w:val="24"/>
          <w:szCs w:val="24"/>
        </w:rPr>
        <w:t>ar</w:t>
      </w:r>
      <w:r w:rsidRPr="00D107B5">
        <w:rPr>
          <w:rFonts w:ascii="Times New Roman" w:hAnsi="Times New Roman"/>
          <w:color w:val="000000"/>
          <w:sz w:val="24"/>
          <w:szCs w:val="24"/>
        </w:rPr>
        <w:t xml:space="preserve">i </w:t>
      </w:r>
      <w:r w:rsidRPr="00D107B5">
        <w:rPr>
          <w:rFonts w:ascii="Times New Roman" w:hAnsi="Times New Roman"/>
          <w:color w:val="000000"/>
          <w:spacing w:val="1"/>
          <w:sz w:val="24"/>
          <w:szCs w:val="24"/>
        </w:rPr>
        <w:t>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k</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w:t>
      </w:r>
      <w:r w:rsidRPr="00D107B5">
        <w:rPr>
          <w:rFonts w:ascii="Times New Roman" w:hAnsi="Times New Roman"/>
          <w:color w:val="000000"/>
          <w:spacing w:val="2"/>
          <w:sz w:val="24"/>
          <w:szCs w:val="24"/>
        </w:rPr>
        <w:t>j</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a</w:t>
      </w:r>
      <w:r w:rsidRPr="00D107B5">
        <w:rPr>
          <w:rFonts w:ascii="Times New Roman" w:hAnsi="Times New Roman"/>
          <w:color w:val="000000"/>
          <w:sz w:val="24"/>
          <w:szCs w:val="24"/>
        </w:rPr>
        <w:t xml:space="preserve">n </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1"/>
          <w:sz w:val="24"/>
          <w:szCs w:val="24"/>
        </w:rPr>
        <w:t>n</w:t>
      </w:r>
      <w:r w:rsidRPr="00D107B5">
        <w:rPr>
          <w:rFonts w:ascii="Times New Roman" w:hAnsi="Times New Roman"/>
          <w:color w:val="000000"/>
          <w:sz w:val="24"/>
          <w:szCs w:val="24"/>
        </w:rPr>
        <w:t>g</w:t>
      </w:r>
      <w:r w:rsidRPr="00D107B5">
        <w:rPr>
          <w:rFonts w:ascii="Times New Roman" w:hAnsi="Times New Roman"/>
          <w:color w:val="000000"/>
          <w:spacing w:val="10"/>
          <w:sz w:val="24"/>
          <w:szCs w:val="24"/>
        </w:rPr>
        <w:t xml:space="preserve"> </w:t>
      </w:r>
      <w:r w:rsidRPr="00D107B5">
        <w:rPr>
          <w:rFonts w:ascii="Times New Roman" w:hAnsi="Times New Roman"/>
          <w:color w:val="000000"/>
          <w:spacing w:val="-4"/>
          <w:sz w:val="24"/>
          <w:szCs w:val="24"/>
        </w:rPr>
        <w:t>m</w:t>
      </w:r>
      <w:r w:rsidRPr="00D107B5">
        <w:rPr>
          <w:rFonts w:ascii="Times New Roman" w:hAnsi="Times New Roman"/>
          <w:color w:val="000000"/>
          <w:spacing w:val="3"/>
          <w:sz w:val="24"/>
          <w:szCs w:val="24"/>
        </w:rPr>
        <w:t>e</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u</w:t>
      </w:r>
      <w:r w:rsidRPr="00D107B5">
        <w:rPr>
          <w:rFonts w:ascii="Times New Roman" w:hAnsi="Times New Roman"/>
          <w:color w:val="000000"/>
          <w:spacing w:val="1"/>
          <w:sz w:val="24"/>
          <w:szCs w:val="24"/>
        </w:rPr>
        <w:t>r</w:t>
      </w:r>
      <w:r w:rsidRPr="00D107B5">
        <w:rPr>
          <w:rFonts w:ascii="Times New Roman" w:hAnsi="Times New Roman"/>
          <w:color w:val="000000"/>
          <w:spacing w:val="-1"/>
          <w:sz w:val="24"/>
          <w:szCs w:val="24"/>
        </w:rPr>
        <w:t>u</w:t>
      </w:r>
      <w:r w:rsidRPr="00D107B5">
        <w:rPr>
          <w:rFonts w:ascii="Times New Roman" w:hAnsi="Times New Roman"/>
          <w:color w:val="000000"/>
          <w:spacing w:val="2"/>
          <w:sz w:val="24"/>
          <w:szCs w:val="24"/>
        </w:rPr>
        <w:t>t</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w:t>
      </w:r>
      <w:r w:rsidRPr="00D107B5">
        <w:rPr>
          <w:rFonts w:ascii="Times New Roman" w:hAnsi="Times New Roman"/>
          <w:color w:val="000000"/>
          <w:spacing w:val="5"/>
          <w:sz w:val="24"/>
          <w:szCs w:val="24"/>
        </w:rPr>
        <w:t xml:space="preserve"> </w:t>
      </w:r>
      <w:r w:rsidRPr="00D107B5">
        <w:rPr>
          <w:rFonts w:ascii="Times New Roman" w:hAnsi="Times New Roman"/>
          <w:color w:val="000000"/>
          <w:sz w:val="24"/>
          <w:szCs w:val="24"/>
        </w:rPr>
        <w:t>le</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ih</w:t>
      </w:r>
      <w:r w:rsidRPr="00D107B5">
        <w:rPr>
          <w:rFonts w:ascii="Times New Roman" w:hAnsi="Times New Roman"/>
          <w:color w:val="000000"/>
          <w:spacing w:val="8"/>
          <w:sz w:val="24"/>
          <w:szCs w:val="24"/>
        </w:rPr>
        <w:t xml:space="preserve"> </w:t>
      </w:r>
      <w:r w:rsidRPr="00D107B5">
        <w:rPr>
          <w:rFonts w:ascii="Times New Roman" w:hAnsi="Times New Roman"/>
          <w:color w:val="000000"/>
          <w:sz w:val="24"/>
          <w:szCs w:val="24"/>
        </w:rPr>
        <w:t>l</w:t>
      </w:r>
      <w:r w:rsidRPr="00D107B5">
        <w:rPr>
          <w:rFonts w:ascii="Times New Roman" w:hAnsi="Times New Roman"/>
          <w:color w:val="000000"/>
          <w:spacing w:val="2"/>
          <w:sz w:val="24"/>
          <w:szCs w:val="24"/>
        </w:rPr>
        <w:t>a</w:t>
      </w:r>
      <w:r w:rsidRPr="00D107B5">
        <w:rPr>
          <w:rFonts w:ascii="Times New Roman" w:hAnsi="Times New Roman"/>
          <w:color w:val="000000"/>
          <w:spacing w:val="-1"/>
          <w:sz w:val="24"/>
          <w:szCs w:val="24"/>
        </w:rPr>
        <w:t>y</w:t>
      </w:r>
      <w:r w:rsidRPr="00D107B5">
        <w:rPr>
          <w:rFonts w:ascii="Times New Roman" w:hAnsi="Times New Roman"/>
          <w:color w:val="000000"/>
          <w:sz w:val="24"/>
          <w:szCs w:val="24"/>
        </w:rPr>
        <w:t>ak</w:t>
      </w:r>
      <w:r w:rsidRPr="00D107B5">
        <w:rPr>
          <w:rFonts w:ascii="Times New Roman" w:hAnsi="Times New Roman"/>
          <w:color w:val="000000"/>
          <w:spacing w:val="11"/>
          <w:sz w:val="24"/>
          <w:szCs w:val="24"/>
        </w:rPr>
        <w:t xml:space="preserve"> </w:t>
      </w:r>
      <w:r w:rsidRPr="00D107B5">
        <w:rPr>
          <w:rFonts w:ascii="Times New Roman" w:hAnsi="Times New Roman"/>
          <w:color w:val="000000"/>
          <w:spacing w:val="1"/>
          <w:sz w:val="24"/>
          <w:szCs w:val="24"/>
        </w:rPr>
        <w:t>d</w:t>
      </w:r>
      <w:r w:rsidRPr="00D107B5">
        <w:rPr>
          <w:rFonts w:ascii="Times New Roman" w:hAnsi="Times New Roman"/>
          <w:color w:val="000000"/>
          <w:sz w:val="24"/>
          <w:szCs w:val="24"/>
        </w:rPr>
        <w:t>an</w:t>
      </w:r>
      <w:r w:rsidRPr="00D107B5">
        <w:rPr>
          <w:rFonts w:ascii="Times New Roman" w:hAnsi="Times New Roman"/>
          <w:color w:val="000000"/>
          <w:spacing w:val="9"/>
          <w:sz w:val="24"/>
          <w:szCs w:val="24"/>
        </w:rPr>
        <w:t xml:space="preserve"> </w:t>
      </w:r>
      <w:r w:rsidRPr="00D107B5">
        <w:rPr>
          <w:rFonts w:ascii="Times New Roman" w:hAnsi="Times New Roman"/>
          <w:color w:val="000000"/>
          <w:spacing w:val="1"/>
          <w:sz w:val="24"/>
          <w:szCs w:val="24"/>
        </w:rPr>
        <w:t>b</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rp</w:t>
      </w:r>
      <w:r w:rsidRPr="00D107B5">
        <w:rPr>
          <w:rFonts w:ascii="Times New Roman" w:hAnsi="Times New Roman"/>
          <w:color w:val="000000"/>
          <w:sz w:val="24"/>
          <w:szCs w:val="24"/>
        </w:rPr>
        <w:t>e</w:t>
      </w:r>
      <w:r w:rsidRPr="00D107B5">
        <w:rPr>
          <w:rFonts w:ascii="Times New Roman" w:hAnsi="Times New Roman"/>
          <w:color w:val="000000"/>
          <w:spacing w:val="-1"/>
          <w:sz w:val="24"/>
          <w:szCs w:val="24"/>
        </w:rPr>
        <w:t>ngh</w:t>
      </w:r>
      <w:r w:rsidRPr="00D107B5">
        <w:rPr>
          <w:rFonts w:ascii="Times New Roman" w:hAnsi="Times New Roman"/>
          <w:color w:val="000000"/>
          <w:sz w:val="24"/>
          <w:szCs w:val="24"/>
        </w:rPr>
        <w:t>asi</w:t>
      </w:r>
      <w:r w:rsidRPr="00D107B5">
        <w:rPr>
          <w:rFonts w:ascii="Times New Roman" w:hAnsi="Times New Roman"/>
          <w:color w:val="000000"/>
          <w:spacing w:val="-1"/>
          <w:sz w:val="24"/>
          <w:szCs w:val="24"/>
        </w:rPr>
        <w:t>l</w:t>
      </w:r>
      <w:r w:rsidRPr="00D107B5">
        <w:rPr>
          <w:rFonts w:ascii="Times New Roman" w:hAnsi="Times New Roman"/>
          <w:color w:val="000000"/>
          <w:spacing w:val="3"/>
          <w:sz w:val="24"/>
          <w:szCs w:val="24"/>
        </w:rPr>
        <w:t>a</w:t>
      </w:r>
      <w:r w:rsidRPr="00D107B5">
        <w:rPr>
          <w:rFonts w:ascii="Times New Roman" w:hAnsi="Times New Roman"/>
          <w:color w:val="000000"/>
          <w:sz w:val="24"/>
          <w:szCs w:val="24"/>
        </w:rPr>
        <w:t>n le</w:t>
      </w:r>
      <w:r w:rsidRPr="00D107B5">
        <w:rPr>
          <w:rFonts w:ascii="Times New Roman" w:hAnsi="Times New Roman"/>
          <w:color w:val="000000"/>
          <w:spacing w:val="1"/>
          <w:sz w:val="24"/>
          <w:szCs w:val="24"/>
        </w:rPr>
        <w:t>b</w:t>
      </w:r>
      <w:r w:rsidRPr="00D107B5">
        <w:rPr>
          <w:rFonts w:ascii="Times New Roman" w:hAnsi="Times New Roman"/>
          <w:color w:val="000000"/>
          <w:spacing w:val="2"/>
          <w:sz w:val="24"/>
          <w:szCs w:val="24"/>
        </w:rPr>
        <w:t>i</w:t>
      </w:r>
      <w:r w:rsidRPr="00D107B5">
        <w:rPr>
          <w:rFonts w:ascii="Times New Roman" w:hAnsi="Times New Roman"/>
          <w:color w:val="000000"/>
          <w:sz w:val="24"/>
          <w:szCs w:val="24"/>
        </w:rPr>
        <w:t>h ti</w:t>
      </w:r>
      <w:r w:rsidRPr="00D107B5">
        <w:rPr>
          <w:rFonts w:ascii="Times New Roman" w:hAnsi="Times New Roman"/>
          <w:color w:val="000000"/>
          <w:spacing w:val="1"/>
          <w:sz w:val="24"/>
          <w:szCs w:val="24"/>
        </w:rPr>
        <w:t>n</w:t>
      </w:r>
      <w:r w:rsidRPr="00D107B5">
        <w:rPr>
          <w:rFonts w:ascii="Times New Roman" w:hAnsi="Times New Roman"/>
          <w:color w:val="000000"/>
          <w:spacing w:val="-1"/>
          <w:sz w:val="24"/>
          <w:szCs w:val="24"/>
        </w:rPr>
        <w:t>gg</w:t>
      </w:r>
      <w:r w:rsidRPr="00D107B5">
        <w:rPr>
          <w:rFonts w:ascii="Times New Roman" w:hAnsi="Times New Roman"/>
          <w:color w:val="000000"/>
          <w:sz w:val="24"/>
          <w:szCs w:val="24"/>
        </w:rPr>
        <w:t>i.</w:t>
      </w:r>
    </w:p>
    <w:p w:rsidR="00E61EAB" w:rsidRDefault="003B117E" w:rsidP="00C6436F">
      <w:pPr>
        <w:widowControl w:val="0"/>
        <w:autoSpaceDE w:val="0"/>
        <w:autoSpaceDN w:val="0"/>
        <w:adjustRightInd w:val="0"/>
        <w:spacing w:before="29" w:after="0" w:line="240" w:lineRule="auto"/>
        <w:ind w:left="111" w:right="-30" w:firstLine="609"/>
        <w:jc w:val="both"/>
        <w:rPr>
          <w:rFonts w:ascii="Times New Roman" w:hAnsi="Times New Roman"/>
          <w:color w:val="000000"/>
          <w:sz w:val="24"/>
          <w:szCs w:val="24"/>
        </w:rPr>
      </w:pPr>
      <w:r>
        <w:rPr>
          <w:rFonts w:ascii="Times New Roman" w:hAnsi="Times New Roman" w:cs="Times New Roman"/>
          <w:sz w:val="24"/>
          <w:szCs w:val="24"/>
        </w:rPr>
        <w:t>Menurut Undang-Undang No.11 Tahun 2009 pasal 1 dan 2, Kesejahteraan Sosial merupakan suatu keadaan terpenuhinya kebutuhan hidup yang layak bagi masyarakat, sehingga mampu mengembangkan diri dan dapat melaksanakan fungsi sosialnya yang dapat dilakukan pemerintah pusat, pemerintah daerah dan masyarakat dalam bentuk pelayanan sosial yang meliputi rehabilitasi sosial, jaminan sosial, pemberdayaan sosial, dan perlindungan sosial.</w:t>
      </w:r>
    </w:p>
    <w:p w:rsidR="00E61EAB" w:rsidRDefault="00E61EAB" w:rsidP="00C6436F">
      <w:pPr>
        <w:widowControl w:val="0"/>
        <w:autoSpaceDE w:val="0"/>
        <w:autoSpaceDN w:val="0"/>
        <w:adjustRightInd w:val="0"/>
        <w:spacing w:before="29" w:after="0" w:line="240" w:lineRule="auto"/>
        <w:ind w:left="111" w:right="-30" w:firstLine="6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kebijakan </w:t>
      </w:r>
      <w:r>
        <w:rPr>
          <w:rFonts w:ascii="Times New Roman" w:hAnsi="Times New Roman" w:cs="Times New Roman"/>
          <w:sz w:val="24"/>
          <w:szCs w:val="24"/>
        </w:rPr>
        <w:lastRenderedPageBreak/>
        <w:t>pemerintah dalam mensejahterakan masyarakatnya adalah program kesejahteraan pada Penyandang Masalah Kesejaheraan Sosial.</w:t>
      </w:r>
      <w:proofErr w:type="gramEnd"/>
      <w:r>
        <w:rPr>
          <w:rFonts w:ascii="Times New Roman" w:hAnsi="Times New Roman" w:cs="Times New Roman"/>
          <w:sz w:val="24"/>
          <w:szCs w:val="24"/>
        </w:rPr>
        <w:t xml:space="preserve"> Berdasarkan data Kementerian Sosial Republik Indonesia tahun 2013 menyebutkan jumlah Penyandang Masalah Kesejahteraan Sosial di Indonesia telah mencapai angka 8,052,939 juta dan pada tahun 2013 mencapai angka 15,500,000 juta. </w:t>
      </w:r>
      <w:r w:rsidR="00D37D96">
        <w:rPr>
          <w:rFonts w:ascii="Times New Roman" w:hAnsi="Times New Roman" w:cs="Times New Roman"/>
          <w:sz w:val="24"/>
          <w:szCs w:val="24"/>
        </w:rPr>
        <w:t>Menurut data dari Dinas Sosial Jawa Timur, s</w:t>
      </w:r>
      <w:r>
        <w:rPr>
          <w:rFonts w:ascii="Times New Roman" w:hAnsi="Times New Roman" w:cs="Times New Roman"/>
          <w:sz w:val="24"/>
          <w:szCs w:val="24"/>
        </w:rPr>
        <w:t>alah satu penyumbang Penyandang Masalah Kesejahteraan Sosial di Indonesia adalah provinsi jawa timur yang pada tahun 2012 jum</w:t>
      </w:r>
      <w:r w:rsidR="00D37D96">
        <w:rPr>
          <w:rFonts w:ascii="Times New Roman" w:hAnsi="Times New Roman" w:cs="Times New Roman"/>
          <w:sz w:val="24"/>
          <w:szCs w:val="24"/>
        </w:rPr>
        <w:t>lahnya mencapai 1.215.669 jiwa</w:t>
      </w:r>
      <w:r>
        <w:rPr>
          <w:rFonts w:ascii="Times New Roman" w:hAnsi="Times New Roman" w:cs="Times New Roman"/>
          <w:sz w:val="24"/>
          <w:szCs w:val="24"/>
        </w:rPr>
        <w:t>.</w:t>
      </w:r>
    </w:p>
    <w:p w:rsidR="00E61EAB" w:rsidRDefault="00E61EAB" w:rsidP="00C6436F">
      <w:pPr>
        <w:widowControl w:val="0"/>
        <w:autoSpaceDE w:val="0"/>
        <w:autoSpaceDN w:val="0"/>
        <w:adjustRightInd w:val="0"/>
        <w:spacing w:before="29" w:after="0" w:line="240" w:lineRule="auto"/>
        <w:ind w:left="111" w:right="-30" w:firstLine="609"/>
        <w:jc w:val="both"/>
        <w:rPr>
          <w:rFonts w:ascii="Times New Roman" w:hAnsi="Times New Roman" w:cs="Times New Roman"/>
          <w:sz w:val="24"/>
          <w:szCs w:val="24"/>
        </w:rPr>
      </w:pPr>
      <w:r>
        <w:rPr>
          <w:rFonts w:ascii="Times New Roman" w:hAnsi="Times New Roman" w:cs="Times New Roman"/>
          <w:sz w:val="24"/>
          <w:szCs w:val="24"/>
        </w:rPr>
        <w:t xml:space="preserve">Dalam Peraturan Pemerintah No.31 Tahun 1980, untuk mengurangi Penyandang Masalah Kesejahteraan Sosial dapat dilakukan melalui berbagai program dan kegiatan, salah satunya adalah bentuk pelayanan kesejahteraan sosial. </w:t>
      </w:r>
      <w:proofErr w:type="gramStart"/>
      <w:r>
        <w:rPr>
          <w:rFonts w:ascii="Times New Roman" w:hAnsi="Times New Roman" w:cs="Times New Roman"/>
          <w:sz w:val="24"/>
          <w:szCs w:val="24"/>
        </w:rPr>
        <w:t>Bentuk pelayanan kesejahteraan sosial diantaranya adalah Unit Pelaksana Teknis Dinas Lingkungan Pondok Sosial (UPTD Liponsos) yang dibentuk Dinas Sosial untuk melaksanakan kegiatan dibidang sosial.</w:t>
      </w:r>
      <w:proofErr w:type="gramEnd"/>
    </w:p>
    <w:p w:rsidR="00E61EAB" w:rsidRDefault="00E61EAB" w:rsidP="00C6436F">
      <w:pPr>
        <w:widowControl w:val="0"/>
        <w:autoSpaceDE w:val="0"/>
        <w:autoSpaceDN w:val="0"/>
        <w:adjustRightInd w:val="0"/>
        <w:spacing w:before="29" w:after="0" w:line="240" w:lineRule="auto"/>
        <w:ind w:left="111" w:right="-30" w:firstLine="6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Peraturan Walikota Nomor 22 tahun 2013 pasal 7, UPTD Liponsos Keputih Surabaya melakukan </w:t>
      </w:r>
      <w:r w:rsidR="00B633A5">
        <w:rPr>
          <w:rFonts w:ascii="Times New Roman" w:hAnsi="Times New Roman" w:cs="Times New Roman"/>
          <w:sz w:val="24"/>
          <w:szCs w:val="24"/>
        </w:rPr>
        <w:t>pelayanan dan pembinaan berupa, p</w:t>
      </w:r>
      <w:r>
        <w:rPr>
          <w:rFonts w:ascii="Times New Roman" w:hAnsi="Times New Roman" w:cs="Times New Roman"/>
          <w:sz w:val="24"/>
          <w:szCs w:val="24"/>
        </w:rPr>
        <w:t>elayanan pangan (per makanan) dengan frekuensi sebanyak 3 (tiga) kali sehari yang diberikan berdasarkan daftar menu makan dengan mempertimbangkan ketentuan persyaratan standar pemenuhan gizi.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Pelayanan sandang berupa pemberian seragam pembinaan dan bantuan pakaian layak pakai.</w:t>
      </w:r>
      <w:proofErr w:type="gramEnd"/>
      <w:r w:rsidR="00B633A5">
        <w:rPr>
          <w:rFonts w:ascii="Times New Roman" w:hAnsi="Times New Roman" w:cs="Times New Roman"/>
          <w:sz w:val="24"/>
          <w:szCs w:val="24"/>
        </w:rPr>
        <w:t xml:space="preserve"> </w:t>
      </w:r>
      <w:proofErr w:type="gramStart"/>
      <w:r w:rsidR="00B633A5">
        <w:rPr>
          <w:rFonts w:ascii="Times New Roman" w:hAnsi="Times New Roman" w:cs="Times New Roman"/>
          <w:sz w:val="24"/>
          <w:szCs w:val="24"/>
        </w:rPr>
        <w:t xml:space="preserve">Pelayanan papan (pengasramaan) </w:t>
      </w:r>
      <w:r>
        <w:rPr>
          <w:rFonts w:ascii="Times New Roman" w:hAnsi="Times New Roman" w:cs="Times New Roman"/>
          <w:sz w:val="24"/>
          <w:szCs w:val="24"/>
        </w:rPr>
        <w:t>yang diberikan menurut jenis kelamin.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Pelayanan pembinaan melalui bimbingan mental, bimbingan jasmani, bimbingan sosial dan bimbingan keterampilan.</w:t>
      </w:r>
      <w:proofErr w:type="gramEnd"/>
    </w:p>
    <w:p w:rsidR="00E61EAB" w:rsidRDefault="00E61EAB" w:rsidP="00C6436F">
      <w:pPr>
        <w:widowControl w:val="0"/>
        <w:autoSpaceDE w:val="0"/>
        <w:autoSpaceDN w:val="0"/>
        <w:adjustRightInd w:val="0"/>
        <w:spacing w:before="29" w:after="0" w:line="240" w:lineRule="auto"/>
        <w:ind w:left="111" w:right="-30" w:firstLine="609"/>
        <w:jc w:val="both"/>
        <w:rPr>
          <w:rFonts w:ascii="Times New Roman" w:hAnsi="Times New Roman" w:cs="Times New Roman"/>
          <w:sz w:val="24"/>
          <w:szCs w:val="24"/>
        </w:rPr>
      </w:pPr>
      <w:proofErr w:type="gramStart"/>
      <w:r>
        <w:rPr>
          <w:rFonts w:ascii="Times New Roman" w:hAnsi="Times New Roman" w:cs="Times New Roman"/>
          <w:sz w:val="24"/>
          <w:szCs w:val="24"/>
        </w:rPr>
        <w:t>Penanganan masalah gelandangan sudah dilakukan secara terpadu dengan pihak swasta.</w:t>
      </w:r>
      <w:proofErr w:type="gramEnd"/>
      <w:r>
        <w:rPr>
          <w:rFonts w:ascii="Times New Roman" w:hAnsi="Times New Roman" w:cs="Times New Roman"/>
          <w:sz w:val="24"/>
          <w:szCs w:val="24"/>
        </w:rPr>
        <w:t xml:space="preserve"> Beberapa lembaga swadaya masyarakat memberikan pendampingan melalui wadah “rumah singgah”,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upaya tersebut juga belum dapat menunjukkan hasil yang memuaskan. </w:t>
      </w:r>
      <w:proofErr w:type="gramStart"/>
      <w:r>
        <w:rPr>
          <w:rFonts w:ascii="Times New Roman" w:hAnsi="Times New Roman" w:cs="Times New Roman"/>
          <w:sz w:val="24"/>
          <w:szCs w:val="24"/>
        </w:rPr>
        <w:t>Namun, paling tidak sudah ada penanganan meskipun tidak dapat menyelesaikan permasalahan secara tuntas.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dicari faktor-faktor yang menyebabkan sulitnya penan</w:t>
      </w:r>
      <w:r w:rsidR="00B633A5">
        <w:rPr>
          <w:rFonts w:ascii="Times New Roman" w:hAnsi="Times New Roman" w:cs="Times New Roman"/>
          <w:sz w:val="24"/>
          <w:szCs w:val="24"/>
        </w:rPr>
        <w:t>ganan permasalahan gelandangan.</w:t>
      </w:r>
      <w:proofErr w:type="gramEnd"/>
      <w:r w:rsidR="00B633A5">
        <w:rPr>
          <w:rFonts w:ascii="Times New Roman" w:hAnsi="Times New Roman" w:cs="Times New Roman"/>
          <w:sz w:val="24"/>
          <w:szCs w:val="24"/>
        </w:rPr>
        <w:t xml:space="preserve"> </w:t>
      </w:r>
      <w:r>
        <w:rPr>
          <w:rFonts w:ascii="Times New Roman" w:hAnsi="Times New Roman" w:cs="Times New Roman"/>
          <w:sz w:val="24"/>
          <w:szCs w:val="24"/>
        </w:rPr>
        <w:t xml:space="preserve">Faktor-faktor inilah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mengetahui tentang keefektifan program Liponsos yang sudah berjalan ini. Harapan dari program ini adalah bisa mengurangi banyaknya angka gelandangan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Surabaya yang semakin meningkat pesat. </w:t>
      </w:r>
      <w:proofErr w:type="gramStart"/>
      <w:r>
        <w:rPr>
          <w:rFonts w:ascii="Times New Roman" w:hAnsi="Times New Roman" w:cs="Times New Roman"/>
          <w:sz w:val="24"/>
          <w:szCs w:val="24"/>
        </w:rPr>
        <w:t>Namun, program ini belum efektif karena angka gelandangan masih meningkat.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(Peraturan Pemerintah No.31 Tahun 1980).</w:t>
      </w:r>
      <w:proofErr w:type="gramEnd"/>
    </w:p>
    <w:p w:rsidR="00E61EAB" w:rsidRDefault="00E61EAB" w:rsidP="00C6436F">
      <w:pPr>
        <w:widowControl w:val="0"/>
        <w:autoSpaceDE w:val="0"/>
        <w:autoSpaceDN w:val="0"/>
        <w:adjustRightInd w:val="0"/>
        <w:spacing w:after="0" w:line="240" w:lineRule="auto"/>
        <w:ind w:left="111" w:right="-30" w:firstLine="609"/>
        <w:jc w:val="both"/>
        <w:rPr>
          <w:rFonts w:ascii="Times New Roman" w:hAnsi="Times New Roman" w:cs="Times New Roman"/>
          <w:sz w:val="24"/>
          <w:szCs w:val="24"/>
        </w:rPr>
      </w:pPr>
      <w:r>
        <w:rPr>
          <w:rFonts w:ascii="Times New Roman" w:hAnsi="Times New Roman" w:cs="Times New Roman"/>
          <w:sz w:val="24"/>
          <w:szCs w:val="24"/>
        </w:rPr>
        <w:lastRenderedPageBreak/>
        <w:t xml:space="preserve">Oleh karena itu, berdasarkan pada Peraturan Daerah kota Surabaya Nomor 2 Tahun 2014 menimbang bahwa guna mewujudkan kota Surabaya yang tentram, tertib, serta menumbuhkan rasa disiplin dalam berperilaku bagi setiap masyarakat, maka perlu adanya upaya dalam meningkatkan ketentraman dan ketertiban umum. </w:t>
      </w:r>
      <w:proofErr w:type="gramStart"/>
      <w:r>
        <w:rPr>
          <w:rFonts w:ascii="Times New Roman" w:hAnsi="Times New Roman" w:cs="Times New Roman"/>
          <w:sz w:val="24"/>
          <w:szCs w:val="24"/>
        </w:rPr>
        <w:t>Maka dengan ini pemerintah membuat Program Lingkungan Pondok Sosial (Liponsos) untuk menanggulangi masalah Penyandang Masalah Kesejahteraan Sosial (PMKS) khusunya penanggulangan masalah gelandangan yang kini sedang menjamur di Kota Surabaya.</w:t>
      </w:r>
      <w:proofErr w:type="gramEnd"/>
    </w:p>
    <w:p w:rsidR="00255DAA" w:rsidRDefault="00E61EAB" w:rsidP="00C6436F">
      <w:pPr>
        <w:widowControl w:val="0"/>
        <w:autoSpaceDE w:val="0"/>
        <w:autoSpaceDN w:val="0"/>
        <w:adjustRightInd w:val="0"/>
        <w:spacing w:after="0" w:line="240" w:lineRule="auto"/>
        <w:ind w:left="111" w:right="-30" w:firstLine="609"/>
        <w:jc w:val="both"/>
        <w:rPr>
          <w:rFonts w:ascii="Times New Roman" w:hAnsi="Times New Roman" w:cs="Times New Roman"/>
          <w:sz w:val="24"/>
          <w:szCs w:val="24"/>
        </w:rPr>
      </w:pPr>
      <w:proofErr w:type="gramStart"/>
      <w:r>
        <w:rPr>
          <w:rFonts w:ascii="Times New Roman" w:hAnsi="Times New Roman" w:cs="Times New Roman"/>
          <w:sz w:val="24"/>
          <w:szCs w:val="24"/>
        </w:rPr>
        <w:t xml:space="preserve">Dilansir dari data </w:t>
      </w:r>
      <w:r>
        <w:rPr>
          <w:rFonts w:ascii="Times New Roman" w:hAnsi="Times New Roman" w:cs="Times New Roman"/>
          <w:i/>
          <w:sz w:val="24"/>
          <w:szCs w:val="24"/>
        </w:rPr>
        <w:t xml:space="preserve">detik.com, </w:t>
      </w:r>
      <w:r>
        <w:rPr>
          <w:rFonts w:ascii="Times New Roman" w:hAnsi="Times New Roman" w:cs="Times New Roman"/>
          <w:sz w:val="24"/>
          <w:szCs w:val="24"/>
        </w:rPr>
        <w:t>data Satpol PP mencatat pada Tahun 2016, jumlah gelandangan</w:t>
      </w:r>
      <w:r w:rsidR="00E73978">
        <w:rPr>
          <w:rFonts w:ascii="Times New Roman" w:hAnsi="Times New Roman" w:cs="Times New Roman"/>
          <w:sz w:val="24"/>
          <w:szCs w:val="24"/>
        </w:rPr>
        <w:t xml:space="preserve"> </w:t>
      </w:r>
      <w:r>
        <w:rPr>
          <w:rFonts w:ascii="Times New Roman" w:hAnsi="Times New Roman" w:cs="Times New Roman"/>
          <w:sz w:val="24"/>
          <w:szCs w:val="24"/>
        </w:rPr>
        <w:t>yang terjaring razia mencapai 2.740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tangkapan itu naik dibanding Tahun 2015 yang mencapai 1.870 Orang.</w:t>
      </w:r>
      <w:proofErr w:type="gramEnd"/>
      <w:r>
        <w:rPr>
          <w:rFonts w:ascii="Times New Roman" w:hAnsi="Times New Roman" w:cs="Times New Roman"/>
          <w:sz w:val="24"/>
          <w:szCs w:val="24"/>
        </w:rPr>
        <w:t xml:space="preserve"> "Tahun 2014 tercatat 1.006 Orang yang terjaring razia," jelas Bagus Supriyadi, Kabid Operasional Satpol PP</w:t>
      </w:r>
      <w:r w:rsidR="00255DAA">
        <w:rPr>
          <w:rFonts w:ascii="Times New Roman" w:hAnsi="Times New Roman" w:cs="Times New Roman"/>
          <w:sz w:val="24"/>
          <w:szCs w:val="24"/>
        </w:rPr>
        <w:t xml:space="preserve"> Kota Surabaya kepada detikcom, </w:t>
      </w:r>
      <w:r>
        <w:rPr>
          <w:rFonts w:ascii="Times New Roman" w:hAnsi="Times New Roman" w:cs="Times New Roman"/>
          <w:sz w:val="24"/>
          <w:szCs w:val="24"/>
        </w:rPr>
        <w:t xml:space="preserve">Kamis (29/6/2017).Sedangkan pada Tahun 2013, jumlah yang terjaring razia ada 1.451 Orang. </w:t>
      </w:r>
      <w:proofErr w:type="gramStart"/>
      <w:r>
        <w:rPr>
          <w:rFonts w:ascii="Times New Roman" w:hAnsi="Times New Roman" w:cs="Times New Roman"/>
          <w:sz w:val="24"/>
          <w:szCs w:val="24"/>
        </w:rPr>
        <w:t>Angka ini melonjak dua kali lipat dibanding Tahun 2012 yang hanya 801 Orang.</w:t>
      </w:r>
      <w:proofErr w:type="gramEnd"/>
    </w:p>
    <w:p w:rsidR="004545B8" w:rsidRPr="004545B8" w:rsidRDefault="004545B8" w:rsidP="00C6436F">
      <w:pPr>
        <w:widowControl w:val="0"/>
        <w:autoSpaceDE w:val="0"/>
        <w:autoSpaceDN w:val="0"/>
        <w:adjustRightInd w:val="0"/>
        <w:spacing w:after="0" w:line="240" w:lineRule="auto"/>
        <w:ind w:right="-30"/>
        <w:jc w:val="both"/>
        <w:rPr>
          <w:rFonts w:ascii="Times New Roman" w:hAnsi="Times New Roman" w:cs="Times New Roman"/>
          <w:sz w:val="24"/>
          <w:szCs w:val="24"/>
        </w:rPr>
        <w:sectPr w:rsidR="004545B8" w:rsidRPr="004545B8" w:rsidSect="00255DAA">
          <w:type w:val="continuous"/>
          <w:pgSz w:w="12240" w:h="15840"/>
          <w:pgMar w:top="2268" w:right="1701" w:bottom="1701" w:left="2268" w:header="720" w:footer="720" w:gutter="0"/>
          <w:cols w:num="2" w:space="720"/>
          <w:docGrid w:linePitch="360"/>
        </w:sectPr>
      </w:pPr>
    </w:p>
    <w:p w:rsidR="00255DAA" w:rsidRDefault="00255DAA" w:rsidP="00C6436F">
      <w:pPr>
        <w:spacing w:after="0" w:line="240" w:lineRule="auto"/>
        <w:rPr>
          <w:rFonts w:asciiTheme="majorBidi" w:hAnsiTheme="majorBidi" w:cstheme="majorBidi"/>
          <w:b/>
          <w:bCs/>
          <w:sz w:val="24"/>
          <w:szCs w:val="24"/>
        </w:rPr>
      </w:pPr>
    </w:p>
    <w:p w:rsidR="00255DAA" w:rsidRDefault="00875F3B" w:rsidP="00C6436F">
      <w:pPr>
        <w:spacing w:after="0" w:line="240" w:lineRule="auto"/>
        <w:ind w:left="90"/>
        <w:rPr>
          <w:rFonts w:asciiTheme="majorBidi" w:hAnsiTheme="majorBidi" w:cstheme="majorBidi"/>
          <w:b/>
          <w:bCs/>
          <w:sz w:val="24"/>
          <w:szCs w:val="24"/>
        </w:rPr>
        <w:sectPr w:rsidR="00255DAA" w:rsidSect="00255DAA">
          <w:type w:val="continuous"/>
          <w:pgSz w:w="12240" w:h="15840"/>
          <w:pgMar w:top="2268" w:right="1701" w:bottom="1701" w:left="2268" w:header="720" w:footer="720" w:gutter="0"/>
          <w:cols w:space="720"/>
          <w:docGrid w:linePitch="360"/>
        </w:sectPr>
      </w:pPr>
      <w:r>
        <w:rPr>
          <w:rFonts w:asciiTheme="majorBidi" w:hAnsiTheme="majorBidi" w:cstheme="majorBidi"/>
          <w:b/>
          <w:bCs/>
          <w:sz w:val="24"/>
          <w:szCs w:val="24"/>
        </w:rPr>
        <w:t>Metodologi</w:t>
      </w:r>
      <w:r w:rsidR="00E61EAB">
        <w:rPr>
          <w:rFonts w:asciiTheme="majorBidi" w:hAnsiTheme="majorBidi" w:cstheme="majorBidi"/>
          <w:b/>
          <w:bCs/>
          <w:sz w:val="24"/>
          <w:szCs w:val="24"/>
        </w:rPr>
        <w:tab/>
      </w:r>
    </w:p>
    <w:p w:rsidR="002602BF" w:rsidRDefault="004545B8" w:rsidP="00C6436F">
      <w:pPr>
        <w:tabs>
          <w:tab w:val="left" w:pos="709"/>
        </w:tabs>
        <w:spacing w:line="240" w:lineRule="auto"/>
        <w:ind w:left="90"/>
        <w:rPr>
          <w:rFonts w:asciiTheme="majorBidi" w:hAnsiTheme="majorBidi" w:cstheme="majorBidi"/>
          <w:sz w:val="24"/>
          <w:szCs w:val="24"/>
        </w:rPr>
      </w:pPr>
      <w:r>
        <w:rPr>
          <w:rFonts w:asciiTheme="majorBidi" w:hAnsiTheme="majorBidi" w:cstheme="majorBidi"/>
          <w:sz w:val="24"/>
          <w:szCs w:val="24"/>
        </w:rPr>
        <w:lastRenderedPageBreak/>
        <w:tab/>
      </w:r>
      <w:proofErr w:type="gramStart"/>
      <w:r w:rsidR="00E73978">
        <w:rPr>
          <w:rFonts w:asciiTheme="majorBidi" w:hAnsiTheme="majorBidi" w:cstheme="majorBidi"/>
          <w:sz w:val="24"/>
          <w:szCs w:val="24"/>
        </w:rPr>
        <w:t xml:space="preserve">Untuk mencapai tujuan dari penelitian yang dilakukan, maka digunakan metode berdasarkan pendekatan Kitchenham dan Charters yaitu menggunkan metode </w:t>
      </w:r>
      <w:r w:rsidR="00E73978">
        <w:rPr>
          <w:rFonts w:asciiTheme="majorBidi" w:hAnsiTheme="majorBidi" w:cstheme="majorBidi"/>
          <w:i/>
          <w:sz w:val="24"/>
          <w:szCs w:val="24"/>
        </w:rPr>
        <w:t xml:space="preserve">systematic </w:t>
      </w:r>
      <w:r w:rsidR="00E73978">
        <w:rPr>
          <w:rFonts w:asciiTheme="majorBidi" w:hAnsiTheme="majorBidi" w:cstheme="majorBidi"/>
          <w:i/>
          <w:sz w:val="24"/>
          <w:szCs w:val="24"/>
        </w:rPr>
        <w:lastRenderedPageBreak/>
        <w:t>literature review.</w:t>
      </w:r>
      <w:proofErr w:type="gramEnd"/>
      <w:r w:rsidR="00E73978">
        <w:rPr>
          <w:rFonts w:asciiTheme="majorBidi" w:hAnsiTheme="majorBidi" w:cstheme="majorBidi"/>
          <w:i/>
          <w:sz w:val="24"/>
          <w:szCs w:val="24"/>
        </w:rPr>
        <w:t xml:space="preserve"> </w:t>
      </w:r>
      <w:r w:rsidR="00E73978">
        <w:rPr>
          <w:rFonts w:asciiTheme="majorBidi" w:hAnsiTheme="majorBidi" w:cstheme="majorBidi"/>
          <w:sz w:val="24"/>
          <w:szCs w:val="24"/>
        </w:rPr>
        <w:t xml:space="preserve">Tahapan dalam </w:t>
      </w:r>
      <w:r w:rsidR="00E73978">
        <w:rPr>
          <w:rFonts w:asciiTheme="majorBidi" w:hAnsiTheme="majorBidi" w:cstheme="majorBidi"/>
          <w:i/>
          <w:sz w:val="24"/>
          <w:szCs w:val="24"/>
        </w:rPr>
        <w:t xml:space="preserve">systematic literature review </w:t>
      </w:r>
      <w:r w:rsidR="00E73978">
        <w:rPr>
          <w:rFonts w:asciiTheme="majorBidi" w:hAnsiTheme="majorBidi" w:cstheme="majorBidi"/>
          <w:sz w:val="24"/>
          <w:szCs w:val="24"/>
        </w:rPr>
        <w:t xml:space="preserve">adalah menentukan </w:t>
      </w:r>
      <w:r w:rsidR="00E73978">
        <w:rPr>
          <w:rFonts w:asciiTheme="majorBidi" w:hAnsiTheme="majorBidi" w:cstheme="majorBidi"/>
          <w:i/>
          <w:sz w:val="24"/>
          <w:szCs w:val="24"/>
        </w:rPr>
        <w:t>research question</w:t>
      </w:r>
      <w:r w:rsidR="00E73978">
        <w:rPr>
          <w:rFonts w:asciiTheme="majorBidi" w:hAnsiTheme="majorBidi" w:cstheme="majorBidi"/>
          <w:sz w:val="24"/>
          <w:szCs w:val="24"/>
        </w:rPr>
        <w:t>, proses pencarian,</w:t>
      </w:r>
      <w:r w:rsidR="00E73978">
        <w:rPr>
          <w:rFonts w:asciiTheme="majorBidi" w:hAnsiTheme="majorBidi" w:cstheme="majorBidi"/>
          <w:i/>
          <w:sz w:val="24"/>
          <w:szCs w:val="24"/>
        </w:rPr>
        <w:t xml:space="preserve"> study selection, quality </w:t>
      </w:r>
      <w:r w:rsidR="00E73978">
        <w:rPr>
          <w:rFonts w:asciiTheme="majorBidi" w:hAnsiTheme="majorBidi" w:cstheme="majorBidi"/>
          <w:i/>
          <w:sz w:val="24"/>
          <w:szCs w:val="24"/>
        </w:rPr>
        <w:lastRenderedPageBreak/>
        <w:t>assassement</w:t>
      </w:r>
      <w:r w:rsidR="003D6BF7">
        <w:rPr>
          <w:rFonts w:asciiTheme="majorBidi" w:hAnsiTheme="majorBidi" w:cstheme="majorBidi"/>
          <w:i/>
          <w:sz w:val="24"/>
          <w:szCs w:val="24"/>
        </w:rPr>
        <w:t>,</w:t>
      </w:r>
      <w:r w:rsidR="003D6BF7">
        <w:rPr>
          <w:rFonts w:asciiTheme="majorBidi" w:hAnsiTheme="majorBidi" w:cstheme="majorBidi"/>
          <w:sz w:val="24"/>
          <w:szCs w:val="24"/>
        </w:rPr>
        <w:t xml:space="preserve"> </w:t>
      </w:r>
      <w:proofErr w:type="gramStart"/>
      <w:r w:rsidR="003D6BF7">
        <w:rPr>
          <w:rFonts w:asciiTheme="majorBidi" w:hAnsiTheme="majorBidi" w:cstheme="majorBidi"/>
          <w:sz w:val="24"/>
          <w:szCs w:val="24"/>
        </w:rPr>
        <w:t>dan</w:t>
      </w:r>
      <w:proofErr w:type="gramEnd"/>
      <w:r w:rsidR="003D6BF7">
        <w:rPr>
          <w:rFonts w:asciiTheme="majorBidi" w:hAnsiTheme="majorBidi" w:cstheme="majorBidi"/>
          <w:sz w:val="24"/>
          <w:szCs w:val="24"/>
        </w:rPr>
        <w:t xml:space="preserve"> proses ekstraksi data.</w:t>
      </w:r>
    </w:p>
    <w:p w:rsidR="00C6436F" w:rsidRDefault="003D6BF7" w:rsidP="00C6436F">
      <w:pPr>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Tulisan ini dilakukan dengan meninjau studi literature melalui 4 </w:t>
      </w:r>
      <w:r>
        <w:rPr>
          <w:rFonts w:ascii="Times New Roman" w:hAnsi="Times New Roman" w:cs="Times New Roman"/>
          <w:i/>
          <w:sz w:val="24"/>
          <w:szCs w:val="24"/>
        </w:rPr>
        <w:t>database,</w:t>
      </w:r>
      <w:r>
        <w:rPr>
          <w:rFonts w:ascii="Times New Roman" w:hAnsi="Times New Roman" w:cs="Times New Roman"/>
          <w:sz w:val="24"/>
          <w:szCs w:val="24"/>
        </w:rPr>
        <w:t xml:space="preserve"> yaitu </w:t>
      </w:r>
      <w:r>
        <w:rPr>
          <w:rFonts w:ascii="Times New Roman" w:hAnsi="Times New Roman" w:cs="Times New Roman"/>
          <w:i/>
          <w:sz w:val="24"/>
          <w:szCs w:val="24"/>
        </w:rPr>
        <w:t>scopus, science direct, google scholar</w:t>
      </w:r>
      <w:r>
        <w:rPr>
          <w:rFonts w:ascii="Times New Roman" w:hAnsi="Times New Roman" w:cs="Times New Roman"/>
          <w:sz w:val="24"/>
          <w:szCs w:val="24"/>
        </w:rPr>
        <w:t xml:space="preserve">, dan jurnal secara acak. Pencarian ini dilakukan dengan menggunakan kata kunci “Program pemerintah dalam menangani gelandangan”, </w:t>
      </w:r>
      <w:r>
        <w:rPr>
          <w:rFonts w:ascii="Times New Roman" w:hAnsi="Times New Roman" w:cs="Times New Roman"/>
          <w:i/>
          <w:sz w:val="24"/>
          <w:szCs w:val="24"/>
        </w:rPr>
        <w:t>“homelessness”,</w:t>
      </w:r>
      <w:r>
        <w:rPr>
          <w:rFonts w:ascii="Times New Roman" w:hAnsi="Times New Roman" w:cs="Times New Roman"/>
          <w:sz w:val="24"/>
          <w:szCs w:val="24"/>
        </w:rPr>
        <w:t>dan “Program Lingkungan Pondok Sosial (Liponsos).</w:t>
      </w:r>
    </w:p>
    <w:p w:rsidR="00135632" w:rsidRDefault="00C6436F" w:rsidP="00C6436F">
      <w:pPr>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2602BF">
        <w:rPr>
          <w:rFonts w:ascii="Times New Roman" w:hAnsi="Times New Roman" w:cs="Times New Roman"/>
          <w:sz w:val="24"/>
          <w:szCs w:val="24"/>
        </w:rPr>
        <w:t>Dalam metode ini juga menggunakan metodologi studi kasus yang mana dalam penelitian ini menggunakan studi kasus dalam banyaknya gelandangan yang ada di Kota Surabaya yang kemudian akan ditangani atau ditanggulangi oleh pemerintah Kota Surabaya yang dibantu oleh satuan polisi pamong praja dan masyarakat Surabaya dan sekitarnya dengan didirikannya Lingkungan Pondok Sosial (Liponsos).</w:t>
      </w:r>
    </w:p>
    <w:p w:rsidR="00255DAA" w:rsidRDefault="00255DAA" w:rsidP="00C6436F">
      <w:pPr>
        <w:tabs>
          <w:tab w:val="left" w:pos="709"/>
        </w:tabs>
        <w:spacing w:line="240" w:lineRule="auto"/>
        <w:jc w:val="center"/>
        <w:rPr>
          <w:rFonts w:asciiTheme="majorBidi" w:hAnsiTheme="majorBidi" w:cstheme="majorBidi"/>
          <w:b/>
          <w:bCs/>
          <w:sz w:val="24"/>
          <w:szCs w:val="24"/>
        </w:rPr>
        <w:sectPr w:rsidR="00255DAA" w:rsidSect="00255DAA">
          <w:type w:val="continuous"/>
          <w:pgSz w:w="12240" w:h="15840"/>
          <w:pgMar w:top="2268" w:right="1701" w:bottom="1701" w:left="2268" w:header="720" w:footer="720" w:gutter="0"/>
          <w:cols w:num="2" w:space="720"/>
          <w:docGrid w:linePitch="360"/>
        </w:sectPr>
      </w:pPr>
    </w:p>
    <w:p w:rsidR="005626DE" w:rsidRPr="00135632" w:rsidRDefault="00875F3B" w:rsidP="00C6436F">
      <w:pPr>
        <w:tabs>
          <w:tab w:val="left" w:pos="709"/>
        </w:tabs>
        <w:spacing w:after="0" w:line="240" w:lineRule="auto"/>
        <w:rPr>
          <w:rFonts w:ascii="Times New Roman" w:hAnsi="Times New Roman" w:cs="Times New Roman"/>
          <w:sz w:val="24"/>
          <w:szCs w:val="24"/>
        </w:rPr>
      </w:pPr>
      <w:r>
        <w:rPr>
          <w:rFonts w:asciiTheme="majorBidi" w:hAnsiTheme="majorBidi" w:cstheme="majorBidi"/>
          <w:b/>
          <w:bCs/>
          <w:sz w:val="24"/>
          <w:szCs w:val="24"/>
        </w:rPr>
        <w:lastRenderedPageBreak/>
        <w:t>Hasil dan Diskusi</w:t>
      </w:r>
    </w:p>
    <w:p w:rsidR="00255DAA" w:rsidRDefault="00255DAA" w:rsidP="00C6436F">
      <w:pPr>
        <w:spacing w:after="0" w:line="240" w:lineRule="auto"/>
        <w:rPr>
          <w:rFonts w:asciiTheme="majorBidi" w:hAnsiTheme="majorBidi" w:cstheme="majorBidi"/>
          <w:bCs/>
          <w:sz w:val="24"/>
          <w:szCs w:val="24"/>
        </w:rPr>
        <w:sectPr w:rsidR="00255DAA" w:rsidSect="00255DAA">
          <w:type w:val="continuous"/>
          <w:pgSz w:w="12240" w:h="15840"/>
          <w:pgMar w:top="2268" w:right="1701" w:bottom="1701" w:left="2268" w:header="720" w:footer="720" w:gutter="0"/>
          <w:cols w:space="720"/>
          <w:docGrid w:linePitch="360"/>
        </w:sectPr>
      </w:pPr>
    </w:p>
    <w:p w:rsidR="00C203F8" w:rsidRDefault="004545B8"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lastRenderedPageBreak/>
        <w:tab/>
        <w:t>Dari hasil pencarian literatur</w:t>
      </w:r>
      <w:r w:rsidR="00C203F8">
        <w:rPr>
          <w:rFonts w:asciiTheme="majorBidi" w:hAnsiTheme="majorBidi" w:cstheme="majorBidi"/>
          <w:bCs/>
          <w:sz w:val="24"/>
          <w:szCs w:val="24"/>
        </w:rPr>
        <w:t xml:space="preserve"> yang saya dapatkan, mendapat hasil dari pencarian pada 4 </w:t>
      </w:r>
      <w:r w:rsidR="00C203F8">
        <w:rPr>
          <w:rFonts w:asciiTheme="majorBidi" w:hAnsiTheme="majorBidi" w:cstheme="majorBidi"/>
          <w:bCs/>
          <w:i/>
          <w:sz w:val="24"/>
          <w:szCs w:val="24"/>
        </w:rPr>
        <w:t>database</w:t>
      </w:r>
      <w:r w:rsidR="00C203F8">
        <w:rPr>
          <w:rFonts w:asciiTheme="majorBidi" w:hAnsiTheme="majorBidi" w:cstheme="majorBidi"/>
          <w:bCs/>
          <w:sz w:val="24"/>
          <w:szCs w:val="24"/>
        </w:rPr>
        <w:t xml:space="preserve">, yaitu </w:t>
      </w:r>
      <w:r w:rsidR="00C203F8">
        <w:rPr>
          <w:rFonts w:asciiTheme="majorBidi" w:hAnsiTheme="majorBidi" w:cstheme="majorBidi"/>
          <w:bCs/>
          <w:i/>
          <w:sz w:val="24"/>
          <w:szCs w:val="24"/>
        </w:rPr>
        <w:t>Scopus, Science Direct, Google Schoolar</w:t>
      </w:r>
      <w:r w:rsidR="00C203F8">
        <w:rPr>
          <w:rFonts w:asciiTheme="majorBidi" w:hAnsiTheme="majorBidi" w:cstheme="majorBidi"/>
          <w:bCs/>
          <w:sz w:val="24"/>
          <w:szCs w:val="24"/>
        </w:rPr>
        <w:t>, dan pencarian pada jurnal atau artikel secara acak. Pencarian ini dilakukan dengan menggunakan kata kunci “Pro</w:t>
      </w:r>
      <w:r>
        <w:rPr>
          <w:rFonts w:asciiTheme="majorBidi" w:hAnsiTheme="majorBidi" w:cstheme="majorBidi"/>
          <w:bCs/>
          <w:sz w:val="24"/>
          <w:szCs w:val="24"/>
        </w:rPr>
        <w:t xml:space="preserve">gram pemerintah dalam menangani </w:t>
      </w:r>
      <w:r w:rsidR="00C203F8">
        <w:rPr>
          <w:rFonts w:asciiTheme="majorBidi" w:hAnsiTheme="majorBidi" w:cstheme="majorBidi"/>
          <w:bCs/>
          <w:sz w:val="24"/>
          <w:szCs w:val="24"/>
        </w:rPr>
        <w:t>gelandangan”,”</w:t>
      </w:r>
      <w:r w:rsidR="00C203F8">
        <w:rPr>
          <w:rFonts w:asciiTheme="majorBidi" w:hAnsiTheme="majorBidi" w:cstheme="majorBidi"/>
          <w:bCs/>
          <w:i/>
          <w:sz w:val="24"/>
          <w:szCs w:val="24"/>
        </w:rPr>
        <w:t>homelessness”,</w:t>
      </w:r>
      <w:r w:rsidR="00C203F8">
        <w:rPr>
          <w:rFonts w:asciiTheme="majorBidi" w:hAnsiTheme="majorBidi" w:cstheme="majorBidi"/>
          <w:bCs/>
          <w:sz w:val="24"/>
          <w:szCs w:val="24"/>
        </w:rPr>
        <w:t xml:space="preserve"> dan “Program Lingkungan Pondok Sosial (Liponsos).</w:t>
      </w:r>
    </w:p>
    <w:p w:rsidR="00C203F8" w:rsidRDefault="00C203F8" w:rsidP="00C6436F">
      <w:pPr>
        <w:spacing w:line="240" w:lineRule="auto"/>
        <w:rPr>
          <w:rFonts w:asciiTheme="majorBidi" w:hAnsiTheme="majorBidi" w:cstheme="majorBidi"/>
          <w:bCs/>
          <w:sz w:val="24"/>
          <w:szCs w:val="24"/>
        </w:rPr>
      </w:pPr>
      <w:r>
        <w:rPr>
          <w:rFonts w:asciiTheme="majorBidi" w:hAnsiTheme="majorBidi" w:cstheme="majorBidi"/>
          <w:bCs/>
          <w:sz w:val="24"/>
          <w:szCs w:val="24"/>
        </w:rPr>
        <w:tab/>
      </w:r>
      <w:proofErr w:type="gramStart"/>
      <w:r>
        <w:rPr>
          <w:rFonts w:asciiTheme="majorBidi" w:hAnsiTheme="majorBidi" w:cstheme="majorBidi"/>
          <w:bCs/>
          <w:sz w:val="24"/>
          <w:szCs w:val="24"/>
        </w:rPr>
        <w:t xml:space="preserve">Pada hasil pencarian didapati hasil temua 32 literatur dari 4 </w:t>
      </w:r>
      <w:r>
        <w:rPr>
          <w:rFonts w:asciiTheme="majorBidi" w:hAnsiTheme="majorBidi" w:cstheme="majorBidi"/>
          <w:bCs/>
          <w:i/>
          <w:sz w:val="24"/>
          <w:szCs w:val="24"/>
        </w:rPr>
        <w:t>database</w:t>
      </w:r>
      <w:r>
        <w:rPr>
          <w:rFonts w:asciiTheme="majorBidi" w:hAnsiTheme="majorBidi" w:cstheme="majorBidi"/>
          <w:bCs/>
          <w:sz w:val="24"/>
          <w:szCs w:val="24"/>
        </w:rPr>
        <w:t>.</w:t>
      </w:r>
      <w:proofErr w:type="gramEnd"/>
      <w:r>
        <w:rPr>
          <w:rFonts w:asciiTheme="majorBidi" w:hAnsiTheme="majorBidi" w:cstheme="majorBidi"/>
          <w:bCs/>
          <w:sz w:val="24"/>
          <w:szCs w:val="24"/>
        </w:rPr>
        <w:t xml:space="preserve"> Dengan rincian, pada pencarian </w:t>
      </w:r>
      <w:r>
        <w:rPr>
          <w:rFonts w:asciiTheme="majorBidi" w:hAnsiTheme="majorBidi" w:cstheme="majorBidi"/>
          <w:bCs/>
          <w:i/>
          <w:sz w:val="24"/>
          <w:szCs w:val="24"/>
        </w:rPr>
        <w:t>database Scopus</w:t>
      </w:r>
      <w:r>
        <w:rPr>
          <w:rFonts w:asciiTheme="majorBidi" w:hAnsiTheme="majorBidi" w:cstheme="majorBidi"/>
          <w:bCs/>
          <w:sz w:val="24"/>
          <w:szCs w:val="24"/>
        </w:rPr>
        <w:t xml:space="preserve">, didapatkan 20 literatur dengan </w:t>
      </w:r>
      <w:proofErr w:type="gramStart"/>
      <w:r>
        <w:rPr>
          <w:rFonts w:asciiTheme="majorBidi" w:hAnsiTheme="majorBidi" w:cstheme="majorBidi"/>
          <w:bCs/>
          <w:sz w:val="24"/>
          <w:szCs w:val="24"/>
        </w:rPr>
        <w:t>3 relevan dan 17 tidak relevan</w:t>
      </w:r>
      <w:proofErr w:type="gramEnd"/>
      <w:r>
        <w:rPr>
          <w:rFonts w:asciiTheme="majorBidi" w:hAnsiTheme="majorBidi" w:cstheme="majorBidi"/>
          <w:bCs/>
          <w:sz w:val="24"/>
          <w:szCs w:val="24"/>
        </w:rPr>
        <w:t xml:space="preserve">. Selanjutnya, pada pencarian </w:t>
      </w:r>
      <w:r>
        <w:rPr>
          <w:rFonts w:asciiTheme="majorBidi" w:hAnsiTheme="majorBidi" w:cstheme="majorBidi"/>
          <w:bCs/>
          <w:i/>
          <w:sz w:val="24"/>
          <w:szCs w:val="24"/>
        </w:rPr>
        <w:t>database Science Direct,</w:t>
      </w:r>
      <w:r>
        <w:rPr>
          <w:rFonts w:asciiTheme="majorBidi" w:hAnsiTheme="majorBidi" w:cstheme="majorBidi"/>
          <w:bCs/>
          <w:sz w:val="24"/>
          <w:szCs w:val="24"/>
        </w:rPr>
        <w:t xml:space="preserve"> didapatkan 7 literatur dengan 2 relevan dan 5 tidak relevan. Pada pencarian </w:t>
      </w:r>
      <w:r>
        <w:rPr>
          <w:rFonts w:asciiTheme="majorBidi" w:hAnsiTheme="majorBidi" w:cstheme="majorBidi"/>
          <w:bCs/>
          <w:i/>
          <w:sz w:val="24"/>
          <w:szCs w:val="24"/>
        </w:rPr>
        <w:t>database Google Schoolar</w:t>
      </w:r>
      <w:r>
        <w:rPr>
          <w:rFonts w:asciiTheme="majorBidi" w:hAnsiTheme="majorBidi" w:cstheme="majorBidi"/>
          <w:bCs/>
          <w:sz w:val="24"/>
          <w:szCs w:val="24"/>
        </w:rPr>
        <w:t xml:space="preserve">, didapatkan 2 literatur dengan 2 relevan dan nol tidak relevan. </w:t>
      </w:r>
      <w:proofErr w:type="gramStart"/>
      <w:r>
        <w:rPr>
          <w:rFonts w:asciiTheme="majorBidi" w:hAnsiTheme="majorBidi" w:cstheme="majorBidi"/>
          <w:bCs/>
          <w:sz w:val="24"/>
          <w:szCs w:val="24"/>
        </w:rPr>
        <w:t xml:space="preserve">Dan yang terakhir pada pencarian </w:t>
      </w:r>
      <w:r>
        <w:rPr>
          <w:rFonts w:asciiTheme="majorBidi" w:hAnsiTheme="majorBidi" w:cstheme="majorBidi"/>
          <w:bCs/>
          <w:i/>
          <w:sz w:val="24"/>
          <w:szCs w:val="24"/>
        </w:rPr>
        <w:t xml:space="preserve">database </w:t>
      </w:r>
      <w:r w:rsidR="00255DAA">
        <w:rPr>
          <w:rFonts w:asciiTheme="majorBidi" w:hAnsiTheme="majorBidi" w:cstheme="majorBidi"/>
          <w:bCs/>
          <w:sz w:val="24"/>
          <w:szCs w:val="24"/>
        </w:rPr>
        <w:t>jurnal secara acak</w:t>
      </w:r>
      <w:r>
        <w:rPr>
          <w:rFonts w:asciiTheme="majorBidi" w:hAnsiTheme="majorBidi" w:cstheme="majorBidi"/>
          <w:bCs/>
          <w:sz w:val="24"/>
          <w:szCs w:val="24"/>
        </w:rPr>
        <w:t>, didapatkan 3 literatur dengan 3 relevan dan nol tidak relevan.</w:t>
      </w:r>
      <w:proofErr w:type="gramEnd"/>
    </w:p>
    <w:p w:rsidR="00D37D96" w:rsidRDefault="00D37D96"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lastRenderedPageBreak/>
        <w:tab/>
        <w:t xml:space="preserve">Didapatkan 10 jurnal yang relevan dengan tema yang sesuai dengan penelitian yang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dilakukan oleh peneliti. Dari 10 jurnal yang didapat, dalam penanganan gelandangan ada yang hanya memberikan program penanggulangannya saja, ada pula yang memberikan program penanggulangan berupa rumah singgah, serta ada pula yang dalam penanganannya memberikan keduanya, yaitu memberikan pelayanan berupa layanan jasa dan berupa rumah singgah sebagai layanan berupa barang.</w:t>
      </w:r>
    </w:p>
    <w:p w:rsidR="00D144D6" w:rsidRDefault="00D37D96"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tab/>
        <w:t xml:space="preserve">Dalam jurnal yang didapatkan dari 4 </w:t>
      </w:r>
      <w:r>
        <w:rPr>
          <w:rFonts w:asciiTheme="majorBidi" w:hAnsiTheme="majorBidi" w:cstheme="majorBidi"/>
          <w:bCs/>
          <w:i/>
          <w:sz w:val="24"/>
          <w:szCs w:val="24"/>
        </w:rPr>
        <w:t xml:space="preserve">database </w:t>
      </w:r>
      <w:r>
        <w:rPr>
          <w:rFonts w:asciiTheme="majorBidi" w:hAnsiTheme="majorBidi" w:cstheme="majorBidi"/>
          <w:bCs/>
          <w:sz w:val="24"/>
          <w:szCs w:val="24"/>
        </w:rPr>
        <w:t xml:space="preserve">yang telah dicari oleh peneliti, program yang diberikan untuk memberikan pelayanan dalam menangangi gelandangan diberbagai Negara adalah, sebagian ada yang memberikan pelayanan barang berupa perumahan. </w:t>
      </w:r>
      <w:proofErr w:type="gramStart"/>
      <w:r>
        <w:rPr>
          <w:rFonts w:asciiTheme="majorBidi" w:hAnsiTheme="majorBidi" w:cstheme="majorBidi"/>
          <w:bCs/>
          <w:sz w:val="24"/>
          <w:szCs w:val="24"/>
        </w:rPr>
        <w:t>Ada pula pemberian pelayanan dalam bentuk jasa yaitu pelatihan agar peran social dapat berfungsi kembali.</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Sedangkan program yang diberikan pemerintah </w:t>
      </w:r>
      <w:r w:rsidR="00D144D6">
        <w:rPr>
          <w:rFonts w:asciiTheme="majorBidi" w:hAnsiTheme="majorBidi" w:cstheme="majorBidi"/>
          <w:bCs/>
          <w:sz w:val="24"/>
          <w:szCs w:val="24"/>
        </w:rPr>
        <w:lastRenderedPageBreak/>
        <w:t>Indonesia sendiri khususnya di wilayah Surabaya adalah pemberian program layanan atau jasa dan barang, yaitu pelayanan yang ada di dalam Lingkungan Pondok Sosial (Liponsos).</w:t>
      </w:r>
      <w:proofErr w:type="gramEnd"/>
      <w:r w:rsidR="00D144D6">
        <w:rPr>
          <w:rFonts w:asciiTheme="majorBidi" w:hAnsiTheme="majorBidi" w:cstheme="majorBidi"/>
          <w:bCs/>
          <w:sz w:val="24"/>
          <w:szCs w:val="24"/>
        </w:rPr>
        <w:t xml:space="preserve"> </w:t>
      </w:r>
    </w:p>
    <w:p w:rsidR="00D144D6" w:rsidRDefault="00D144D6"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tab/>
      </w:r>
      <w:proofErr w:type="gramStart"/>
      <w:r>
        <w:rPr>
          <w:rFonts w:asciiTheme="majorBidi" w:hAnsiTheme="majorBidi" w:cstheme="majorBidi"/>
          <w:bCs/>
          <w:sz w:val="24"/>
          <w:szCs w:val="24"/>
        </w:rPr>
        <w:t>Namun, masing-masing program yang diberikan pemerintah tentunya memiliki hambatan tersendiri.</w:t>
      </w:r>
      <w:proofErr w:type="gramEnd"/>
      <w:r>
        <w:rPr>
          <w:rFonts w:asciiTheme="majorBidi" w:hAnsiTheme="majorBidi" w:cstheme="majorBidi"/>
          <w:bCs/>
          <w:sz w:val="24"/>
          <w:szCs w:val="24"/>
        </w:rPr>
        <w:t xml:space="preserve"> Adapun hambatan yang dialami oleh pemerintah dalam menjalankan program Lingkungan Pondok Sosial (Liponsos) yaitu tempat tinggal Liponsos yang kurang memadai atau </w:t>
      </w:r>
      <w:r>
        <w:rPr>
          <w:rFonts w:asciiTheme="majorBidi" w:hAnsiTheme="majorBidi" w:cstheme="majorBidi"/>
          <w:bCs/>
          <w:i/>
          <w:sz w:val="24"/>
          <w:szCs w:val="24"/>
        </w:rPr>
        <w:t>overload</w:t>
      </w:r>
      <w:r>
        <w:rPr>
          <w:rFonts w:asciiTheme="majorBidi" w:hAnsiTheme="majorBidi" w:cstheme="majorBidi"/>
          <w:bCs/>
          <w:sz w:val="24"/>
          <w:szCs w:val="24"/>
        </w:rPr>
        <w:t xml:space="preserve"> dikarenakan banyaknya penghuni gelandangan yang ditampung di Liponsos, kemudian tempat tinggal yang kurang bersih </w:t>
      </w:r>
      <w:r>
        <w:rPr>
          <w:rFonts w:asciiTheme="majorBidi" w:hAnsiTheme="majorBidi" w:cstheme="majorBidi"/>
          <w:bCs/>
          <w:sz w:val="24"/>
          <w:szCs w:val="24"/>
        </w:rPr>
        <w:lastRenderedPageBreak/>
        <w:t>akibat kurangnya petugas dalam merawat Liponsos itu sendiri.</w:t>
      </w:r>
    </w:p>
    <w:p w:rsidR="005626DE" w:rsidRPr="00335D49" w:rsidRDefault="00D144D6"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tab/>
        <w:t xml:space="preserve">Hambatan lain yang ditemui yaitu hambatan dalam penangkapan gelandangan yang saat itu sedang berkeliaran di jalanan </w:t>
      </w:r>
      <w:proofErr w:type="gramStart"/>
      <w:r>
        <w:rPr>
          <w:rFonts w:asciiTheme="majorBidi" w:hAnsiTheme="majorBidi" w:cstheme="majorBidi"/>
          <w:bCs/>
          <w:sz w:val="24"/>
          <w:szCs w:val="24"/>
        </w:rPr>
        <w:t>kota</w:t>
      </w:r>
      <w:proofErr w:type="gramEnd"/>
      <w:r>
        <w:rPr>
          <w:rFonts w:asciiTheme="majorBidi" w:hAnsiTheme="majorBidi" w:cstheme="majorBidi"/>
          <w:bCs/>
          <w:sz w:val="24"/>
          <w:szCs w:val="24"/>
        </w:rPr>
        <w:t xml:space="preserve"> Surabaya. Hambatannya yaitu</w:t>
      </w:r>
      <w:r w:rsidR="00335D49">
        <w:rPr>
          <w:rFonts w:asciiTheme="majorBidi" w:hAnsiTheme="majorBidi" w:cstheme="majorBidi"/>
          <w:bCs/>
          <w:sz w:val="24"/>
          <w:szCs w:val="24"/>
        </w:rPr>
        <w:t xml:space="preserve"> banyaknya gelandangan yang kabur saat </w:t>
      </w:r>
      <w:proofErr w:type="gramStart"/>
      <w:r w:rsidR="00335D49">
        <w:rPr>
          <w:rFonts w:asciiTheme="majorBidi" w:hAnsiTheme="majorBidi" w:cstheme="majorBidi"/>
          <w:bCs/>
          <w:sz w:val="24"/>
          <w:szCs w:val="24"/>
        </w:rPr>
        <w:t>akan</w:t>
      </w:r>
      <w:proofErr w:type="gramEnd"/>
      <w:r w:rsidR="00335D49">
        <w:rPr>
          <w:rFonts w:asciiTheme="majorBidi" w:hAnsiTheme="majorBidi" w:cstheme="majorBidi"/>
          <w:bCs/>
          <w:sz w:val="24"/>
          <w:szCs w:val="24"/>
        </w:rPr>
        <w:t xml:space="preserve"> dilakukan penangkapan oleh satuan polisi pamong praja yang sedang bertugas. </w:t>
      </w:r>
      <w:proofErr w:type="gramStart"/>
      <w:r w:rsidR="00335D49">
        <w:rPr>
          <w:rFonts w:asciiTheme="majorBidi" w:hAnsiTheme="majorBidi" w:cstheme="majorBidi"/>
          <w:bCs/>
          <w:sz w:val="24"/>
          <w:szCs w:val="24"/>
        </w:rPr>
        <w:t>Dan banyaknya gelandangan yang sudah dilakukan penangkapan kemudian kembali melarikan diri dari tempat penampungan karena tempat yang terlalu sesak dan sempit, dan kurangnya perawatan atau pelayanan yang baik dikarenakan kurangnya petugas Liponsos.</w:t>
      </w:r>
      <w:proofErr w:type="gramEnd"/>
    </w:p>
    <w:p w:rsidR="00255DAA" w:rsidRDefault="00255DAA" w:rsidP="00C6436F">
      <w:pPr>
        <w:spacing w:after="0" w:line="240" w:lineRule="auto"/>
        <w:jc w:val="center"/>
        <w:rPr>
          <w:rFonts w:asciiTheme="majorBidi" w:hAnsiTheme="majorBidi" w:cstheme="majorBidi"/>
          <w:b/>
          <w:bCs/>
          <w:sz w:val="24"/>
          <w:szCs w:val="24"/>
        </w:rPr>
        <w:sectPr w:rsidR="00255DAA" w:rsidSect="00255DAA">
          <w:type w:val="continuous"/>
          <w:pgSz w:w="12240" w:h="15840"/>
          <w:pgMar w:top="2268" w:right="1701" w:bottom="1701" w:left="2268" w:header="720" w:footer="720" w:gutter="0"/>
          <w:cols w:num="2" w:space="720"/>
          <w:docGrid w:linePitch="360"/>
        </w:sectPr>
      </w:pPr>
    </w:p>
    <w:p w:rsidR="00E04F55" w:rsidRDefault="00875F3B" w:rsidP="00C6436F">
      <w:pPr>
        <w:spacing w:after="0" w:line="240" w:lineRule="auto"/>
        <w:rPr>
          <w:rFonts w:asciiTheme="majorBidi" w:hAnsiTheme="majorBidi" w:cstheme="majorBidi"/>
          <w:sz w:val="24"/>
          <w:szCs w:val="24"/>
        </w:rPr>
      </w:pPr>
      <w:r>
        <w:rPr>
          <w:rFonts w:asciiTheme="majorBidi" w:hAnsiTheme="majorBidi" w:cstheme="majorBidi"/>
          <w:b/>
          <w:bCs/>
          <w:sz w:val="24"/>
          <w:szCs w:val="24"/>
        </w:rPr>
        <w:lastRenderedPageBreak/>
        <w:t>Pencarian Literatur</w:t>
      </w:r>
    </w:p>
    <w:p w:rsidR="00255DAA" w:rsidRDefault="00255DAA" w:rsidP="00C6436F">
      <w:pPr>
        <w:spacing w:after="0" w:line="240" w:lineRule="auto"/>
        <w:ind w:firstLine="720"/>
        <w:rPr>
          <w:rFonts w:asciiTheme="majorBidi" w:hAnsiTheme="majorBidi" w:cstheme="majorBidi"/>
          <w:sz w:val="24"/>
          <w:szCs w:val="24"/>
        </w:rPr>
        <w:sectPr w:rsidR="00255DAA" w:rsidSect="00255DAA">
          <w:type w:val="continuous"/>
          <w:pgSz w:w="12240" w:h="15840"/>
          <w:pgMar w:top="2268" w:right="1701" w:bottom="1701" w:left="2268" w:header="720" w:footer="720" w:gutter="0"/>
          <w:cols w:space="720"/>
          <w:docGrid w:linePitch="360"/>
        </w:sectPr>
      </w:pPr>
    </w:p>
    <w:p w:rsidR="00805A63" w:rsidRDefault="007E147B" w:rsidP="00C6436F">
      <w:pPr>
        <w:spacing w:after="0"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lastRenderedPageBreak/>
        <w:t>Pencarian literatur dilakukan dalam empat database penelitian, yaitu Scopus, Science Direct, Google Schoolar dan pencarian literatur dalam bentuk jurnal atau artikel secara acak.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empat database penelitian ini diakses pada 17-05-2018.</w:t>
      </w:r>
      <w:proofErr w:type="gramEnd"/>
      <w:r>
        <w:rPr>
          <w:rFonts w:asciiTheme="majorBidi" w:hAnsiTheme="majorBidi" w:cstheme="majorBidi"/>
          <w:sz w:val="24"/>
          <w:szCs w:val="24"/>
        </w:rPr>
        <w:t xml:space="preserve"> Awalnya hanya tiga kata kunci yang digunakan: “Penanganan Gelandangan” d</w:t>
      </w:r>
      <w:r w:rsidR="00857105">
        <w:rPr>
          <w:rFonts w:asciiTheme="majorBidi" w:hAnsiTheme="majorBidi" w:cstheme="majorBidi"/>
          <w:sz w:val="24"/>
          <w:szCs w:val="24"/>
        </w:rPr>
        <w:t xml:space="preserve">an “Rumah Singgah” dan “Efektivitas Program”. </w:t>
      </w:r>
      <w:proofErr w:type="gramStart"/>
      <w:r w:rsidR="00857105">
        <w:rPr>
          <w:rFonts w:asciiTheme="majorBidi" w:hAnsiTheme="majorBidi" w:cstheme="majorBidi"/>
          <w:sz w:val="24"/>
          <w:szCs w:val="24"/>
        </w:rPr>
        <w:t>Upaya yang pertama menggunakan tiga kata kunci menghasilkan 20 jurnal dalam database scopus, dengan hasil 3 relevan dan 17 tidak relevan.</w:t>
      </w:r>
      <w:proofErr w:type="gramEnd"/>
      <w:r w:rsidR="00857105">
        <w:rPr>
          <w:rFonts w:asciiTheme="majorBidi" w:hAnsiTheme="majorBidi" w:cstheme="majorBidi"/>
          <w:sz w:val="24"/>
          <w:szCs w:val="24"/>
        </w:rPr>
        <w:t xml:space="preserve"> Upaya </w:t>
      </w:r>
      <w:r w:rsidR="00857105">
        <w:rPr>
          <w:rFonts w:asciiTheme="majorBidi" w:hAnsiTheme="majorBidi" w:cstheme="majorBidi"/>
          <w:sz w:val="24"/>
          <w:szCs w:val="24"/>
        </w:rPr>
        <w:lastRenderedPageBreak/>
        <w:t xml:space="preserve">yang kedua juga menggunakan tiga kata kunci dan menghasilkan 7 jurnal dalam database Science Direct, dengan hasil 2 relevan dan 5 tidak relevan. Upaya yang ketiga menggunakan tiga kata kunci menghasilkan 2 jurnal dalam database Google Schoolar, </w:t>
      </w:r>
      <w:proofErr w:type="gramStart"/>
      <w:r w:rsidR="00857105">
        <w:rPr>
          <w:rFonts w:asciiTheme="majorBidi" w:hAnsiTheme="majorBidi" w:cstheme="majorBidi"/>
          <w:sz w:val="24"/>
          <w:szCs w:val="24"/>
        </w:rPr>
        <w:t>dengan  hasil</w:t>
      </w:r>
      <w:proofErr w:type="gramEnd"/>
      <w:r w:rsidR="00857105">
        <w:rPr>
          <w:rFonts w:asciiTheme="majorBidi" w:hAnsiTheme="majorBidi" w:cstheme="majorBidi"/>
          <w:sz w:val="24"/>
          <w:szCs w:val="24"/>
        </w:rPr>
        <w:t xml:space="preserve"> 2 relevan dan nol tidak relevan. </w:t>
      </w:r>
      <w:proofErr w:type="gramStart"/>
      <w:r w:rsidR="00857105">
        <w:rPr>
          <w:rFonts w:asciiTheme="majorBidi" w:hAnsiTheme="majorBidi" w:cstheme="majorBidi"/>
          <w:sz w:val="24"/>
          <w:szCs w:val="24"/>
        </w:rPr>
        <w:t xml:space="preserve">Upaya yang keempat menggunakan tiga kata kunci menghasilkan 3 jurnal dalam pencarian jurnal atau artikel secara </w:t>
      </w:r>
      <w:r w:rsidR="00857105">
        <w:rPr>
          <w:rFonts w:asciiTheme="majorBidi" w:hAnsiTheme="majorBidi" w:cstheme="majorBidi"/>
          <w:i/>
          <w:iCs/>
          <w:sz w:val="24"/>
          <w:szCs w:val="24"/>
        </w:rPr>
        <w:t>random</w:t>
      </w:r>
      <w:r w:rsidR="00857105">
        <w:rPr>
          <w:rFonts w:asciiTheme="majorBidi" w:hAnsiTheme="majorBidi" w:cstheme="majorBidi"/>
          <w:sz w:val="24"/>
          <w:szCs w:val="24"/>
        </w:rPr>
        <w:t>, dengan hasil 3 relevam dam nol tidak relevan.</w:t>
      </w:r>
      <w:proofErr w:type="gramEnd"/>
      <w:r w:rsidR="00857105">
        <w:rPr>
          <w:rFonts w:asciiTheme="majorBidi" w:hAnsiTheme="majorBidi" w:cstheme="majorBidi"/>
          <w:sz w:val="24"/>
          <w:szCs w:val="24"/>
        </w:rPr>
        <w:t xml:space="preserve"> </w:t>
      </w:r>
    </w:p>
    <w:p w:rsidR="00255DAA" w:rsidRDefault="00255DAA" w:rsidP="00C6436F">
      <w:pPr>
        <w:spacing w:line="240" w:lineRule="auto"/>
        <w:ind w:firstLine="720"/>
        <w:rPr>
          <w:rFonts w:asciiTheme="majorBidi" w:hAnsiTheme="majorBidi" w:cstheme="majorBidi"/>
          <w:sz w:val="24"/>
          <w:szCs w:val="24"/>
        </w:rPr>
        <w:sectPr w:rsidR="00255DAA" w:rsidSect="00255DAA">
          <w:type w:val="continuous"/>
          <w:pgSz w:w="12240" w:h="15840"/>
          <w:pgMar w:top="2268" w:right="1701" w:bottom="1701" w:left="2268" w:header="720" w:footer="720" w:gutter="0"/>
          <w:cols w:num="2" w:space="720"/>
          <w:docGrid w:linePitch="360"/>
        </w:sectPr>
      </w:pPr>
    </w:p>
    <w:p w:rsidR="00857105" w:rsidRDefault="00857105" w:rsidP="00C6436F">
      <w:pPr>
        <w:spacing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Ringkasan dari hasil pencarian literatur </w:t>
      </w:r>
      <w:r w:rsidR="00A564DB">
        <w:rPr>
          <w:rFonts w:asciiTheme="majorBidi" w:hAnsiTheme="majorBidi" w:cstheme="majorBidi"/>
          <w:sz w:val="24"/>
          <w:szCs w:val="24"/>
        </w:rPr>
        <w:t>ditunjukkan pada t</w:t>
      </w:r>
      <w:r w:rsidR="00177EE4">
        <w:rPr>
          <w:rFonts w:asciiTheme="majorBidi" w:hAnsiTheme="majorBidi" w:cstheme="majorBidi"/>
          <w:sz w:val="24"/>
          <w:szCs w:val="24"/>
        </w:rPr>
        <w:t>abel 1.</w:t>
      </w:r>
      <w:proofErr w:type="gramEnd"/>
    </w:p>
    <w:p w:rsidR="00177EE4" w:rsidRDefault="00177EE4" w:rsidP="00C6436F">
      <w:pPr>
        <w:spacing w:line="240" w:lineRule="auto"/>
        <w:jc w:val="center"/>
        <w:rPr>
          <w:rFonts w:asciiTheme="majorBidi" w:hAnsiTheme="majorBidi" w:cstheme="majorBidi"/>
          <w:sz w:val="24"/>
          <w:szCs w:val="24"/>
        </w:rPr>
      </w:pPr>
      <w:proofErr w:type="gramStart"/>
      <w:r>
        <w:rPr>
          <w:rFonts w:asciiTheme="majorBidi" w:hAnsiTheme="majorBidi" w:cstheme="majorBidi"/>
          <w:b/>
          <w:bCs/>
          <w:sz w:val="24"/>
          <w:szCs w:val="24"/>
        </w:rPr>
        <w:t>TABEL 1.</w:t>
      </w:r>
      <w:proofErr w:type="gramEnd"/>
      <w:r>
        <w:rPr>
          <w:rFonts w:asciiTheme="majorBidi" w:hAnsiTheme="majorBidi" w:cstheme="majorBidi"/>
          <w:b/>
          <w:bCs/>
          <w:sz w:val="24"/>
          <w:szCs w:val="24"/>
        </w:rPr>
        <w:t xml:space="preserve"> </w:t>
      </w:r>
      <w:r w:rsidRPr="00366B50">
        <w:rPr>
          <w:rFonts w:asciiTheme="majorBidi" w:hAnsiTheme="majorBidi" w:cstheme="majorBidi"/>
          <w:b/>
          <w:bCs/>
          <w:sz w:val="24"/>
          <w:szCs w:val="24"/>
        </w:rPr>
        <w:t>HASIL PENCARIAN LITERATUR</w:t>
      </w:r>
    </w:p>
    <w:tbl>
      <w:tblPr>
        <w:tblStyle w:val="TableGrid"/>
        <w:tblW w:w="9648" w:type="dxa"/>
        <w:tblLook w:val="04A0" w:firstRow="1" w:lastRow="0" w:firstColumn="1" w:lastColumn="0" w:noHBand="0" w:noVBand="1"/>
      </w:tblPr>
      <w:tblGrid>
        <w:gridCol w:w="2808"/>
        <w:gridCol w:w="2785"/>
        <w:gridCol w:w="1875"/>
        <w:gridCol w:w="2180"/>
      </w:tblGrid>
      <w:tr w:rsidR="00255DAA" w:rsidTr="00255DAA">
        <w:tc>
          <w:tcPr>
            <w:tcW w:w="2808"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Database</w:t>
            </w:r>
          </w:p>
        </w:tc>
        <w:tc>
          <w:tcPr>
            <w:tcW w:w="2785"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Literatur</w:t>
            </w:r>
          </w:p>
        </w:tc>
        <w:tc>
          <w:tcPr>
            <w:tcW w:w="1875" w:type="dxa"/>
            <w:tcBorders>
              <w:righ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Relevan</w:t>
            </w:r>
          </w:p>
        </w:tc>
        <w:tc>
          <w:tcPr>
            <w:tcW w:w="2180" w:type="dxa"/>
            <w:tcBorders>
              <w:lef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Tidak Relevan</w:t>
            </w:r>
          </w:p>
        </w:tc>
      </w:tr>
      <w:tr w:rsidR="00255DAA" w:rsidTr="00255DAA">
        <w:tc>
          <w:tcPr>
            <w:tcW w:w="2808" w:type="dxa"/>
          </w:tcPr>
          <w:p w:rsidR="00255DAA" w:rsidRDefault="00255DAA" w:rsidP="00C6436F">
            <w:pPr>
              <w:rPr>
                <w:rFonts w:asciiTheme="majorBidi" w:hAnsiTheme="majorBidi" w:cstheme="majorBidi"/>
                <w:sz w:val="24"/>
                <w:szCs w:val="24"/>
              </w:rPr>
            </w:pPr>
            <w:r>
              <w:rPr>
                <w:rFonts w:asciiTheme="majorBidi" w:hAnsiTheme="majorBidi" w:cstheme="majorBidi"/>
                <w:sz w:val="24"/>
                <w:szCs w:val="24"/>
              </w:rPr>
              <w:t>Scopus</w:t>
            </w:r>
          </w:p>
        </w:tc>
        <w:tc>
          <w:tcPr>
            <w:tcW w:w="2785"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20</w:t>
            </w:r>
          </w:p>
        </w:tc>
        <w:tc>
          <w:tcPr>
            <w:tcW w:w="1875" w:type="dxa"/>
            <w:tcBorders>
              <w:righ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3</w:t>
            </w:r>
          </w:p>
        </w:tc>
        <w:tc>
          <w:tcPr>
            <w:tcW w:w="2180" w:type="dxa"/>
            <w:tcBorders>
              <w:lef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17</w:t>
            </w:r>
          </w:p>
        </w:tc>
      </w:tr>
      <w:tr w:rsidR="00255DAA" w:rsidTr="00255DAA">
        <w:tc>
          <w:tcPr>
            <w:tcW w:w="2808" w:type="dxa"/>
          </w:tcPr>
          <w:p w:rsidR="00255DAA" w:rsidRDefault="00255DAA" w:rsidP="00C6436F">
            <w:pPr>
              <w:rPr>
                <w:rFonts w:asciiTheme="majorBidi" w:hAnsiTheme="majorBidi" w:cstheme="majorBidi"/>
                <w:sz w:val="24"/>
                <w:szCs w:val="24"/>
              </w:rPr>
            </w:pPr>
            <w:r>
              <w:rPr>
                <w:rFonts w:asciiTheme="majorBidi" w:hAnsiTheme="majorBidi" w:cstheme="majorBidi"/>
                <w:sz w:val="24"/>
                <w:szCs w:val="24"/>
              </w:rPr>
              <w:t>Science Direct</w:t>
            </w:r>
          </w:p>
        </w:tc>
        <w:tc>
          <w:tcPr>
            <w:tcW w:w="2785"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7</w:t>
            </w:r>
          </w:p>
        </w:tc>
        <w:tc>
          <w:tcPr>
            <w:tcW w:w="1875" w:type="dxa"/>
            <w:tcBorders>
              <w:righ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2</w:t>
            </w:r>
          </w:p>
        </w:tc>
        <w:tc>
          <w:tcPr>
            <w:tcW w:w="2180" w:type="dxa"/>
            <w:tcBorders>
              <w:lef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5</w:t>
            </w:r>
          </w:p>
        </w:tc>
      </w:tr>
      <w:tr w:rsidR="00255DAA" w:rsidTr="00255DAA">
        <w:tc>
          <w:tcPr>
            <w:tcW w:w="2808" w:type="dxa"/>
          </w:tcPr>
          <w:p w:rsidR="00255DAA" w:rsidRDefault="00255DAA" w:rsidP="00C6436F">
            <w:pPr>
              <w:rPr>
                <w:rFonts w:asciiTheme="majorBidi" w:hAnsiTheme="majorBidi" w:cstheme="majorBidi"/>
                <w:sz w:val="24"/>
                <w:szCs w:val="24"/>
              </w:rPr>
            </w:pPr>
            <w:r>
              <w:rPr>
                <w:rFonts w:asciiTheme="majorBidi" w:hAnsiTheme="majorBidi" w:cstheme="majorBidi"/>
                <w:sz w:val="24"/>
                <w:szCs w:val="24"/>
              </w:rPr>
              <w:t>Google Schoolar</w:t>
            </w:r>
          </w:p>
        </w:tc>
        <w:tc>
          <w:tcPr>
            <w:tcW w:w="2785"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2</w:t>
            </w:r>
          </w:p>
        </w:tc>
        <w:tc>
          <w:tcPr>
            <w:tcW w:w="1875" w:type="dxa"/>
            <w:tcBorders>
              <w:righ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2</w:t>
            </w:r>
          </w:p>
        </w:tc>
        <w:tc>
          <w:tcPr>
            <w:tcW w:w="2180" w:type="dxa"/>
            <w:tcBorders>
              <w:lef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0</w:t>
            </w:r>
          </w:p>
        </w:tc>
      </w:tr>
      <w:tr w:rsidR="00255DAA" w:rsidTr="00255DAA">
        <w:tc>
          <w:tcPr>
            <w:tcW w:w="2808" w:type="dxa"/>
          </w:tcPr>
          <w:p w:rsidR="00255DAA" w:rsidRPr="00255DAA" w:rsidRDefault="00255DAA" w:rsidP="00C6436F">
            <w:pPr>
              <w:rPr>
                <w:rFonts w:asciiTheme="majorBidi" w:hAnsiTheme="majorBidi" w:cstheme="majorBidi"/>
                <w:sz w:val="24"/>
                <w:szCs w:val="24"/>
              </w:rPr>
            </w:pPr>
            <w:r>
              <w:rPr>
                <w:rFonts w:asciiTheme="majorBidi" w:hAnsiTheme="majorBidi" w:cstheme="majorBidi"/>
                <w:sz w:val="24"/>
                <w:szCs w:val="24"/>
              </w:rPr>
              <w:t xml:space="preserve">Penelitian secara </w:t>
            </w:r>
            <w:r>
              <w:rPr>
                <w:rFonts w:asciiTheme="majorBidi" w:hAnsiTheme="majorBidi" w:cstheme="majorBidi"/>
                <w:iCs/>
                <w:sz w:val="24"/>
                <w:szCs w:val="24"/>
              </w:rPr>
              <w:t>acak</w:t>
            </w:r>
          </w:p>
        </w:tc>
        <w:tc>
          <w:tcPr>
            <w:tcW w:w="2785" w:type="dxa"/>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3</w:t>
            </w:r>
          </w:p>
        </w:tc>
        <w:tc>
          <w:tcPr>
            <w:tcW w:w="1875" w:type="dxa"/>
            <w:tcBorders>
              <w:righ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3</w:t>
            </w:r>
          </w:p>
        </w:tc>
        <w:tc>
          <w:tcPr>
            <w:tcW w:w="2180" w:type="dxa"/>
            <w:tcBorders>
              <w:left w:val="single" w:sz="4" w:space="0" w:color="auto"/>
            </w:tcBorders>
          </w:tcPr>
          <w:p w:rsidR="00255DAA" w:rsidRDefault="00255DAA" w:rsidP="00C6436F">
            <w:pPr>
              <w:jc w:val="center"/>
              <w:rPr>
                <w:rFonts w:asciiTheme="majorBidi" w:hAnsiTheme="majorBidi" w:cstheme="majorBidi"/>
                <w:sz w:val="24"/>
                <w:szCs w:val="24"/>
              </w:rPr>
            </w:pPr>
            <w:r>
              <w:rPr>
                <w:rFonts w:asciiTheme="majorBidi" w:hAnsiTheme="majorBidi" w:cstheme="majorBidi"/>
                <w:sz w:val="24"/>
                <w:szCs w:val="24"/>
              </w:rPr>
              <w:t>0</w:t>
            </w:r>
          </w:p>
        </w:tc>
      </w:tr>
    </w:tbl>
    <w:p w:rsidR="00177EE4" w:rsidRDefault="00177EE4" w:rsidP="00C6436F">
      <w:pPr>
        <w:spacing w:line="240" w:lineRule="auto"/>
        <w:jc w:val="center"/>
        <w:rPr>
          <w:rFonts w:asciiTheme="majorBidi" w:hAnsiTheme="majorBidi" w:cstheme="majorBidi"/>
          <w:sz w:val="24"/>
          <w:szCs w:val="24"/>
        </w:rPr>
      </w:pPr>
    </w:p>
    <w:p w:rsidR="004545B8" w:rsidRDefault="00786B3E" w:rsidP="00C6436F">
      <w:pPr>
        <w:pStyle w:val="HTMLPreformatted"/>
        <w:shd w:val="clear" w:color="auto" w:fill="FFFFFF"/>
        <w:tabs>
          <w:tab w:val="clear" w:pos="916"/>
          <w:tab w:val="left" w:pos="709"/>
        </w:tabs>
        <w:rPr>
          <w:rFonts w:asciiTheme="majorBidi" w:hAnsiTheme="majorBidi" w:cstheme="majorBidi"/>
          <w:color w:val="212121"/>
          <w:sz w:val="24"/>
          <w:szCs w:val="24"/>
        </w:rPr>
        <w:sectPr w:rsidR="004545B8" w:rsidSect="00255DAA">
          <w:type w:val="continuous"/>
          <w:pgSz w:w="12240" w:h="15840"/>
          <w:pgMar w:top="2268" w:right="1701" w:bottom="1701" w:left="2268" w:header="720" w:footer="720" w:gutter="0"/>
          <w:cols w:space="720"/>
          <w:docGrid w:linePitch="360"/>
        </w:sectPr>
      </w:pPr>
      <w:r>
        <w:rPr>
          <w:rFonts w:asciiTheme="majorBidi" w:hAnsiTheme="majorBidi" w:cstheme="majorBidi"/>
          <w:color w:val="212121"/>
          <w:sz w:val="24"/>
          <w:szCs w:val="24"/>
        </w:rPr>
        <w:tab/>
      </w:r>
    </w:p>
    <w:p w:rsidR="00A564DB" w:rsidRPr="00786B3E" w:rsidRDefault="004545B8" w:rsidP="00C6436F">
      <w:pPr>
        <w:pStyle w:val="HTMLPreformatted"/>
        <w:shd w:val="clear" w:color="auto" w:fill="FFFFFF"/>
        <w:tabs>
          <w:tab w:val="clear" w:pos="916"/>
          <w:tab w:val="left" w:pos="709"/>
        </w:tabs>
        <w:rPr>
          <w:rFonts w:ascii="inherit" w:hAnsi="inherit"/>
          <w:color w:val="212121"/>
          <w:lang w:val="id-ID"/>
        </w:rPr>
      </w:pPr>
      <w:r>
        <w:rPr>
          <w:rFonts w:asciiTheme="majorBidi" w:hAnsiTheme="majorBidi" w:cstheme="majorBidi"/>
          <w:color w:val="212121"/>
          <w:sz w:val="24"/>
          <w:szCs w:val="24"/>
        </w:rPr>
        <w:lastRenderedPageBreak/>
        <w:tab/>
      </w:r>
      <w:r w:rsidR="00A564DB" w:rsidRPr="00A564DB">
        <w:rPr>
          <w:rFonts w:asciiTheme="majorBidi" w:hAnsiTheme="majorBidi" w:cstheme="majorBidi"/>
          <w:color w:val="212121"/>
          <w:sz w:val="24"/>
          <w:szCs w:val="24"/>
          <w:lang w:val="id-ID"/>
        </w:rPr>
        <w:t>Tabel 1 menunjukkan bahwa sebagian besar li</w:t>
      </w:r>
      <w:r w:rsidR="00A564DB">
        <w:rPr>
          <w:rFonts w:asciiTheme="majorBidi" w:hAnsiTheme="majorBidi" w:cstheme="majorBidi"/>
          <w:color w:val="212121"/>
          <w:sz w:val="24"/>
          <w:szCs w:val="24"/>
          <w:lang w:val="id-ID"/>
        </w:rPr>
        <w:t xml:space="preserve">teratur muncul </w:t>
      </w:r>
      <w:r w:rsidR="00A564DB">
        <w:rPr>
          <w:rFonts w:asciiTheme="majorBidi" w:hAnsiTheme="majorBidi" w:cstheme="majorBidi"/>
          <w:color w:val="212121"/>
          <w:sz w:val="24"/>
          <w:szCs w:val="24"/>
        </w:rPr>
        <w:t>di database Scopus</w:t>
      </w:r>
      <w:r w:rsidR="00A564DB" w:rsidRPr="00A564DB">
        <w:rPr>
          <w:rFonts w:asciiTheme="majorBidi" w:hAnsiTheme="majorBidi" w:cstheme="majorBidi"/>
          <w:color w:val="212121"/>
          <w:sz w:val="24"/>
          <w:szCs w:val="24"/>
          <w:lang w:val="id-ID"/>
        </w:rPr>
        <w:t xml:space="preserve"> tidak relevan dengan konteks penelitian ini</w:t>
      </w:r>
      <w:r w:rsidR="00A564DB">
        <w:rPr>
          <w:rFonts w:ascii="inherit" w:hAnsi="inherit"/>
          <w:color w:val="212121"/>
          <w:lang w:val="id-ID"/>
        </w:rPr>
        <w:t>.</w:t>
      </w:r>
      <w:r w:rsidR="00786B3E">
        <w:rPr>
          <w:rFonts w:ascii="inherit" w:hAnsi="inherit"/>
          <w:color w:val="212121"/>
        </w:rPr>
        <w:t xml:space="preserve"> </w:t>
      </w:r>
      <w:r w:rsidR="00A564DB" w:rsidRPr="00786B3E">
        <w:rPr>
          <w:rFonts w:asciiTheme="majorBidi" w:hAnsiTheme="majorBidi" w:cstheme="majorBidi"/>
          <w:color w:val="212121"/>
          <w:sz w:val="24"/>
          <w:szCs w:val="24"/>
          <w:lang w:val="id-ID"/>
        </w:rPr>
        <w:t xml:space="preserve">Hasil awal menarik total </w:t>
      </w:r>
      <w:r w:rsidR="00A564DB" w:rsidRPr="00786B3E">
        <w:rPr>
          <w:rFonts w:asciiTheme="majorBidi" w:hAnsiTheme="majorBidi" w:cstheme="majorBidi"/>
          <w:color w:val="212121"/>
          <w:sz w:val="24"/>
          <w:szCs w:val="24"/>
        </w:rPr>
        <w:t>20</w:t>
      </w:r>
      <w:r w:rsidR="00A564DB" w:rsidRPr="00786B3E">
        <w:rPr>
          <w:rFonts w:asciiTheme="majorBidi" w:hAnsiTheme="majorBidi" w:cstheme="majorBidi"/>
          <w:color w:val="212121"/>
          <w:sz w:val="24"/>
          <w:szCs w:val="24"/>
          <w:lang w:val="id-ID"/>
        </w:rPr>
        <w:t xml:space="preserve"> literatur. Namun sayangnya sebagian besar literatur tidak</w:t>
      </w:r>
      <w:r w:rsidR="00A564DB" w:rsidRPr="00786B3E">
        <w:rPr>
          <w:rFonts w:asciiTheme="majorBidi" w:hAnsiTheme="majorBidi" w:cstheme="majorBidi"/>
          <w:color w:val="212121"/>
          <w:sz w:val="24"/>
          <w:szCs w:val="24"/>
        </w:rPr>
        <w:t xml:space="preserve"> </w:t>
      </w:r>
      <w:r w:rsidR="00A564DB" w:rsidRPr="00786B3E">
        <w:rPr>
          <w:rFonts w:asciiTheme="majorBidi" w:hAnsiTheme="majorBidi" w:cstheme="majorBidi"/>
          <w:color w:val="212121"/>
          <w:sz w:val="24"/>
          <w:szCs w:val="24"/>
          <w:lang w:val="id-ID"/>
        </w:rPr>
        <w:t>men</w:t>
      </w:r>
      <w:r w:rsidR="00A564DB" w:rsidRPr="00786B3E">
        <w:rPr>
          <w:rFonts w:asciiTheme="majorBidi" w:hAnsiTheme="majorBidi" w:cstheme="majorBidi"/>
          <w:color w:val="212121"/>
          <w:sz w:val="24"/>
          <w:szCs w:val="24"/>
        </w:rPr>
        <w:t xml:space="preserve">jelaskan mengenai pemberian rumah singgah dalam menangani masalah gelandangan yang sedang marak atau mungkin menjadi masalah sosial yang harus segera diselesaikan oleh pemerintah. Karena sesungguhnya, masalah gelandangan yang ada </w:t>
      </w:r>
      <w:proofErr w:type="gramStart"/>
      <w:r w:rsidR="00A564DB" w:rsidRPr="00786B3E">
        <w:rPr>
          <w:rFonts w:asciiTheme="majorBidi" w:hAnsiTheme="majorBidi" w:cstheme="majorBidi"/>
          <w:color w:val="212121"/>
          <w:sz w:val="24"/>
          <w:szCs w:val="24"/>
        </w:rPr>
        <w:t>akan</w:t>
      </w:r>
      <w:proofErr w:type="gramEnd"/>
      <w:r w:rsidR="00A564DB" w:rsidRPr="00786B3E">
        <w:rPr>
          <w:rFonts w:asciiTheme="majorBidi" w:hAnsiTheme="majorBidi" w:cstheme="majorBidi"/>
          <w:color w:val="212121"/>
          <w:sz w:val="24"/>
          <w:szCs w:val="24"/>
        </w:rPr>
        <w:t xml:space="preserve"> mempengaruhi tingkat kesejahteraan pada daerah itu sendiri.</w:t>
      </w:r>
    </w:p>
    <w:p w:rsidR="00A564DB" w:rsidRPr="00786B3E" w:rsidRDefault="00786B3E" w:rsidP="00C6436F">
      <w:pPr>
        <w:pStyle w:val="HTMLPreformatted"/>
        <w:shd w:val="clear" w:color="auto" w:fill="FFFFFF"/>
        <w:tabs>
          <w:tab w:val="clear" w:pos="916"/>
          <w:tab w:val="left" w:pos="709"/>
        </w:tabs>
        <w:rPr>
          <w:rFonts w:asciiTheme="majorBidi" w:hAnsiTheme="majorBidi" w:cstheme="majorBidi"/>
          <w:sz w:val="24"/>
          <w:szCs w:val="24"/>
        </w:rPr>
      </w:pPr>
      <w:r>
        <w:rPr>
          <w:rFonts w:ascii="inherit" w:hAnsi="inherit"/>
          <w:color w:val="212121"/>
        </w:rPr>
        <w:lastRenderedPageBreak/>
        <w:tab/>
      </w:r>
      <w:proofErr w:type="gramStart"/>
      <w:r>
        <w:rPr>
          <w:rFonts w:asciiTheme="majorBidi" w:hAnsiTheme="majorBidi" w:cstheme="majorBidi"/>
          <w:color w:val="212121"/>
          <w:sz w:val="24"/>
          <w:szCs w:val="24"/>
        </w:rPr>
        <w:t>K</w:t>
      </w:r>
      <w:r w:rsidR="00A564DB" w:rsidRPr="00786B3E">
        <w:rPr>
          <w:rFonts w:asciiTheme="majorBidi" w:hAnsiTheme="majorBidi" w:cstheme="majorBidi"/>
          <w:color w:val="212121"/>
          <w:sz w:val="24"/>
          <w:szCs w:val="24"/>
          <w:lang w:val="id-ID"/>
        </w:rPr>
        <w:t>ombinasi dari ketiga konsep se</w:t>
      </w:r>
      <w:r w:rsidRPr="00786B3E">
        <w:rPr>
          <w:rFonts w:asciiTheme="majorBidi" w:hAnsiTheme="majorBidi" w:cstheme="majorBidi"/>
          <w:color w:val="212121"/>
          <w:sz w:val="24"/>
          <w:szCs w:val="24"/>
          <w:lang w:val="id-ID"/>
        </w:rPr>
        <w:t xml:space="preserve">kaligus, yaitu teori </w:t>
      </w:r>
      <w:r w:rsidRPr="00786B3E">
        <w:rPr>
          <w:rFonts w:asciiTheme="majorBidi" w:hAnsiTheme="majorBidi" w:cstheme="majorBidi"/>
          <w:color w:val="212121"/>
          <w:sz w:val="24"/>
          <w:szCs w:val="24"/>
        </w:rPr>
        <w:t>efektivitas</w:t>
      </w:r>
      <w:r w:rsidRPr="00786B3E">
        <w:rPr>
          <w:rFonts w:asciiTheme="majorBidi" w:hAnsiTheme="majorBidi" w:cstheme="majorBidi"/>
          <w:color w:val="212121"/>
          <w:sz w:val="24"/>
          <w:szCs w:val="24"/>
          <w:lang w:val="id-ID"/>
        </w:rPr>
        <w:t xml:space="preserve">, </w:t>
      </w:r>
      <w:r w:rsidRPr="00786B3E">
        <w:rPr>
          <w:rFonts w:asciiTheme="majorBidi" w:hAnsiTheme="majorBidi" w:cstheme="majorBidi"/>
          <w:color w:val="212121"/>
          <w:sz w:val="24"/>
          <w:szCs w:val="24"/>
        </w:rPr>
        <w:t>penanganan gelandangan</w:t>
      </w:r>
      <w:r w:rsidRPr="00786B3E">
        <w:rPr>
          <w:rFonts w:asciiTheme="majorBidi" w:hAnsiTheme="majorBidi" w:cstheme="majorBidi"/>
          <w:color w:val="212121"/>
          <w:sz w:val="24"/>
          <w:szCs w:val="24"/>
          <w:lang w:val="id-ID"/>
        </w:rPr>
        <w:t xml:space="preserve"> dan </w:t>
      </w:r>
      <w:r w:rsidRPr="00786B3E">
        <w:rPr>
          <w:rFonts w:asciiTheme="majorBidi" w:hAnsiTheme="majorBidi" w:cstheme="majorBidi"/>
          <w:color w:val="212121"/>
          <w:sz w:val="24"/>
          <w:szCs w:val="24"/>
        </w:rPr>
        <w:t>rumah singgah atau lingkungan pondok sosial.</w:t>
      </w:r>
      <w:proofErr w:type="gramEnd"/>
      <w:r w:rsidRPr="00786B3E">
        <w:rPr>
          <w:rFonts w:asciiTheme="majorBidi" w:hAnsiTheme="majorBidi" w:cstheme="majorBidi"/>
          <w:color w:val="212121"/>
          <w:sz w:val="24"/>
          <w:szCs w:val="24"/>
        </w:rPr>
        <w:t xml:space="preserve"> </w:t>
      </w:r>
      <w:r w:rsidR="00A564DB" w:rsidRPr="00786B3E">
        <w:rPr>
          <w:rFonts w:asciiTheme="majorBidi" w:hAnsiTheme="majorBidi" w:cstheme="majorBidi"/>
          <w:color w:val="212121"/>
          <w:sz w:val="24"/>
          <w:szCs w:val="24"/>
          <w:lang w:val="id-ID"/>
        </w:rPr>
        <w:t>Oleh karena itu sebagian besar pembacaan diturunkan dari analisis lebih lanjut dan dianggap tidak r</w:t>
      </w:r>
      <w:r w:rsidRPr="00786B3E">
        <w:rPr>
          <w:rFonts w:asciiTheme="majorBidi" w:hAnsiTheme="majorBidi" w:cstheme="majorBidi"/>
          <w:color w:val="212121"/>
          <w:sz w:val="24"/>
          <w:szCs w:val="24"/>
          <w:lang w:val="id-ID"/>
        </w:rPr>
        <w:t>elevan dengan penelitian</w:t>
      </w:r>
      <w:r w:rsidRPr="00786B3E">
        <w:rPr>
          <w:rFonts w:asciiTheme="majorBidi" w:hAnsiTheme="majorBidi" w:cstheme="majorBidi"/>
          <w:color w:val="212121"/>
          <w:sz w:val="24"/>
          <w:szCs w:val="24"/>
        </w:rPr>
        <w:t xml:space="preserve"> serupa. Pada table 1 ini, pengkategorian hasil pencarian literatur dikategorikan berdasarkan persamaan hasil penelitian terhadap jurnal serupa dengan penelitian yang </w:t>
      </w:r>
      <w:proofErr w:type="gramStart"/>
      <w:r w:rsidRPr="00786B3E">
        <w:rPr>
          <w:rFonts w:asciiTheme="majorBidi" w:hAnsiTheme="majorBidi" w:cstheme="majorBidi"/>
          <w:color w:val="212121"/>
          <w:sz w:val="24"/>
          <w:szCs w:val="24"/>
        </w:rPr>
        <w:t>akan</w:t>
      </w:r>
      <w:proofErr w:type="gramEnd"/>
      <w:r w:rsidRPr="00786B3E">
        <w:rPr>
          <w:rFonts w:asciiTheme="majorBidi" w:hAnsiTheme="majorBidi" w:cstheme="majorBidi"/>
          <w:color w:val="212121"/>
          <w:sz w:val="24"/>
          <w:szCs w:val="24"/>
        </w:rPr>
        <w:t xml:space="preserve"> dilakukan oleh penulis.</w:t>
      </w:r>
    </w:p>
    <w:p w:rsidR="007436D4" w:rsidRDefault="007436D4" w:rsidP="00C6436F">
      <w:pPr>
        <w:pStyle w:val="HTMLPreformatted"/>
        <w:shd w:val="clear" w:color="auto" w:fill="FFFFFF"/>
        <w:rPr>
          <w:rFonts w:asciiTheme="majorBidi" w:hAnsiTheme="majorBidi" w:cstheme="majorBidi"/>
          <w:sz w:val="24"/>
          <w:szCs w:val="24"/>
        </w:rPr>
      </w:pPr>
    </w:p>
    <w:p w:rsidR="004545B8" w:rsidRDefault="004545B8" w:rsidP="00C6436F">
      <w:pPr>
        <w:pStyle w:val="HTMLPreformatted"/>
        <w:shd w:val="clear" w:color="auto" w:fill="FFFFFF"/>
        <w:jc w:val="center"/>
        <w:rPr>
          <w:rFonts w:asciiTheme="majorBidi" w:hAnsiTheme="majorBidi" w:cstheme="majorBidi"/>
          <w:b/>
          <w:bCs/>
          <w:color w:val="212121"/>
          <w:sz w:val="24"/>
          <w:szCs w:val="24"/>
        </w:rPr>
        <w:sectPr w:rsidR="004545B8" w:rsidSect="004545B8">
          <w:type w:val="continuous"/>
          <w:pgSz w:w="12240" w:h="15840"/>
          <w:pgMar w:top="2268" w:right="1701" w:bottom="1701" w:left="2268" w:header="720" w:footer="720" w:gutter="0"/>
          <w:cols w:num="2" w:space="720"/>
          <w:docGrid w:linePitch="360"/>
        </w:sectPr>
      </w:pPr>
    </w:p>
    <w:p w:rsidR="007436D4" w:rsidRPr="007436D4" w:rsidRDefault="00875F3B" w:rsidP="00C6436F">
      <w:pPr>
        <w:pStyle w:val="HTMLPreformatted"/>
        <w:shd w:val="clear" w:color="auto" w:fill="FFFFFF"/>
        <w:rPr>
          <w:rFonts w:asciiTheme="majorBidi" w:hAnsiTheme="majorBidi" w:cstheme="majorBidi"/>
          <w:b/>
          <w:bCs/>
          <w:color w:val="212121"/>
          <w:sz w:val="24"/>
          <w:szCs w:val="24"/>
        </w:rPr>
      </w:pPr>
      <w:r>
        <w:rPr>
          <w:rFonts w:asciiTheme="majorBidi" w:hAnsiTheme="majorBidi" w:cstheme="majorBidi"/>
          <w:b/>
          <w:bCs/>
          <w:color w:val="212121"/>
          <w:sz w:val="24"/>
          <w:szCs w:val="24"/>
        </w:rPr>
        <w:lastRenderedPageBreak/>
        <w:t>Pengkategorian Literatur</w:t>
      </w:r>
    </w:p>
    <w:p w:rsidR="004545B8" w:rsidRDefault="004545B8" w:rsidP="00C6436F">
      <w:pPr>
        <w:pStyle w:val="HTMLPreformatted"/>
        <w:shd w:val="clear" w:color="auto" w:fill="FFFFFF"/>
        <w:tabs>
          <w:tab w:val="clear" w:pos="916"/>
          <w:tab w:val="left" w:pos="709"/>
        </w:tabs>
        <w:rPr>
          <w:rFonts w:asciiTheme="majorBidi" w:hAnsiTheme="majorBidi" w:cstheme="majorBidi"/>
          <w:color w:val="212121"/>
          <w:sz w:val="24"/>
          <w:szCs w:val="24"/>
        </w:rPr>
        <w:sectPr w:rsidR="004545B8" w:rsidSect="00255DAA">
          <w:type w:val="continuous"/>
          <w:pgSz w:w="12240" w:h="15840"/>
          <w:pgMar w:top="2268" w:right="1701" w:bottom="1701" w:left="2268" w:header="720" w:footer="720" w:gutter="0"/>
          <w:cols w:space="720"/>
          <w:docGrid w:linePitch="360"/>
        </w:sectPr>
      </w:pPr>
    </w:p>
    <w:p w:rsidR="00255DAA" w:rsidRDefault="007436D4" w:rsidP="00C6436F">
      <w:pPr>
        <w:pStyle w:val="HTMLPreformatted"/>
        <w:shd w:val="clear" w:color="auto" w:fill="FFFFFF"/>
        <w:tabs>
          <w:tab w:val="clear" w:pos="916"/>
          <w:tab w:val="left" w:pos="709"/>
        </w:tabs>
        <w:rPr>
          <w:rFonts w:asciiTheme="majorBidi" w:hAnsiTheme="majorBidi" w:cstheme="majorBidi"/>
          <w:color w:val="212121"/>
          <w:sz w:val="24"/>
          <w:szCs w:val="24"/>
        </w:rPr>
      </w:pPr>
      <w:r>
        <w:rPr>
          <w:rFonts w:asciiTheme="majorBidi" w:hAnsiTheme="majorBidi" w:cstheme="majorBidi"/>
          <w:color w:val="212121"/>
          <w:sz w:val="24"/>
          <w:szCs w:val="24"/>
        </w:rPr>
        <w:lastRenderedPageBreak/>
        <w:tab/>
      </w:r>
      <w:r w:rsidRPr="007436D4">
        <w:rPr>
          <w:rFonts w:asciiTheme="majorBidi" w:hAnsiTheme="majorBidi" w:cstheme="majorBidi"/>
          <w:color w:val="212121"/>
          <w:sz w:val="24"/>
          <w:szCs w:val="24"/>
          <w:lang w:val="id-ID"/>
        </w:rPr>
        <w:t>Umumnya pengkategorian literatur dalam penelitian i</w:t>
      </w:r>
      <w:r w:rsidR="000A3E24">
        <w:rPr>
          <w:rFonts w:asciiTheme="majorBidi" w:hAnsiTheme="majorBidi" w:cstheme="majorBidi"/>
          <w:color w:val="212121"/>
          <w:sz w:val="24"/>
          <w:szCs w:val="24"/>
          <w:lang w:val="id-ID"/>
        </w:rPr>
        <w:t>ni dibagi menjadi dua kategori:</w:t>
      </w:r>
      <w:r w:rsidR="000A3E24">
        <w:rPr>
          <w:rFonts w:asciiTheme="majorBidi" w:hAnsiTheme="majorBidi" w:cstheme="majorBidi"/>
          <w:color w:val="212121"/>
          <w:sz w:val="24"/>
          <w:szCs w:val="24"/>
        </w:rPr>
        <w:t xml:space="preserve"> </w:t>
      </w:r>
      <w:r w:rsidRPr="007436D4">
        <w:rPr>
          <w:rFonts w:asciiTheme="majorBidi" w:hAnsiTheme="majorBidi" w:cstheme="majorBidi"/>
          <w:color w:val="212121"/>
          <w:sz w:val="24"/>
          <w:szCs w:val="24"/>
          <w:lang w:val="id-ID"/>
        </w:rPr>
        <w:t>(1) hanya mengutip tanpa menggunakannya</w:t>
      </w:r>
      <w:r w:rsidR="000A3E24">
        <w:rPr>
          <w:rFonts w:asciiTheme="majorBidi" w:hAnsiTheme="majorBidi" w:cstheme="majorBidi"/>
          <w:color w:val="212121"/>
          <w:sz w:val="24"/>
          <w:szCs w:val="24"/>
        </w:rPr>
        <w:t xml:space="preserve"> </w:t>
      </w:r>
      <w:r w:rsidRPr="007436D4">
        <w:rPr>
          <w:rFonts w:asciiTheme="majorBidi" w:hAnsiTheme="majorBidi" w:cstheme="majorBidi"/>
          <w:color w:val="212121"/>
          <w:sz w:val="24"/>
          <w:szCs w:val="24"/>
          <w:lang w:val="id-ID"/>
        </w:rPr>
        <w:t>dalam penelitian dan (2) mengutipnya dan menggunakan</w:t>
      </w:r>
      <w:r w:rsidR="00255DAA">
        <w:rPr>
          <w:rFonts w:asciiTheme="majorBidi" w:hAnsiTheme="majorBidi" w:cstheme="majorBidi"/>
          <w:color w:val="212121"/>
          <w:sz w:val="24"/>
          <w:szCs w:val="24"/>
          <w:lang w:val="id-ID"/>
        </w:rPr>
        <w:t>nya dalam penelitian.</w:t>
      </w:r>
    </w:p>
    <w:p w:rsidR="00055AA8" w:rsidRDefault="00255DAA" w:rsidP="00C6436F">
      <w:pPr>
        <w:pStyle w:val="HTMLPreformatted"/>
        <w:shd w:val="clear" w:color="auto" w:fill="FFFFFF"/>
        <w:tabs>
          <w:tab w:val="clear" w:pos="916"/>
          <w:tab w:val="left" w:pos="709"/>
        </w:tabs>
        <w:rPr>
          <w:rFonts w:asciiTheme="majorBidi" w:hAnsiTheme="majorBidi" w:cstheme="majorBidi"/>
          <w:color w:val="212121"/>
          <w:sz w:val="24"/>
          <w:szCs w:val="24"/>
        </w:rPr>
      </w:pPr>
      <w:r>
        <w:rPr>
          <w:rFonts w:asciiTheme="majorBidi" w:hAnsiTheme="majorBidi" w:cstheme="majorBidi"/>
          <w:color w:val="212121"/>
          <w:sz w:val="24"/>
          <w:szCs w:val="24"/>
        </w:rPr>
        <w:tab/>
      </w:r>
      <w:r w:rsidR="000A3E24">
        <w:rPr>
          <w:rFonts w:asciiTheme="majorBidi" w:hAnsiTheme="majorBidi" w:cstheme="majorBidi"/>
          <w:color w:val="212121"/>
          <w:sz w:val="24"/>
          <w:szCs w:val="24"/>
        </w:rPr>
        <w:t>Ide</w:t>
      </w:r>
      <w:r w:rsidR="007436D4" w:rsidRPr="007436D4">
        <w:rPr>
          <w:rFonts w:asciiTheme="majorBidi" w:hAnsiTheme="majorBidi" w:cstheme="majorBidi"/>
          <w:color w:val="212121"/>
          <w:sz w:val="24"/>
          <w:szCs w:val="24"/>
          <w:lang w:val="id-ID"/>
        </w:rPr>
        <w:t xml:space="preserve"> dasarnya adalah membedakan antara literatur ya</w:t>
      </w:r>
      <w:r w:rsidR="000A3E24">
        <w:rPr>
          <w:rFonts w:asciiTheme="majorBidi" w:hAnsiTheme="majorBidi" w:cstheme="majorBidi"/>
          <w:color w:val="212121"/>
          <w:sz w:val="24"/>
          <w:szCs w:val="24"/>
          <w:lang w:val="id-ID"/>
        </w:rPr>
        <w:t xml:space="preserve">ng menggunakan </w:t>
      </w:r>
      <w:r w:rsidR="000A3E24">
        <w:rPr>
          <w:rFonts w:asciiTheme="majorBidi" w:hAnsiTheme="majorBidi" w:cstheme="majorBidi"/>
          <w:color w:val="212121"/>
          <w:sz w:val="24"/>
          <w:szCs w:val="24"/>
        </w:rPr>
        <w:t>efektifnya pemberian program sosial berupa adanya Lingkungan Pondok Sosial atau biasa disebut dengan pemberian rumah singgah</w:t>
      </w:r>
      <w:r w:rsidR="000A3E24">
        <w:rPr>
          <w:rFonts w:asciiTheme="majorBidi" w:hAnsiTheme="majorBidi" w:cstheme="majorBidi"/>
          <w:color w:val="212121"/>
          <w:sz w:val="24"/>
          <w:szCs w:val="24"/>
          <w:lang w:val="id-ID"/>
        </w:rPr>
        <w:t xml:space="preserve"> dalam </w:t>
      </w:r>
      <w:r w:rsidR="000A3E24">
        <w:rPr>
          <w:rFonts w:asciiTheme="majorBidi" w:hAnsiTheme="majorBidi" w:cstheme="majorBidi"/>
          <w:color w:val="212121"/>
          <w:sz w:val="24"/>
          <w:szCs w:val="24"/>
        </w:rPr>
        <w:t xml:space="preserve">menangani gelandangan yang ada di daerah tersebut </w:t>
      </w:r>
      <w:r w:rsidR="007436D4" w:rsidRPr="007436D4">
        <w:rPr>
          <w:rFonts w:asciiTheme="majorBidi" w:hAnsiTheme="majorBidi" w:cstheme="majorBidi"/>
          <w:color w:val="212121"/>
          <w:sz w:val="24"/>
          <w:szCs w:val="24"/>
          <w:lang w:val="id-ID"/>
        </w:rPr>
        <w:t>dan literatur yang hany</w:t>
      </w:r>
      <w:r w:rsidR="000A3E24">
        <w:rPr>
          <w:rFonts w:asciiTheme="majorBidi" w:hAnsiTheme="majorBidi" w:cstheme="majorBidi"/>
          <w:color w:val="212121"/>
          <w:sz w:val="24"/>
          <w:szCs w:val="24"/>
          <w:lang w:val="id-ID"/>
        </w:rPr>
        <w:t xml:space="preserve">a mengutip </w:t>
      </w:r>
      <w:r w:rsidR="000A3E24">
        <w:rPr>
          <w:rFonts w:asciiTheme="majorBidi" w:hAnsiTheme="majorBidi" w:cstheme="majorBidi"/>
          <w:color w:val="212121"/>
          <w:sz w:val="24"/>
          <w:szCs w:val="24"/>
        </w:rPr>
        <w:t xml:space="preserve">pemberian rumah singgah </w:t>
      </w:r>
      <w:r w:rsidR="000A3E24">
        <w:rPr>
          <w:rFonts w:asciiTheme="majorBidi" w:hAnsiTheme="majorBidi" w:cstheme="majorBidi"/>
          <w:color w:val="212121"/>
          <w:sz w:val="24"/>
          <w:szCs w:val="24"/>
        </w:rPr>
        <w:lastRenderedPageBreak/>
        <w:t>namun tidak menggunakannya sebagai alat penelitian didalamnya.</w:t>
      </w:r>
      <w:r w:rsidR="00366B50">
        <w:rPr>
          <w:rFonts w:asciiTheme="majorBidi" w:hAnsiTheme="majorBidi" w:cstheme="majorBidi"/>
          <w:color w:val="212121"/>
          <w:sz w:val="24"/>
          <w:szCs w:val="24"/>
        </w:rPr>
        <w:t xml:space="preserve"> </w:t>
      </w:r>
    </w:p>
    <w:p w:rsidR="006B01F7" w:rsidRDefault="004545B8" w:rsidP="00C6436F">
      <w:pPr>
        <w:pStyle w:val="HTMLPreformatted"/>
        <w:shd w:val="clear" w:color="auto" w:fill="FFFFFF"/>
        <w:rPr>
          <w:rFonts w:asciiTheme="majorBidi" w:hAnsiTheme="majorBidi" w:cstheme="majorBidi"/>
          <w:color w:val="212121"/>
          <w:sz w:val="24"/>
          <w:szCs w:val="24"/>
        </w:rPr>
      </w:pPr>
      <w:r>
        <w:rPr>
          <w:rFonts w:asciiTheme="majorBidi" w:hAnsiTheme="majorBidi" w:cstheme="majorBidi"/>
          <w:color w:val="212121"/>
          <w:sz w:val="24"/>
          <w:szCs w:val="24"/>
        </w:rPr>
        <w:tab/>
      </w:r>
      <w:r w:rsidR="007436D4" w:rsidRPr="007436D4">
        <w:rPr>
          <w:rFonts w:asciiTheme="majorBidi" w:hAnsiTheme="majorBidi" w:cstheme="majorBidi"/>
          <w:color w:val="212121"/>
          <w:sz w:val="24"/>
          <w:szCs w:val="24"/>
          <w:lang w:val="id-ID"/>
        </w:rPr>
        <w:t xml:space="preserve">Dengan memiliki kategori </w:t>
      </w:r>
      <w:r w:rsidR="000A3E24">
        <w:rPr>
          <w:rFonts w:asciiTheme="majorBidi" w:hAnsiTheme="majorBidi" w:cstheme="majorBidi"/>
          <w:color w:val="212121"/>
          <w:sz w:val="24"/>
          <w:szCs w:val="24"/>
          <w:lang w:val="id-ID"/>
        </w:rPr>
        <w:t>ini, kegunaa</w:t>
      </w:r>
      <w:r w:rsidR="000A3E24">
        <w:rPr>
          <w:rFonts w:asciiTheme="majorBidi" w:hAnsiTheme="majorBidi" w:cstheme="majorBidi"/>
          <w:color w:val="212121"/>
          <w:sz w:val="24"/>
          <w:szCs w:val="24"/>
        </w:rPr>
        <w:t xml:space="preserve">n </w:t>
      </w:r>
      <w:r w:rsidR="007436D4" w:rsidRPr="007436D4">
        <w:rPr>
          <w:rFonts w:asciiTheme="majorBidi" w:hAnsiTheme="majorBidi" w:cstheme="majorBidi"/>
          <w:color w:val="212121"/>
          <w:sz w:val="24"/>
          <w:szCs w:val="24"/>
          <w:lang w:val="id-ID"/>
        </w:rPr>
        <w:t>dalam meng</w:t>
      </w:r>
      <w:r w:rsidR="000A3E24">
        <w:rPr>
          <w:rFonts w:asciiTheme="majorBidi" w:hAnsiTheme="majorBidi" w:cstheme="majorBidi"/>
          <w:color w:val="212121"/>
          <w:sz w:val="24"/>
          <w:szCs w:val="24"/>
          <w:lang w:val="id-ID"/>
        </w:rPr>
        <w:t xml:space="preserve">analisis </w:t>
      </w:r>
      <w:r w:rsidR="000A3E24">
        <w:rPr>
          <w:rFonts w:asciiTheme="majorBidi" w:hAnsiTheme="majorBidi" w:cstheme="majorBidi"/>
          <w:color w:val="212121"/>
          <w:sz w:val="24"/>
          <w:szCs w:val="24"/>
        </w:rPr>
        <w:t xml:space="preserve">keefektivitasan suatu program sosial dalam penanganan gelandangan </w:t>
      </w:r>
      <w:r w:rsidR="007436D4" w:rsidRPr="007436D4">
        <w:rPr>
          <w:rFonts w:asciiTheme="majorBidi" w:hAnsiTheme="majorBidi" w:cstheme="majorBidi"/>
          <w:color w:val="212121"/>
          <w:sz w:val="24"/>
          <w:szCs w:val="24"/>
          <w:lang w:val="id-ID"/>
        </w:rPr>
        <w:t>terdokumentasi dengan baik.</w:t>
      </w:r>
      <w:r w:rsidR="00366B50">
        <w:rPr>
          <w:rFonts w:asciiTheme="majorBidi" w:hAnsiTheme="majorBidi" w:cstheme="majorBidi"/>
          <w:color w:val="212121"/>
          <w:sz w:val="24"/>
          <w:szCs w:val="24"/>
        </w:rPr>
        <w:t xml:space="preserve"> </w:t>
      </w:r>
      <w:r w:rsidR="00055AA8">
        <w:rPr>
          <w:rFonts w:asciiTheme="majorBidi" w:hAnsiTheme="majorBidi" w:cstheme="majorBidi"/>
          <w:color w:val="212121"/>
          <w:sz w:val="24"/>
          <w:szCs w:val="24"/>
        </w:rPr>
        <w:t xml:space="preserve">Untuk mendapatkan hasil kembali dari pengkategorian hasil pencarian literatur, kembali dikategorikan menjadi dua macam yaitu: Pemberian program sosial berupa rumah singgah </w:t>
      </w:r>
      <w:r w:rsidR="00255DAA">
        <w:rPr>
          <w:rFonts w:asciiTheme="majorBidi" w:hAnsiTheme="majorBidi" w:cstheme="majorBidi"/>
          <w:color w:val="212121"/>
          <w:sz w:val="24"/>
          <w:szCs w:val="24"/>
        </w:rPr>
        <w:t>dan pe</w:t>
      </w:r>
      <w:r w:rsidR="006B01F7">
        <w:rPr>
          <w:rFonts w:asciiTheme="majorBidi" w:hAnsiTheme="majorBidi" w:cstheme="majorBidi"/>
          <w:color w:val="212121"/>
          <w:sz w:val="24"/>
          <w:szCs w:val="24"/>
        </w:rPr>
        <w:t>mberian program sosial berupa rumah singgah dan pelayanan sosial lainnya.</w:t>
      </w:r>
    </w:p>
    <w:p w:rsidR="006B01F7" w:rsidRDefault="006B01F7" w:rsidP="00C6436F">
      <w:pPr>
        <w:pStyle w:val="HTMLPreformatted"/>
        <w:shd w:val="clear" w:color="auto" w:fill="FFFFFF"/>
        <w:rPr>
          <w:rFonts w:asciiTheme="majorBidi" w:hAnsiTheme="majorBidi" w:cstheme="majorBidi"/>
          <w:color w:val="212121"/>
          <w:sz w:val="24"/>
          <w:szCs w:val="24"/>
        </w:rPr>
      </w:pPr>
    </w:p>
    <w:p w:rsidR="004545B8" w:rsidRDefault="004545B8" w:rsidP="00C6436F">
      <w:pPr>
        <w:pStyle w:val="HTMLPreformatted"/>
        <w:shd w:val="clear" w:color="auto" w:fill="FFFFFF"/>
        <w:rPr>
          <w:rFonts w:asciiTheme="majorBidi" w:hAnsiTheme="majorBidi" w:cstheme="majorBidi"/>
          <w:sz w:val="24"/>
          <w:szCs w:val="24"/>
        </w:rPr>
        <w:sectPr w:rsidR="004545B8" w:rsidSect="004545B8">
          <w:type w:val="continuous"/>
          <w:pgSz w:w="12240" w:h="15840"/>
          <w:pgMar w:top="2268" w:right="1701" w:bottom="1701" w:left="2268" w:header="720" w:footer="720" w:gutter="0"/>
          <w:cols w:num="2" w:space="720"/>
          <w:docGrid w:linePitch="360"/>
        </w:sectPr>
      </w:pPr>
    </w:p>
    <w:p w:rsidR="00366B50" w:rsidRDefault="00C26833" w:rsidP="00C6436F">
      <w:pPr>
        <w:pStyle w:val="HTMLPreformatted"/>
        <w:shd w:val="clear" w:color="auto" w:fill="FFFFFF"/>
        <w:rPr>
          <w:rFonts w:asciiTheme="majorBidi" w:hAnsiTheme="majorBidi" w:cstheme="majorBidi"/>
          <w:sz w:val="24"/>
          <w:szCs w:val="24"/>
        </w:rPr>
      </w:pPr>
      <w:r>
        <w:rPr>
          <w:rFonts w:asciiTheme="majorBidi" w:hAnsiTheme="majorBidi" w:cstheme="majorBidi"/>
          <w:sz w:val="24"/>
          <w:szCs w:val="24"/>
        </w:rPr>
        <w:lastRenderedPageBreak/>
        <w:tab/>
      </w:r>
      <w:proofErr w:type="gramStart"/>
      <w:r w:rsidR="00366B50">
        <w:rPr>
          <w:rFonts w:asciiTheme="majorBidi" w:hAnsiTheme="majorBidi" w:cstheme="majorBidi"/>
          <w:sz w:val="24"/>
          <w:szCs w:val="24"/>
        </w:rPr>
        <w:t>Ringkasan dari hasil pengkategorian literatur ditunjukkan pada tabel 2.</w:t>
      </w:r>
      <w:proofErr w:type="gramEnd"/>
    </w:p>
    <w:p w:rsidR="00C6436F" w:rsidRDefault="00C6436F" w:rsidP="00C6436F">
      <w:pPr>
        <w:pStyle w:val="HTMLPreformatted"/>
        <w:shd w:val="clear" w:color="auto" w:fill="FFFFFF"/>
        <w:rPr>
          <w:rFonts w:asciiTheme="majorBidi" w:hAnsiTheme="majorBidi" w:cstheme="majorBidi"/>
          <w:sz w:val="24"/>
          <w:szCs w:val="24"/>
        </w:rPr>
      </w:pPr>
    </w:p>
    <w:p w:rsidR="00C26833" w:rsidRPr="00C26833" w:rsidRDefault="00C26833" w:rsidP="00C6436F">
      <w:pPr>
        <w:pStyle w:val="HTMLPreformatted"/>
        <w:shd w:val="clear" w:color="auto" w:fill="FFFFFF"/>
        <w:jc w:val="center"/>
        <w:rPr>
          <w:rFonts w:asciiTheme="majorBidi" w:hAnsiTheme="majorBidi" w:cstheme="majorBidi"/>
          <w:b/>
          <w:bCs/>
          <w:color w:val="212121"/>
          <w:sz w:val="24"/>
          <w:szCs w:val="24"/>
        </w:rPr>
      </w:pPr>
      <w:proofErr w:type="gramStart"/>
      <w:r>
        <w:rPr>
          <w:rFonts w:asciiTheme="majorBidi" w:hAnsiTheme="majorBidi" w:cstheme="majorBidi"/>
          <w:b/>
          <w:bCs/>
          <w:sz w:val="24"/>
          <w:szCs w:val="24"/>
        </w:rPr>
        <w:t>TABEL 2.</w:t>
      </w:r>
      <w:proofErr w:type="gramEnd"/>
      <w:r>
        <w:rPr>
          <w:rFonts w:asciiTheme="majorBidi" w:hAnsiTheme="majorBidi" w:cstheme="majorBidi"/>
          <w:b/>
          <w:bCs/>
          <w:sz w:val="24"/>
          <w:szCs w:val="24"/>
        </w:rPr>
        <w:t xml:space="preserve"> PENGKATEGORIAN LITERATUR</w:t>
      </w:r>
    </w:p>
    <w:tbl>
      <w:tblPr>
        <w:tblStyle w:val="TableGrid"/>
        <w:tblW w:w="0" w:type="auto"/>
        <w:tblLook w:val="04A0" w:firstRow="1" w:lastRow="0" w:firstColumn="1" w:lastColumn="0" w:noHBand="0" w:noVBand="1"/>
      </w:tblPr>
      <w:tblGrid>
        <w:gridCol w:w="4282"/>
        <w:gridCol w:w="4205"/>
      </w:tblGrid>
      <w:tr w:rsidR="006B01F7" w:rsidTr="006B01F7">
        <w:tc>
          <w:tcPr>
            <w:tcW w:w="4788" w:type="dxa"/>
          </w:tcPr>
          <w:p w:rsidR="006B01F7" w:rsidRDefault="006B01F7" w:rsidP="00C6436F">
            <w:pPr>
              <w:jc w:val="center"/>
              <w:rPr>
                <w:rFonts w:asciiTheme="majorBidi" w:hAnsiTheme="majorBidi" w:cstheme="majorBidi"/>
                <w:sz w:val="24"/>
                <w:szCs w:val="24"/>
              </w:rPr>
            </w:pPr>
            <w:r>
              <w:rPr>
                <w:rFonts w:asciiTheme="majorBidi" w:hAnsiTheme="majorBidi" w:cstheme="majorBidi"/>
                <w:sz w:val="24"/>
                <w:szCs w:val="24"/>
              </w:rPr>
              <w:t>Kategori</w:t>
            </w:r>
          </w:p>
        </w:tc>
        <w:tc>
          <w:tcPr>
            <w:tcW w:w="4788" w:type="dxa"/>
          </w:tcPr>
          <w:p w:rsidR="006B01F7" w:rsidRDefault="006B01F7" w:rsidP="00C6436F">
            <w:pPr>
              <w:jc w:val="center"/>
              <w:rPr>
                <w:rFonts w:asciiTheme="majorBidi" w:hAnsiTheme="majorBidi" w:cstheme="majorBidi"/>
                <w:sz w:val="24"/>
                <w:szCs w:val="24"/>
              </w:rPr>
            </w:pPr>
            <w:r>
              <w:rPr>
                <w:rFonts w:asciiTheme="majorBidi" w:hAnsiTheme="majorBidi" w:cstheme="majorBidi"/>
                <w:sz w:val="24"/>
                <w:szCs w:val="24"/>
              </w:rPr>
              <w:t>Penuli</w:t>
            </w:r>
            <w:r w:rsidR="00AC1C8D">
              <w:rPr>
                <w:rFonts w:asciiTheme="majorBidi" w:hAnsiTheme="majorBidi" w:cstheme="majorBidi"/>
                <w:sz w:val="24"/>
                <w:szCs w:val="24"/>
              </w:rPr>
              <w:t>s</w:t>
            </w:r>
          </w:p>
        </w:tc>
      </w:tr>
      <w:tr w:rsidR="006B01F7" w:rsidTr="006B01F7">
        <w:tc>
          <w:tcPr>
            <w:tcW w:w="4788" w:type="dxa"/>
          </w:tcPr>
          <w:p w:rsidR="006B01F7" w:rsidRDefault="006B01F7" w:rsidP="00C6436F">
            <w:pPr>
              <w:rPr>
                <w:rFonts w:asciiTheme="majorBidi" w:hAnsiTheme="majorBidi" w:cstheme="majorBidi"/>
                <w:sz w:val="24"/>
                <w:szCs w:val="24"/>
              </w:rPr>
            </w:pPr>
            <w:r>
              <w:rPr>
                <w:rFonts w:asciiTheme="majorBidi" w:hAnsiTheme="majorBidi" w:cstheme="majorBidi"/>
                <w:sz w:val="24"/>
                <w:szCs w:val="24"/>
              </w:rPr>
              <w:t xml:space="preserve">Hanya mengutip </w:t>
            </w:r>
            <w:r w:rsidR="00BA1831">
              <w:rPr>
                <w:rFonts w:asciiTheme="majorBidi" w:hAnsiTheme="majorBidi" w:cstheme="majorBidi"/>
                <w:sz w:val="24"/>
                <w:szCs w:val="24"/>
              </w:rPr>
              <w:t xml:space="preserve">pemberian program penanggulangan </w:t>
            </w:r>
            <w:r>
              <w:rPr>
                <w:rFonts w:asciiTheme="majorBidi" w:hAnsiTheme="majorBidi" w:cstheme="majorBidi"/>
                <w:sz w:val="24"/>
                <w:szCs w:val="24"/>
              </w:rPr>
              <w:t>saja.</w:t>
            </w:r>
          </w:p>
        </w:tc>
        <w:tc>
          <w:tcPr>
            <w:tcW w:w="4788" w:type="dxa"/>
          </w:tcPr>
          <w:p w:rsidR="006B01F7" w:rsidRDefault="00AC1C8D" w:rsidP="00C6436F">
            <w:pPr>
              <w:rPr>
                <w:rFonts w:asciiTheme="majorBidi" w:hAnsiTheme="majorBidi" w:cstheme="majorBidi"/>
                <w:sz w:val="24"/>
                <w:szCs w:val="24"/>
              </w:rPr>
            </w:pPr>
            <w:r>
              <w:rPr>
                <w:rFonts w:asciiTheme="majorBidi" w:hAnsiTheme="majorBidi" w:cstheme="majorBidi"/>
                <w:sz w:val="24"/>
                <w:szCs w:val="24"/>
              </w:rPr>
              <w:t>Backer T. E Howard E. A, Dewi Catursari Setyorini &amp; FX Sri Sadewo, Smith R. J Hall,</w:t>
            </w:r>
            <w:r w:rsidR="00C26833">
              <w:rPr>
                <w:rFonts w:asciiTheme="majorBidi" w:hAnsiTheme="majorBidi" w:cstheme="majorBidi"/>
                <w:sz w:val="24"/>
                <w:szCs w:val="24"/>
              </w:rPr>
              <w:t xml:space="preserve"> N Swami, </w:t>
            </w:r>
            <w:r>
              <w:rPr>
                <w:rFonts w:asciiTheme="majorBidi" w:hAnsiTheme="majorBidi" w:cstheme="majorBidi"/>
                <w:sz w:val="24"/>
                <w:szCs w:val="24"/>
              </w:rPr>
              <w:t xml:space="preserve">  </w:t>
            </w:r>
          </w:p>
        </w:tc>
      </w:tr>
      <w:tr w:rsidR="006B01F7" w:rsidTr="006B01F7">
        <w:tc>
          <w:tcPr>
            <w:tcW w:w="4788" w:type="dxa"/>
          </w:tcPr>
          <w:p w:rsidR="006B01F7" w:rsidRDefault="006B01F7" w:rsidP="00C6436F">
            <w:pPr>
              <w:rPr>
                <w:rFonts w:asciiTheme="majorBidi" w:hAnsiTheme="majorBidi" w:cstheme="majorBidi"/>
                <w:sz w:val="24"/>
                <w:szCs w:val="24"/>
              </w:rPr>
            </w:pPr>
            <w:r>
              <w:rPr>
                <w:rFonts w:asciiTheme="majorBidi" w:hAnsiTheme="majorBidi" w:cstheme="majorBidi"/>
                <w:sz w:val="24"/>
                <w:szCs w:val="24"/>
              </w:rPr>
              <w:lastRenderedPageBreak/>
              <w:t>Mengutip tapi hanya pemberian program sosial berupa rumah singgah.</w:t>
            </w:r>
          </w:p>
        </w:tc>
        <w:tc>
          <w:tcPr>
            <w:tcW w:w="4788" w:type="dxa"/>
          </w:tcPr>
          <w:p w:rsidR="006B01F7" w:rsidRDefault="00C26833" w:rsidP="00C6436F">
            <w:pPr>
              <w:rPr>
                <w:rFonts w:asciiTheme="majorBidi" w:hAnsiTheme="majorBidi" w:cstheme="majorBidi"/>
                <w:sz w:val="24"/>
                <w:szCs w:val="24"/>
              </w:rPr>
            </w:pPr>
            <w:r>
              <w:rPr>
                <w:rFonts w:asciiTheme="majorBidi" w:hAnsiTheme="majorBidi" w:cstheme="majorBidi"/>
                <w:sz w:val="24"/>
                <w:szCs w:val="24"/>
              </w:rPr>
              <w:t>Falvo A.</w:t>
            </w:r>
            <w:r w:rsidR="004B7666">
              <w:rPr>
                <w:rFonts w:asciiTheme="majorBidi" w:hAnsiTheme="majorBidi" w:cstheme="majorBidi"/>
                <w:sz w:val="24"/>
                <w:szCs w:val="24"/>
              </w:rPr>
              <w:t xml:space="preserve"> J, Brendan </w:t>
            </w:r>
            <w:r w:rsidR="00270F8D">
              <w:rPr>
                <w:rFonts w:asciiTheme="majorBidi" w:hAnsiTheme="majorBidi" w:cstheme="majorBidi"/>
                <w:sz w:val="24"/>
                <w:szCs w:val="24"/>
              </w:rPr>
              <w:t>O’Flaherty, Yoel Sugiarto Pratama</w:t>
            </w:r>
            <w:r w:rsidR="00BA1831">
              <w:rPr>
                <w:rFonts w:asciiTheme="majorBidi" w:hAnsiTheme="majorBidi" w:cstheme="majorBidi"/>
                <w:sz w:val="24"/>
                <w:szCs w:val="24"/>
              </w:rPr>
              <w:t>,</w:t>
            </w:r>
            <w:r w:rsidR="00270F8D">
              <w:rPr>
                <w:rFonts w:asciiTheme="majorBidi" w:hAnsiTheme="majorBidi" w:cstheme="majorBidi"/>
                <w:sz w:val="24"/>
                <w:szCs w:val="24"/>
              </w:rPr>
              <w:t xml:space="preserve"> Richard R Smith C, Sarena Goodman &amp; Peter Messeri &amp; Brendan O’Flaherty.</w:t>
            </w:r>
          </w:p>
        </w:tc>
      </w:tr>
      <w:tr w:rsidR="006B01F7" w:rsidTr="006B01F7">
        <w:tc>
          <w:tcPr>
            <w:tcW w:w="4788" w:type="dxa"/>
          </w:tcPr>
          <w:p w:rsidR="006B01F7" w:rsidRDefault="006B01F7" w:rsidP="00C6436F">
            <w:pPr>
              <w:rPr>
                <w:rFonts w:asciiTheme="majorBidi" w:hAnsiTheme="majorBidi" w:cstheme="majorBidi"/>
                <w:sz w:val="24"/>
                <w:szCs w:val="24"/>
              </w:rPr>
            </w:pPr>
            <w:r>
              <w:rPr>
                <w:rFonts w:asciiTheme="majorBidi" w:hAnsiTheme="majorBidi" w:cstheme="majorBidi"/>
                <w:sz w:val="24"/>
                <w:szCs w:val="24"/>
              </w:rPr>
              <w:t>Mengutip dengan pemberian program sosial berupa rumah singgah dan pelayanan sosial lainnya.</w:t>
            </w:r>
          </w:p>
        </w:tc>
        <w:tc>
          <w:tcPr>
            <w:tcW w:w="4788" w:type="dxa"/>
          </w:tcPr>
          <w:p w:rsidR="006B01F7" w:rsidRDefault="004B7666" w:rsidP="00C6436F">
            <w:pPr>
              <w:rPr>
                <w:rFonts w:asciiTheme="majorBidi" w:hAnsiTheme="majorBidi" w:cstheme="majorBidi"/>
                <w:sz w:val="24"/>
                <w:szCs w:val="24"/>
              </w:rPr>
            </w:pPr>
            <w:r>
              <w:rPr>
                <w:rFonts w:asciiTheme="majorBidi" w:hAnsiTheme="majorBidi" w:cstheme="majorBidi"/>
                <w:sz w:val="24"/>
                <w:szCs w:val="24"/>
              </w:rPr>
              <w:t>IM Zain &amp; WS Utami &amp; KG Setyawan</w:t>
            </w:r>
          </w:p>
        </w:tc>
      </w:tr>
    </w:tbl>
    <w:p w:rsidR="00BA1831" w:rsidRDefault="00BA1831" w:rsidP="00C6436F">
      <w:pPr>
        <w:spacing w:after="0" w:line="240" w:lineRule="auto"/>
        <w:ind w:firstLine="720"/>
        <w:rPr>
          <w:rFonts w:asciiTheme="majorBidi" w:hAnsiTheme="majorBidi" w:cstheme="majorBidi"/>
          <w:sz w:val="24"/>
          <w:szCs w:val="24"/>
        </w:rPr>
      </w:pPr>
    </w:p>
    <w:p w:rsidR="004545B8" w:rsidRDefault="004545B8" w:rsidP="00C6436F">
      <w:pPr>
        <w:spacing w:after="0" w:line="240" w:lineRule="auto"/>
        <w:ind w:firstLine="720"/>
        <w:rPr>
          <w:rFonts w:asciiTheme="majorBidi" w:hAnsiTheme="majorBidi" w:cstheme="majorBidi"/>
          <w:sz w:val="24"/>
          <w:szCs w:val="24"/>
        </w:rPr>
        <w:sectPr w:rsidR="004545B8" w:rsidSect="00255DAA">
          <w:type w:val="continuous"/>
          <w:pgSz w:w="12240" w:h="15840"/>
          <w:pgMar w:top="2268" w:right="1701" w:bottom="1701" w:left="2268" w:header="720" w:footer="720" w:gutter="0"/>
          <w:cols w:space="720"/>
          <w:docGrid w:linePitch="360"/>
        </w:sectPr>
      </w:pPr>
    </w:p>
    <w:p w:rsidR="00BA1831" w:rsidRDefault="00BA1831" w:rsidP="00C6436F">
      <w:pPr>
        <w:spacing w:after="0"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lastRenderedPageBreak/>
        <w:t>Dapat disimpulkan bahwa empat dari sepuluh jurnal penelitian hanya mengutip pemberian program penanggulangan saja.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pemberian program penanggulangan ini hanya digunakan sebagai patokan dalam menentukan atau mencari studi, bukan sebagai alat studi yang digunakan dalam penelitian.</w:t>
      </w:r>
      <w:proofErr w:type="gramEnd"/>
      <w:r w:rsidR="00255DAA">
        <w:rPr>
          <w:rFonts w:asciiTheme="majorBidi" w:hAnsiTheme="majorBidi" w:cstheme="majorBidi"/>
          <w:sz w:val="24"/>
          <w:szCs w:val="24"/>
        </w:rPr>
        <w:t xml:space="preserve"> </w:t>
      </w:r>
      <w:proofErr w:type="gramStart"/>
      <w:r w:rsidR="00255DAA">
        <w:rPr>
          <w:rFonts w:asciiTheme="majorBidi" w:hAnsiTheme="majorBidi" w:cstheme="majorBidi"/>
          <w:sz w:val="24"/>
          <w:szCs w:val="24"/>
        </w:rPr>
        <w:t>Tolak ukur dari pemberian program penanggulangan gelandangan yaitu sedikit berkurangnya angka gelandangan yang berkeliaran.</w:t>
      </w:r>
      <w:proofErr w:type="gramEnd"/>
      <w:r w:rsidR="00255DAA">
        <w:rPr>
          <w:rFonts w:asciiTheme="majorBidi" w:hAnsiTheme="majorBidi" w:cstheme="majorBidi"/>
          <w:sz w:val="24"/>
          <w:szCs w:val="24"/>
        </w:rPr>
        <w:t xml:space="preserve"> Namun, kekurangannya adalah, program ini tidak jelas visi misi yang </w:t>
      </w:r>
      <w:proofErr w:type="gramStart"/>
      <w:r w:rsidR="00255DAA">
        <w:rPr>
          <w:rFonts w:asciiTheme="majorBidi" w:hAnsiTheme="majorBidi" w:cstheme="majorBidi"/>
          <w:sz w:val="24"/>
          <w:szCs w:val="24"/>
        </w:rPr>
        <w:t>akan</w:t>
      </w:r>
      <w:proofErr w:type="gramEnd"/>
      <w:r w:rsidR="00255DAA">
        <w:rPr>
          <w:rFonts w:asciiTheme="majorBidi" w:hAnsiTheme="majorBidi" w:cstheme="majorBidi"/>
          <w:sz w:val="24"/>
          <w:szCs w:val="24"/>
        </w:rPr>
        <w:t xml:space="preserve"> dibawa.</w:t>
      </w:r>
    </w:p>
    <w:p w:rsidR="00BA1831" w:rsidRDefault="00BA1831" w:rsidP="00C6436F">
      <w:pPr>
        <w:spacing w:line="240" w:lineRule="auto"/>
        <w:ind w:firstLine="720"/>
        <w:rPr>
          <w:rFonts w:asciiTheme="majorBidi" w:hAnsiTheme="majorBidi" w:cstheme="majorBidi"/>
          <w:sz w:val="24"/>
          <w:szCs w:val="24"/>
        </w:rPr>
      </w:pPr>
      <w:r>
        <w:rPr>
          <w:rFonts w:asciiTheme="majorBidi" w:hAnsiTheme="majorBidi" w:cstheme="majorBidi"/>
          <w:sz w:val="24"/>
          <w:szCs w:val="24"/>
        </w:rPr>
        <w:t xml:space="preserve">Demikian pula bahwa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dari sepuluh jurnal penelitian yang mengutip pemberian program hanya berupa rumah singgah hanya digunakan dalam patokan sebagai pencarian data pemberian program rumah singgah dalam menanggulangi tingkat kenaikan gelandangan.</w:t>
      </w:r>
      <w:r w:rsidR="00255DAA">
        <w:rPr>
          <w:rFonts w:asciiTheme="majorBidi" w:hAnsiTheme="majorBidi" w:cstheme="majorBidi"/>
          <w:sz w:val="24"/>
          <w:szCs w:val="24"/>
        </w:rPr>
        <w:t xml:space="preserve"> </w:t>
      </w:r>
      <w:proofErr w:type="gramStart"/>
      <w:r w:rsidR="00255DAA">
        <w:rPr>
          <w:rFonts w:asciiTheme="majorBidi" w:hAnsiTheme="majorBidi" w:cstheme="majorBidi"/>
          <w:sz w:val="24"/>
          <w:szCs w:val="24"/>
        </w:rPr>
        <w:t xml:space="preserve">Tolak ukur keberhasilan dari program </w:t>
      </w:r>
      <w:r w:rsidR="00255DAA">
        <w:rPr>
          <w:rFonts w:asciiTheme="majorBidi" w:hAnsiTheme="majorBidi" w:cstheme="majorBidi"/>
          <w:sz w:val="24"/>
          <w:szCs w:val="24"/>
        </w:rPr>
        <w:lastRenderedPageBreak/>
        <w:t>pemberian rumah singgah adalah para gelandangan memiliki rumah tinggal untuk sementara.</w:t>
      </w:r>
      <w:proofErr w:type="gramEnd"/>
      <w:r w:rsidR="00255DAA">
        <w:rPr>
          <w:rFonts w:asciiTheme="majorBidi" w:hAnsiTheme="majorBidi" w:cstheme="majorBidi"/>
          <w:sz w:val="24"/>
          <w:szCs w:val="24"/>
        </w:rPr>
        <w:t xml:space="preserve"> </w:t>
      </w:r>
      <w:proofErr w:type="gramStart"/>
      <w:r w:rsidR="00255DAA">
        <w:rPr>
          <w:rFonts w:asciiTheme="majorBidi" w:hAnsiTheme="majorBidi" w:cstheme="majorBidi"/>
          <w:sz w:val="24"/>
          <w:szCs w:val="24"/>
        </w:rPr>
        <w:t>Namun, kekurangannya adalah gelandangan tidak bisa menjalankan fungsi sosialnya karena tidak diberikan pelayanan keterampilan untuk menjalankan hidupnya secara mandiri.</w:t>
      </w:r>
      <w:proofErr w:type="gramEnd"/>
    </w:p>
    <w:p w:rsidR="00BA1831" w:rsidRDefault="00BA1831" w:rsidP="00C6436F">
      <w:pPr>
        <w:spacing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t xml:space="preserve">Akhirnya dari sepuluh </w:t>
      </w:r>
      <w:r w:rsidR="0056266D">
        <w:rPr>
          <w:rFonts w:asciiTheme="majorBidi" w:hAnsiTheme="majorBidi" w:cstheme="majorBidi"/>
          <w:sz w:val="24"/>
          <w:szCs w:val="24"/>
        </w:rPr>
        <w:t>jurnal penelitian ditentukan satu penelitian yang relevan dalam pengutipan pemberian program sosial berupa rumah singgah dan pelayanan sosial lainnya sesuai dengan penelitian yang dilakukan.</w:t>
      </w:r>
      <w:proofErr w:type="gramEnd"/>
      <w:r w:rsidR="00255DAA">
        <w:rPr>
          <w:rFonts w:asciiTheme="majorBidi" w:hAnsiTheme="majorBidi" w:cstheme="majorBidi"/>
          <w:sz w:val="24"/>
          <w:szCs w:val="24"/>
        </w:rPr>
        <w:t xml:space="preserve"> Tolak ukur keberhasilan dari program pemberian rumah singgah dan pelayanan sosial yang </w:t>
      </w:r>
      <w:proofErr w:type="gramStart"/>
      <w:r w:rsidR="00255DAA">
        <w:rPr>
          <w:rFonts w:asciiTheme="majorBidi" w:hAnsiTheme="majorBidi" w:cstheme="majorBidi"/>
          <w:sz w:val="24"/>
          <w:szCs w:val="24"/>
        </w:rPr>
        <w:t>lain</w:t>
      </w:r>
      <w:proofErr w:type="gramEnd"/>
      <w:r w:rsidR="00255DAA">
        <w:rPr>
          <w:rFonts w:asciiTheme="majorBidi" w:hAnsiTheme="majorBidi" w:cstheme="majorBidi"/>
          <w:sz w:val="24"/>
          <w:szCs w:val="24"/>
        </w:rPr>
        <w:t xml:space="preserve"> adalah selain gelandangan memiliki rumah tinggal sementara, gelandangan juga dapat menjalankan peran sosialnya dan dapat mendapatkan pekerjaan yang lebih baik dari hasil yang didapat dari pelayanan keterampilan yang didapatkan.</w:t>
      </w:r>
    </w:p>
    <w:p w:rsidR="004545B8" w:rsidRDefault="004545B8" w:rsidP="00C6436F">
      <w:pPr>
        <w:spacing w:line="240" w:lineRule="auto"/>
        <w:ind w:firstLine="720"/>
        <w:jc w:val="center"/>
        <w:rPr>
          <w:rFonts w:asciiTheme="majorBidi" w:hAnsiTheme="majorBidi" w:cstheme="majorBidi"/>
          <w:b/>
          <w:bCs/>
          <w:sz w:val="24"/>
          <w:szCs w:val="24"/>
        </w:rPr>
        <w:sectPr w:rsidR="004545B8" w:rsidSect="004545B8">
          <w:type w:val="continuous"/>
          <w:pgSz w:w="12240" w:h="15840"/>
          <w:pgMar w:top="2268" w:right="1701" w:bottom="1701" w:left="2268" w:header="720" w:footer="720" w:gutter="0"/>
          <w:cols w:num="2" w:space="720"/>
          <w:docGrid w:linePitch="360"/>
        </w:sectPr>
      </w:pPr>
    </w:p>
    <w:p w:rsidR="00135632" w:rsidRDefault="00875F3B" w:rsidP="00C6436F">
      <w:pPr>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Kesimpulan</w:t>
      </w:r>
    </w:p>
    <w:p w:rsidR="004545B8" w:rsidRDefault="004545B8" w:rsidP="00C6436F">
      <w:pPr>
        <w:spacing w:after="0" w:line="240" w:lineRule="auto"/>
        <w:rPr>
          <w:rFonts w:asciiTheme="majorBidi" w:hAnsiTheme="majorBidi" w:cstheme="majorBidi"/>
          <w:bCs/>
          <w:sz w:val="24"/>
          <w:szCs w:val="24"/>
        </w:rPr>
        <w:sectPr w:rsidR="004545B8" w:rsidSect="00255DAA">
          <w:type w:val="continuous"/>
          <w:pgSz w:w="12240" w:h="15840"/>
          <w:pgMar w:top="2268" w:right="1701" w:bottom="1701" w:left="2268" w:header="720" w:footer="720" w:gutter="0"/>
          <w:cols w:space="720"/>
          <w:docGrid w:linePitch="360"/>
        </w:sectPr>
      </w:pPr>
    </w:p>
    <w:p w:rsidR="00255DAA" w:rsidRDefault="00255DAA" w:rsidP="00C6436F">
      <w:pPr>
        <w:spacing w:after="0" w:line="240" w:lineRule="auto"/>
        <w:ind w:firstLine="720"/>
        <w:rPr>
          <w:rFonts w:asciiTheme="majorBidi" w:hAnsiTheme="majorBidi" w:cstheme="majorBidi"/>
          <w:bCs/>
          <w:sz w:val="24"/>
          <w:szCs w:val="24"/>
        </w:rPr>
      </w:pPr>
      <w:proofErr w:type="gramStart"/>
      <w:r>
        <w:rPr>
          <w:rFonts w:asciiTheme="majorBidi" w:hAnsiTheme="majorBidi" w:cstheme="majorBidi"/>
          <w:bCs/>
          <w:sz w:val="24"/>
          <w:szCs w:val="24"/>
        </w:rPr>
        <w:lastRenderedPageBreak/>
        <w:t>Program yang diberikan untuk memberikan pelayanan dalam menangangi gelandangan diberbagai Negara adalah, sebagian ada yang memberikan pelayanan barang berupa perumahan.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Ada pula pemberian pelayanan dalam bentuk jasa yaitu pelatihan agar peran social dapat berfungsi kembali.</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Sedangkan </w:t>
      </w:r>
      <w:r>
        <w:rPr>
          <w:rFonts w:asciiTheme="majorBidi" w:hAnsiTheme="majorBidi" w:cstheme="majorBidi"/>
          <w:bCs/>
          <w:sz w:val="24"/>
          <w:szCs w:val="24"/>
        </w:rPr>
        <w:lastRenderedPageBreak/>
        <w:t>program yang diberikan pemerintah Indonesia sendiri khususnya di wilayah Surabaya adalah pemberian program layanan atau jasa dan barang, yaitu pelayanan yang ada di dalam Lingkungan Pondok Sosial (Liponsos).</w:t>
      </w:r>
      <w:proofErr w:type="gramEnd"/>
      <w:r>
        <w:rPr>
          <w:rFonts w:asciiTheme="majorBidi" w:hAnsiTheme="majorBidi" w:cstheme="majorBidi"/>
          <w:bCs/>
          <w:sz w:val="24"/>
          <w:szCs w:val="24"/>
        </w:rPr>
        <w:t xml:space="preserve"> </w:t>
      </w:r>
    </w:p>
    <w:p w:rsidR="00255DAA" w:rsidRDefault="00255DAA"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tab/>
      </w:r>
      <w:proofErr w:type="gramStart"/>
      <w:r>
        <w:rPr>
          <w:rFonts w:asciiTheme="majorBidi" w:hAnsiTheme="majorBidi" w:cstheme="majorBidi"/>
          <w:bCs/>
          <w:sz w:val="24"/>
          <w:szCs w:val="24"/>
        </w:rPr>
        <w:t>Namun, masing-masing program yang diberikan pemerintah tentunya memiliki hambatan tersendiri.</w:t>
      </w:r>
      <w:proofErr w:type="gramEnd"/>
      <w:r>
        <w:rPr>
          <w:rFonts w:asciiTheme="majorBidi" w:hAnsiTheme="majorBidi" w:cstheme="majorBidi"/>
          <w:bCs/>
          <w:sz w:val="24"/>
          <w:szCs w:val="24"/>
        </w:rPr>
        <w:t xml:space="preserve"> </w:t>
      </w:r>
      <w:r>
        <w:rPr>
          <w:rFonts w:asciiTheme="majorBidi" w:hAnsiTheme="majorBidi" w:cstheme="majorBidi"/>
          <w:bCs/>
          <w:sz w:val="24"/>
          <w:szCs w:val="24"/>
        </w:rPr>
        <w:lastRenderedPageBreak/>
        <w:t xml:space="preserve">Adapun hambatan yang dialami oleh pemerintah dalam menjalankan program Lingkungan Pondok Sosial (Liponsos) yaitu tempat tinggal Liponsos yang kurang memadai atau </w:t>
      </w:r>
      <w:r>
        <w:rPr>
          <w:rFonts w:asciiTheme="majorBidi" w:hAnsiTheme="majorBidi" w:cstheme="majorBidi"/>
          <w:bCs/>
          <w:i/>
          <w:sz w:val="24"/>
          <w:szCs w:val="24"/>
        </w:rPr>
        <w:t>overload</w:t>
      </w:r>
      <w:r>
        <w:rPr>
          <w:rFonts w:asciiTheme="majorBidi" w:hAnsiTheme="majorBidi" w:cstheme="majorBidi"/>
          <w:bCs/>
          <w:sz w:val="24"/>
          <w:szCs w:val="24"/>
        </w:rPr>
        <w:t xml:space="preserve"> dikarenakan banyaknya penghuni gelandangan yang ditampung di Liponsos, kemudian tempat tinggal yang kurang bersih akibat kurangnya petugas dalam merawat Liponsos itu sendiri.</w:t>
      </w:r>
    </w:p>
    <w:p w:rsidR="00920658" w:rsidRDefault="00255DAA" w:rsidP="00C6436F">
      <w:pPr>
        <w:spacing w:after="0" w:line="240" w:lineRule="auto"/>
        <w:rPr>
          <w:rFonts w:asciiTheme="majorBidi" w:hAnsiTheme="majorBidi" w:cstheme="majorBidi"/>
          <w:bCs/>
          <w:sz w:val="24"/>
          <w:szCs w:val="24"/>
        </w:rPr>
      </w:pPr>
      <w:r>
        <w:rPr>
          <w:rFonts w:asciiTheme="majorBidi" w:hAnsiTheme="majorBidi" w:cstheme="majorBidi"/>
          <w:bCs/>
          <w:sz w:val="24"/>
          <w:szCs w:val="24"/>
        </w:rPr>
        <w:tab/>
        <w:t xml:space="preserve">Hambatan lain yang ditemui yaitu hambatan dalam penangkapan gelandangan yang saat itu sedang </w:t>
      </w:r>
      <w:r>
        <w:rPr>
          <w:rFonts w:asciiTheme="majorBidi" w:hAnsiTheme="majorBidi" w:cstheme="majorBidi"/>
          <w:bCs/>
          <w:sz w:val="24"/>
          <w:szCs w:val="24"/>
        </w:rPr>
        <w:lastRenderedPageBreak/>
        <w:t xml:space="preserve">berkeliaran di jalanan </w:t>
      </w:r>
      <w:proofErr w:type="gramStart"/>
      <w:r>
        <w:rPr>
          <w:rFonts w:asciiTheme="majorBidi" w:hAnsiTheme="majorBidi" w:cstheme="majorBidi"/>
          <w:bCs/>
          <w:sz w:val="24"/>
          <w:szCs w:val="24"/>
        </w:rPr>
        <w:t>kota</w:t>
      </w:r>
      <w:proofErr w:type="gramEnd"/>
      <w:r>
        <w:rPr>
          <w:rFonts w:asciiTheme="majorBidi" w:hAnsiTheme="majorBidi" w:cstheme="majorBidi"/>
          <w:bCs/>
          <w:sz w:val="24"/>
          <w:szCs w:val="24"/>
        </w:rPr>
        <w:t xml:space="preserve"> Surabaya. Hambatannya yaitu banyaknya gelandangan yang kabur saat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dilakukan penangkapan oleh satuan polisi pamong praja yang sedang bertugas. </w:t>
      </w:r>
      <w:proofErr w:type="gramStart"/>
      <w:r>
        <w:rPr>
          <w:rFonts w:asciiTheme="majorBidi" w:hAnsiTheme="majorBidi" w:cstheme="majorBidi"/>
          <w:bCs/>
          <w:sz w:val="24"/>
          <w:szCs w:val="24"/>
        </w:rPr>
        <w:t>Dan banyaknya gelandangan yang sudah dilakukan penangkapan kemudian kembali melarikan diri dari tempat penampungan karena tempat yang terlalu sesak dan sempit, dan kurangnya perawatan atau pelayanan yang baik dikarenakan kurangnya petugas Liponsos.</w:t>
      </w:r>
      <w:proofErr w:type="gramEnd"/>
    </w:p>
    <w:p w:rsidR="004545B8" w:rsidRDefault="004545B8" w:rsidP="00C6436F">
      <w:pPr>
        <w:spacing w:line="240" w:lineRule="auto"/>
        <w:rPr>
          <w:rFonts w:asciiTheme="majorBidi" w:hAnsiTheme="majorBidi" w:cstheme="majorBidi"/>
          <w:bCs/>
          <w:sz w:val="24"/>
          <w:szCs w:val="24"/>
        </w:rPr>
        <w:sectPr w:rsidR="004545B8" w:rsidSect="004545B8">
          <w:type w:val="continuous"/>
          <w:pgSz w:w="12240" w:h="15840"/>
          <w:pgMar w:top="2268" w:right="1701" w:bottom="1701" w:left="2268" w:header="720" w:footer="720" w:gutter="0"/>
          <w:cols w:num="2" w:space="720"/>
          <w:docGrid w:linePitch="360"/>
        </w:sectPr>
      </w:pPr>
    </w:p>
    <w:p w:rsidR="00920658" w:rsidRDefault="00920658" w:rsidP="00C6436F">
      <w:pPr>
        <w:spacing w:line="240" w:lineRule="auto"/>
        <w:rPr>
          <w:rFonts w:asciiTheme="majorBidi" w:hAnsiTheme="majorBidi" w:cstheme="majorBidi"/>
          <w:bCs/>
          <w:sz w:val="24"/>
          <w:szCs w:val="24"/>
        </w:rPr>
      </w:pPr>
    </w:p>
    <w:p w:rsidR="00920658" w:rsidRDefault="00920658" w:rsidP="00C6436F">
      <w:pPr>
        <w:spacing w:line="240" w:lineRule="auto"/>
        <w:ind w:firstLine="720"/>
        <w:rPr>
          <w:rFonts w:asciiTheme="majorBidi" w:hAnsiTheme="majorBidi" w:cstheme="majorBidi"/>
          <w:bCs/>
          <w:sz w:val="24"/>
          <w:szCs w:val="24"/>
        </w:rPr>
      </w:pPr>
    </w:p>
    <w:p w:rsidR="00920658" w:rsidRDefault="00920658" w:rsidP="00C6436F">
      <w:pPr>
        <w:spacing w:line="240" w:lineRule="auto"/>
        <w:ind w:firstLine="720"/>
        <w:rPr>
          <w:rFonts w:asciiTheme="majorBidi" w:hAnsiTheme="majorBidi" w:cstheme="majorBidi"/>
          <w:bCs/>
          <w:sz w:val="24"/>
          <w:szCs w:val="24"/>
        </w:rPr>
      </w:pPr>
    </w:p>
    <w:p w:rsidR="00920658" w:rsidRDefault="00920658" w:rsidP="00C6436F">
      <w:pPr>
        <w:spacing w:line="240" w:lineRule="auto"/>
        <w:ind w:firstLine="720"/>
        <w:rPr>
          <w:rFonts w:asciiTheme="majorBidi" w:hAnsiTheme="majorBidi" w:cstheme="majorBidi"/>
          <w:bCs/>
          <w:sz w:val="24"/>
          <w:szCs w:val="24"/>
        </w:rPr>
      </w:pPr>
    </w:p>
    <w:p w:rsidR="00920658" w:rsidRDefault="00920658" w:rsidP="00C6436F">
      <w:pPr>
        <w:spacing w:line="240" w:lineRule="auto"/>
        <w:ind w:firstLine="720"/>
        <w:rPr>
          <w:rFonts w:asciiTheme="majorBidi" w:hAnsiTheme="majorBidi" w:cstheme="majorBidi"/>
          <w:bCs/>
          <w:sz w:val="24"/>
          <w:szCs w:val="24"/>
        </w:rPr>
      </w:pPr>
    </w:p>
    <w:p w:rsidR="005F59C3" w:rsidRDefault="005F59C3" w:rsidP="00C6436F">
      <w:pPr>
        <w:spacing w:line="240" w:lineRule="auto"/>
        <w:rPr>
          <w:rFonts w:asciiTheme="majorBidi" w:hAnsiTheme="majorBidi" w:cstheme="majorBidi"/>
          <w:bCs/>
          <w:sz w:val="24"/>
          <w:szCs w:val="24"/>
        </w:rPr>
      </w:pPr>
    </w:p>
    <w:p w:rsidR="004545B8" w:rsidRDefault="004545B8" w:rsidP="00C6436F">
      <w:pPr>
        <w:spacing w:line="240" w:lineRule="auto"/>
        <w:rPr>
          <w:rFonts w:asciiTheme="majorBidi" w:hAnsiTheme="majorBidi" w:cstheme="majorBidi"/>
          <w:bCs/>
          <w:sz w:val="24"/>
          <w:szCs w:val="24"/>
        </w:rPr>
      </w:pPr>
    </w:p>
    <w:p w:rsidR="00255DAA" w:rsidRDefault="00255DAA" w:rsidP="00C6436F">
      <w:pPr>
        <w:spacing w:line="240" w:lineRule="auto"/>
        <w:rPr>
          <w:rFonts w:asciiTheme="majorBidi" w:hAnsiTheme="majorBidi" w:cstheme="majorBidi"/>
          <w:b/>
          <w:bCs/>
          <w:sz w:val="24"/>
          <w:szCs w:val="24"/>
        </w:rPr>
      </w:pPr>
    </w:p>
    <w:p w:rsidR="004545B8" w:rsidRDefault="004545B8" w:rsidP="00C6436F">
      <w:pPr>
        <w:spacing w:line="240" w:lineRule="auto"/>
        <w:rPr>
          <w:rFonts w:asciiTheme="majorBidi" w:hAnsiTheme="majorBidi" w:cstheme="majorBidi"/>
          <w:b/>
          <w:bCs/>
          <w:sz w:val="24"/>
          <w:szCs w:val="24"/>
        </w:rPr>
      </w:pPr>
    </w:p>
    <w:p w:rsidR="004545B8" w:rsidRDefault="004545B8" w:rsidP="00C6436F">
      <w:pPr>
        <w:spacing w:line="240" w:lineRule="auto"/>
        <w:rPr>
          <w:rFonts w:asciiTheme="majorBidi" w:hAnsiTheme="majorBidi" w:cstheme="majorBidi"/>
          <w:b/>
          <w:bCs/>
          <w:sz w:val="24"/>
          <w:szCs w:val="24"/>
        </w:rPr>
      </w:pPr>
    </w:p>
    <w:p w:rsidR="004545B8" w:rsidRDefault="004545B8" w:rsidP="00C6436F">
      <w:pPr>
        <w:spacing w:line="240" w:lineRule="auto"/>
        <w:rPr>
          <w:rFonts w:asciiTheme="majorBidi" w:hAnsiTheme="majorBidi" w:cstheme="majorBidi"/>
          <w:b/>
          <w:bCs/>
          <w:sz w:val="24"/>
          <w:szCs w:val="24"/>
        </w:rPr>
      </w:pPr>
    </w:p>
    <w:p w:rsidR="004545B8" w:rsidRDefault="004545B8" w:rsidP="00C6436F">
      <w:pPr>
        <w:spacing w:line="240" w:lineRule="auto"/>
        <w:rPr>
          <w:rFonts w:asciiTheme="majorBidi" w:hAnsiTheme="majorBidi" w:cstheme="majorBidi"/>
          <w:b/>
          <w:bCs/>
          <w:sz w:val="24"/>
          <w:szCs w:val="24"/>
        </w:rPr>
      </w:pPr>
    </w:p>
    <w:p w:rsidR="00C6436F" w:rsidRDefault="00C6436F" w:rsidP="00C6436F">
      <w:pPr>
        <w:spacing w:line="240" w:lineRule="auto"/>
        <w:rPr>
          <w:rFonts w:asciiTheme="majorBidi" w:hAnsiTheme="majorBidi" w:cstheme="majorBidi"/>
          <w:b/>
          <w:bCs/>
          <w:sz w:val="24"/>
          <w:szCs w:val="24"/>
        </w:rPr>
      </w:pPr>
    </w:p>
    <w:p w:rsidR="00C6436F" w:rsidRDefault="00C6436F" w:rsidP="00C6436F">
      <w:pPr>
        <w:spacing w:line="240" w:lineRule="auto"/>
        <w:rPr>
          <w:rFonts w:asciiTheme="majorBidi" w:hAnsiTheme="majorBidi" w:cstheme="majorBidi"/>
          <w:b/>
          <w:bCs/>
          <w:sz w:val="24"/>
          <w:szCs w:val="24"/>
        </w:rPr>
      </w:pPr>
    </w:p>
    <w:p w:rsidR="00C6436F" w:rsidRDefault="00C6436F" w:rsidP="00C6436F">
      <w:pPr>
        <w:spacing w:line="240" w:lineRule="auto"/>
        <w:rPr>
          <w:rFonts w:asciiTheme="majorBidi" w:hAnsiTheme="majorBidi" w:cstheme="majorBidi"/>
          <w:b/>
          <w:bCs/>
          <w:sz w:val="24"/>
          <w:szCs w:val="24"/>
        </w:rPr>
      </w:pPr>
    </w:p>
    <w:p w:rsidR="00C6436F" w:rsidRDefault="00C6436F" w:rsidP="00C6436F">
      <w:pPr>
        <w:spacing w:line="240" w:lineRule="auto"/>
        <w:rPr>
          <w:rFonts w:asciiTheme="majorBidi" w:hAnsiTheme="majorBidi" w:cstheme="majorBidi"/>
          <w:b/>
          <w:bCs/>
          <w:sz w:val="24"/>
          <w:szCs w:val="24"/>
        </w:rPr>
      </w:pPr>
      <w:bookmarkStart w:id="0" w:name="_GoBack"/>
      <w:bookmarkEnd w:id="0"/>
    </w:p>
    <w:p w:rsidR="004545B8" w:rsidRDefault="004545B8" w:rsidP="00C6436F">
      <w:pPr>
        <w:spacing w:line="240" w:lineRule="auto"/>
        <w:rPr>
          <w:rFonts w:asciiTheme="majorBidi" w:hAnsiTheme="majorBidi" w:cstheme="majorBidi"/>
          <w:b/>
          <w:bCs/>
          <w:sz w:val="24"/>
          <w:szCs w:val="24"/>
        </w:rPr>
      </w:pPr>
    </w:p>
    <w:sdt>
      <w:sdtPr>
        <w:rPr>
          <w:lang w:val="en-US"/>
        </w:rPr>
        <w:id w:val="111145805"/>
        <w:bibliography/>
      </w:sdtPr>
      <w:sdtEndPr/>
      <w:sdtContent>
        <w:p w:rsidR="004545B8" w:rsidRDefault="00875F3B" w:rsidP="00C6436F">
          <w:pPr>
            <w:pStyle w:val="Bibliography"/>
            <w:spacing w:line="240" w:lineRule="auto"/>
            <w:rPr>
              <w:rFonts w:ascii="Times New Roman" w:hAnsi="Times New Roman" w:cs="Times New Roman"/>
              <w:b/>
              <w:sz w:val="24"/>
              <w:szCs w:val="24"/>
              <w:lang w:val="en-US"/>
            </w:rPr>
            <w:sectPr w:rsidR="004545B8" w:rsidSect="00255DAA">
              <w:type w:val="continuous"/>
              <w:pgSz w:w="12240" w:h="15840"/>
              <w:pgMar w:top="2268" w:right="1701" w:bottom="1701" w:left="2268" w:header="720" w:footer="720" w:gutter="0"/>
              <w:cols w:space="720"/>
              <w:docGrid w:linePitch="360"/>
            </w:sectPr>
          </w:pPr>
          <w:r>
            <w:rPr>
              <w:rFonts w:ascii="Times New Roman" w:hAnsi="Times New Roman" w:cs="Times New Roman"/>
              <w:b/>
              <w:sz w:val="24"/>
              <w:szCs w:val="24"/>
              <w:lang w:val="en-US"/>
            </w:rPr>
            <w:t>Daftar Pustaka</w:t>
          </w:r>
        </w:p>
        <w:p w:rsidR="00E9388D" w:rsidRPr="00D619D8" w:rsidRDefault="002F1073" w:rsidP="00C6436F">
          <w:pPr>
            <w:pStyle w:val="Bibliography"/>
            <w:spacing w:line="240" w:lineRule="auto"/>
            <w:jc w:val="center"/>
            <w:rPr>
              <w:b/>
              <w:noProof/>
              <w:sz w:val="24"/>
              <w:szCs w:val="24"/>
            </w:rPr>
          </w:pPr>
          <w:r w:rsidRPr="00D619D8">
            <w:rPr>
              <w:b/>
              <w:sz w:val="24"/>
              <w:szCs w:val="24"/>
            </w:rPr>
            <w:lastRenderedPageBreak/>
            <w:fldChar w:fldCharType="begin"/>
          </w:r>
          <w:r w:rsidRPr="00D619D8">
            <w:rPr>
              <w:b/>
              <w:sz w:val="24"/>
              <w:szCs w:val="24"/>
            </w:rPr>
            <w:instrText xml:space="preserve"> BIBLIOGRAPHY </w:instrText>
          </w:r>
          <w:r w:rsidRPr="00D619D8">
            <w:rPr>
              <w:b/>
              <w:sz w:val="24"/>
              <w:szCs w:val="24"/>
            </w:rPr>
            <w:fldChar w:fldCharType="separate"/>
          </w:r>
        </w:p>
        <w:sdt>
          <w:sdtPr>
            <w:rPr>
              <w:rFonts w:asciiTheme="minorHAnsi" w:eastAsiaTheme="minorHAnsi" w:hAnsiTheme="minorHAnsi" w:cstheme="minorBidi"/>
              <w:b w:val="0"/>
              <w:bCs w:val="0"/>
              <w:color w:val="auto"/>
              <w:sz w:val="24"/>
              <w:szCs w:val="24"/>
              <w:lang w:eastAsia="en-US"/>
            </w:rPr>
            <w:id w:val="1906184462"/>
            <w:docPartObj>
              <w:docPartGallery w:val="Bibliographies"/>
              <w:docPartUnique/>
            </w:docPartObj>
          </w:sdtPr>
          <w:sdtEndPr>
            <w:rPr>
              <w:rFonts w:ascii="Times New Roman" w:hAnsi="Times New Roman" w:cs="Times New Roman"/>
            </w:rPr>
          </w:sdtEndPr>
          <w:sdtContent>
            <w:p w:rsidR="00E9388D" w:rsidRPr="00D619D8" w:rsidRDefault="00E9388D" w:rsidP="00C6436F">
              <w:pPr>
                <w:pStyle w:val="Heading1"/>
                <w:spacing w:line="240" w:lineRule="auto"/>
                <w:rPr>
                  <w:rFonts w:ascii="Times New Roman" w:hAnsi="Times New Roman" w:cs="Times New Roman"/>
                  <w:sz w:val="24"/>
                  <w:szCs w:val="24"/>
                </w:rPr>
              </w:pPr>
            </w:p>
            <w:sdt>
              <w:sdtPr>
                <w:rPr>
                  <w:rFonts w:ascii="Times New Roman" w:hAnsi="Times New Roman" w:cs="Times New Roman"/>
                  <w:sz w:val="24"/>
                  <w:szCs w:val="24"/>
                  <w:lang w:val="en-US"/>
                </w:rPr>
                <w:id w:val="365876918"/>
                <w:bibliography/>
              </w:sdtPr>
              <w:sdtEndPr/>
              <w:sdtContent>
                <w:p w:rsidR="00E9388D" w:rsidRPr="00D619D8" w:rsidRDefault="00E9388D"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sz w:val="24"/>
                      <w:szCs w:val="24"/>
                    </w:rPr>
                    <w:fldChar w:fldCharType="begin"/>
                  </w:r>
                  <w:r w:rsidRPr="00D619D8">
                    <w:rPr>
                      <w:rFonts w:ascii="Times New Roman" w:hAnsi="Times New Roman" w:cs="Times New Roman"/>
                      <w:sz w:val="24"/>
                      <w:szCs w:val="24"/>
                    </w:rPr>
                    <w:instrText xml:space="preserve"> BIBLIOGRAPHY </w:instrText>
                  </w:r>
                  <w:r w:rsidRPr="00D619D8">
                    <w:rPr>
                      <w:rFonts w:ascii="Times New Roman" w:hAnsi="Times New Roman" w:cs="Times New Roman"/>
                      <w:sz w:val="24"/>
                      <w:szCs w:val="24"/>
                    </w:rPr>
                    <w:fldChar w:fldCharType="separate"/>
                  </w:r>
                  <w:r w:rsidRPr="00D619D8">
                    <w:rPr>
                      <w:rFonts w:ascii="Times New Roman" w:hAnsi="Times New Roman" w:cs="Times New Roman"/>
                      <w:noProof/>
                      <w:sz w:val="24"/>
                      <w:szCs w:val="24"/>
                    </w:rPr>
                    <w:t xml:space="preserve">A.J, F. (2018). Patterns of Exist from Housing in a Homelessness System of Care. </w:t>
                  </w:r>
                  <w:r w:rsidRPr="00D619D8">
                    <w:rPr>
                      <w:rFonts w:ascii="Times New Roman" w:hAnsi="Times New Roman" w:cs="Times New Roman"/>
                      <w:i/>
                      <w:iCs/>
                      <w:noProof/>
                      <w:sz w:val="24"/>
                      <w:szCs w:val="24"/>
                    </w:rPr>
                    <w:t>The Case of Calgary, Alberta</w:t>
                  </w:r>
                  <w:r w:rsidRPr="00D619D8">
                    <w:rPr>
                      <w:rFonts w:ascii="Times New Roman" w:hAnsi="Times New Roman" w:cs="Times New Roman"/>
                      <w:noProof/>
                      <w:sz w:val="24"/>
                      <w:szCs w:val="24"/>
                    </w:rPr>
                    <w:t>.</w:t>
                  </w:r>
                </w:p>
                <w:p w:rsidR="00E9388D" w:rsidRPr="00D619D8" w:rsidRDefault="00E9388D"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C, R. R. (2006). The Impact of Homeless Shelters on Food Access and Choice Among Homeless Family in Minnesota . </w:t>
                  </w:r>
                  <w:r w:rsidRPr="00D619D8">
                    <w:rPr>
                      <w:rFonts w:ascii="Times New Roman" w:hAnsi="Times New Roman" w:cs="Times New Roman"/>
                      <w:i/>
                      <w:iCs/>
                      <w:noProof/>
                      <w:sz w:val="24"/>
                      <w:szCs w:val="24"/>
                    </w:rPr>
                    <w:t>Journal of Nutrition Education and Behavior</w:t>
                  </w:r>
                  <w:r w:rsidRPr="00D619D8">
                    <w:rPr>
                      <w:rFonts w:ascii="Times New Roman" w:hAnsi="Times New Roman" w:cs="Times New Roman"/>
                      <w:noProof/>
                      <w:sz w:val="24"/>
                      <w:szCs w:val="24"/>
                    </w:rPr>
                    <w:t>, 96-105.</w:t>
                  </w:r>
                </w:p>
                <w:p w:rsidR="00D619D8" w:rsidRPr="00D619D8" w:rsidRDefault="00D619D8"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Dewi Catursari Setyorini, F. S. (t.thn.). Bentuk Interaksi Sosial Pegawai Rehabilitasi Sosial dalam Penanganan Anak Jalanan Dinas Sosial Surabaya.</w:t>
                  </w:r>
                </w:p>
                <w:p w:rsidR="00E9388D" w:rsidRPr="00D619D8" w:rsidRDefault="00E9388D"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noProof/>
                      <w:sz w:val="24"/>
                      <w:szCs w:val="24"/>
                    </w:rPr>
                    <w:t xml:space="preserve">E.A, B. T. (2007). Cognitive Impairments and the Prevention of Homelessness. </w:t>
                  </w:r>
                  <w:r w:rsidRPr="00D619D8">
                    <w:rPr>
                      <w:rFonts w:ascii="Times New Roman" w:hAnsi="Times New Roman" w:cs="Times New Roman"/>
                      <w:i/>
                      <w:iCs/>
                      <w:noProof/>
                      <w:sz w:val="24"/>
                      <w:szCs w:val="24"/>
                    </w:rPr>
                    <w:t>Journal of Primary Prevention</w:t>
                  </w:r>
                  <w:r w:rsidRPr="00D619D8">
                    <w:rPr>
                      <w:rFonts w:ascii="Times New Roman" w:hAnsi="Times New Roman" w:cs="Times New Roman"/>
                      <w:noProof/>
                      <w:sz w:val="24"/>
                      <w:szCs w:val="24"/>
                    </w:rPr>
                    <w:t>, 375-388.</w:t>
                  </w:r>
                </w:p>
                <w:p w:rsidR="00E9388D" w:rsidRPr="00D619D8" w:rsidRDefault="00E9388D"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Hall, S. R. (2017). Everyday territories : Homelessness outreach work and city space. </w:t>
                  </w:r>
                  <w:r w:rsidRPr="00D619D8">
                    <w:rPr>
                      <w:rFonts w:ascii="Times New Roman" w:hAnsi="Times New Roman" w:cs="Times New Roman"/>
                      <w:i/>
                      <w:iCs/>
                      <w:noProof/>
                      <w:sz w:val="24"/>
                      <w:szCs w:val="24"/>
                    </w:rPr>
                    <w:t>British Journal of Sociology</w:t>
                  </w:r>
                  <w:r w:rsidRPr="00D619D8">
                    <w:rPr>
                      <w:rFonts w:ascii="Times New Roman" w:hAnsi="Times New Roman" w:cs="Times New Roman"/>
                      <w:noProof/>
                      <w:sz w:val="24"/>
                      <w:szCs w:val="24"/>
                    </w:rPr>
                    <w:t>.</w:t>
                  </w:r>
                </w:p>
                <w:p w:rsidR="00D619D8" w:rsidRPr="00D619D8" w:rsidRDefault="00D619D8"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i/>
                      <w:iCs/>
                      <w:noProof/>
                      <w:sz w:val="24"/>
                      <w:szCs w:val="24"/>
                    </w:rPr>
                    <w:t>http://kominfo.jatimprov.go.id/read/umum/di-surabaya-liponsos-keputih-alami-overload</w:t>
                  </w:r>
                  <w:r w:rsidRPr="00D619D8">
                    <w:rPr>
                      <w:rFonts w:ascii="Times New Roman" w:hAnsi="Times New Roman" w:cs="Times New Roman"/>
                      <w:noProof/>
                      <w:sz w:val="24"/>
                      <w:szCs w:val="24"/>
                    </w:rPr>
                    <w:t>. (t.thn.).</w:t>
                  </w:r>
                </w:p>
                <w:p w:rsidR="00D619D8" w:rsidRPr="00D619D8" w:rsidRDefault="00D619D8"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i/>
                      <w:iCs/>
                      <w:noProof/>
                      <w:sz w:val="24"/>
                      <w:szCs w:val="24"/>
                    </w:rPr>
                    <w:t>http://sitimukaya.blogspot.co.id/2016/05/laporan-observasi-di-uptd-liponsos.html</w:t>
                  </w:r>
                  <w:r w:rsidRPr="00D619D8">
                    <w:rPr>
                      <w:rFonts w:ascii="Times New Roman" w:hAnsi="Times New Roman" w:cs="Times New Roman"/>
                      <w:noProof/>
                      <w:sz w:val="24"/>
                      <w:szCs w:val="24"/>
                    </w:rPr>
                    <w:t>. (t.thn.).</w:t>
                  </w:r>
                </w:p>
                <w:p w:rsidR="00D619D8" w:rsidRPr="00D619D8" w:rsidRDefault="00D619D8"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i/>
                      <w:iCs/>
                      <w:noProof/>
                      <w:sz w:val="24"/>
                      <w:szCs w:val="24"/>
                    </w:rPr>
                    <w:lastRenderedPageBreak/>
                    <w:t>http://www.academia.edu/6492300/GELANDANGAN_DAN_PENGEMIS_Makalah_Gepeng_</w:t>
                  </w:r>
                  <w:r w:rsidRPr="00D619D8">
                    <w:rPr>
                      <w:rFonts w:ascii="Times New Roman" w:hAnsi="Times New Roman" w:cs="Times New Roman"/>
                      <w:noProof/>
                      <w:sz w:val="24"/>
                      <w:szCs w:val="24"/>
                    </w:rPr>
                    <w:t>. (t.thn.).</w:t>
                  </w:r>
                </w:p>
                <w:p w:rsidR="00D619D8" w:rsidRPr="00D619D8" w:rsidRDefault="00D619D8"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i/>
                      <w:iCs/>
                      <w:noProof/>
                      <w:sz w:val="24"/>
                      <w:szCs w:val="24"/>
                    </w:rPr>
                    <w:t>https://id.wikisource/Undang-Undang_Republik_Indonesia_Nomor_11_Tahun_2009</w:t>
                  </w:r>
                  <w:r w:rsidRPr="00D619D8">
                    <w:rPr>
                      <w:rFonts w:ascii="Times New Roman" w:hAnsi="Times New Roman" w:cs="Times New Roman"/>
                      <w:noProof/>
                      <w:sz w:val="24"/>
                      <w:szCs w:val="24"/>
                    </w:rPr>
                    <w:t>. (t.thn.).</w:t>
                  </w:r>
                </w:p>
                <w:p w:rsidR="00D619D8" w:rsidRPr="00D619D8" w:rsidRDefault="00D619D8"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i/>
                      <w:iCs/>
                      <w:noProof/>
                      <w:sz w:val="24"/>
                      <w:szCs w:val="24"/>
                    </w:rPr>
                    <w:t>https://jdih.surabaya.go.id/pdfdoc/perda_722.pdf</w:t>
                  </w:r>
                  <w:r w:rsidRPr="00D619D8">
                    <w:rPr>
                      <w:rFonts w:ascii="Times New Roman" w:hAnsi="Times New Roman" w:cs="Times New Roman"/>
                      <w:noProof/>
                      <w:sz w:val="24"/>
                      <w:szCs w:val="24"/>
                    </w:rPr>
                    <w:t>. (t.thn.).</w:t>
                  </w:r>
                </w:p>
                <w:p w:rsidR="00D619D8" w:rsidRPr="00D619D8" w:rsidRDefault="00D619D8"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i/>
                      <w:iCs/>
                      <w:noProof/>
                      <w:sz w:val="24"/>
                      <w:szCs w:val="24"/>
                    </w:rPr>
                    <w:t>https://news.detik.com/berita-jawa-timur/d-3543946/data-ini-menjawab-gepeng-tak-lagi-mudah-dijumpai-di-surabaya</w:t>
                  </w:r>
                  <w:r w:rsidRPr="00D619D8">
                    <w:rPr>
                      <w:rFonts w:ascii="Times New Roman" w:hAnsi="Times New Roman" w:cs="Times New Roman"/>
                      <w:noProof/>
                      <w:sz w:val="24"/>
                      <w:szCs w:val="24"/>
                    </w:rPr>
                    <w:t>. (t.thn.).</w:t>
                  </w:r>
                </w:p>
                <w:p w:rsidR="00E9388D" w:rsidRPr="00D619D8" w:rsidRDefault="00E9388D"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noProof/>
                      <w:sz w:val="24"/>
                      <w:szCs w:val="24"/>
                    </w:rPr>
                    <w:t xml:space="preserve">IM Zain, W. U. (n.d.). Regional Action Plan Handling of Social Welfare Problem in Nganjuk Regional. </w:t>
                  </w:r>
                  <w:r w:rsidRPr="00D619D8">
                    <w:rPr>
                      <w:rFonts w:ascii="Times New Roman" w:hAnsi="Times New Roman" w:cs="Times New Roman"/>
                      <w:i/>
                      <w:iCs/>
                      <w:noProof/>
                      <w:sz w:val="24"/>
                      <w:szCs w:val="24"/>
                    </w:rPr>
                    <w:t>Journal of Physic</w:t>
                  </w:r>
                  <w:r w:rsidRPr="00D619D8">
                    <w:rPr>
                      <w:rFonts w:ascii="Times New Roman" w:hAnsi="Times New Roman" w:cs="Times New Roman"/>
                      <w:noProof/>
                      <w:sz w:val="24"/>
                      <w:szCs w:val="24"/>
                    </w:rPr>
                    <w:t>, 953.</w:t>
                  </w:r>
                </w:p>
                <w:p w:rsidR="00E9388D" w:rsidRPr="00D619D8" w:rsidRDefault="00E9388D"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O'Flaherty, B. (June, 2012). Individual Homelessness : Entry, Exist, and Policy. </w:t>
                  </w:r>
                  <w:r w:rsidRPr="00D619D8">
                    <w:rPr>
                      <w:rFonts w:ascii="Times New Roman" w:hAnsi="Times New Roman" w:cs="Times New Roman"/>
                      <w:i/>
                      <w:iCs/>
                      <w:noProof/>
                      <w:sz w:val="24"/>
                      <w:szCs w:val="24"/>
                    </w:rPr>
                    <w:t>Journal of Housing Economics Volume 21, Issue 2</w:t>
                  </w:r>
                  <w:r w:rsidRPr="00D619D8">
                    <w:rPr>
                      <w:rFonts w:ascii="Times New Roman" w:hAnsi="Times New Roman" w:cs="Times New Roman"/>
                      <w:noProof/>
                      <w:sz w:val="24"/>
                      <w:szCs w:val="24"/>
                    </w:rPr>
                    <w:t>, 77-100.</w:t>
                  </w:r>
                </w:p>
                <w:p w:rsidR="00D619D8" w:rsidRPr="00D619D8" w:rsidRDefault="00D619D8" w:rsidP="00C6436F">
                  <w:pPr>
                    <w:spacing w:line="240" w:lineRule="auto"/>
                    <w:rPr>
                      <w:rFonts w:ascii="Times New Roman" w:hAnsi="Times New Roman" w:cs="Times New Roman"/>
                      <w:sz w:val="24"/>
                      <w:szCs w:val="24"/>
                    </w:rPr>
                  </w:pPr>
                  <w:r w:rsidRPr="00D619D8">
                    <w:rPr>
                      <w:rFonts w:ascii="Times New Roman" w:hAnsi="Times New Roman" w:cs="Times New Roman"/>
                      <w:sz w:val="24"/>
                      <w:szCs w:val="24"/>
                    </w:rPr>
                    <w:t>Peraturan Pemerintah No.31 tahun 1980.</w:t>
                  </w:r>
                </w:p>
                <w:p w:rsidR="00D619D8" w:rsidRPr="00D619D8" w:rsidRDefault="00D619D8" w:rsidP="00C6436F">
                  <w:pPr>
                    <w:spacing w:line="240" w:lineRule="auto"/>
                    <w:rPr>
                      <w:rFonts w:ascii="Times New Roman" w:hAnsi="Times New Roman" w:cs="Times New Roman"/>
                      <w:sz w:val="24"/>
                      <w:szCs w:val="24"/>
                    </w:rPr>
                  </w:pPr>
                  <w:r w:rsidRPr="00D619D8">
                    <w:rPr>
                      <w:rFonts w:ascii="Times New Roman" w:hAnsi="Times New Roman" w:cs="Times New Roman"/>
                      <w:sz w:val="24"/>
                      <w:szCs w:val="24"/>
                    </w:rPr>
                    <w:t>Peraturan Daerah kota Surabaya No. 2 Tahun 2014 tentang Ketertiban Umum dan Kesejahteraan Masyarakat</w:t>
                  </w:r>
                </w:p>
                <w:p w:rsidR="00D619D8" w:rsidRPr="00D619D8" w:rsidRDefault="00D619D8" w:rsidP="00C6436F">
                  <w:pPr>
                    <w:spacing w:line="240" w:lineRule="auto"/>
                    <w:rPr>
                      <w:rFonts w:ascii="Times New Roman" w:hAnsi="Times New Roman" w:cs="Times New Roman"/>
                      <w:sz w:val="24"/>
                      <w:szCs w:val="24"/>
                    </w:rPr>
                  </w:pPr>
                  <w:r w:rsidRPr="00D619D8">
                    <w:rPr>
                      <w:rFonts w:ascii="Times New Roman" w:hAnsi="Times New Roman" w:cs="Times New Roman"/>
                      <w:sz w:val="24"/>
                      <w:szCs w:val="24"/>
                    </w:rPr>
                    <w:t>Peraturan Walikota Surabaya No.22 Tahun 2013 tentang Standar Operasional Pelayanan Unit Pelaksana Teknis Lingkungan Pondok Sosial Dinas Sosial kota Surabaya</w:t>
                  </w:r>
                </w:p>
                <w:p w:rsidR="00E9388D" w:rsidRPr="00D619D8" w:rsidRDefault="00E9388D" w:rsidP="00C6436F">
                  <w:pPr>
                    <w:pStyle w:val="Bibliography"/>
                    <w:spacing w:line="240" w:lineRule="auto"/>
                    <w:ind w:left="720" w:hanging="720"/>
                    <w:rPr>
                      <w:rFonts w:ascii="Times New Roman" w:hAnsi="Times New Roman" w:cs="Times New Roman"/>
                      <w:noProof/>
                      <w:sz w:val="24"/>
                      <w:szCs w:val="24"/>
                    </w:rPr>
                  </w:pPr>
                  <w:r w:rsidRPr="00D619D8">
                    <w:rPr>
                      <w:rFonts w:ascii="Times New Roman" w:hAnsi="Times New Roman" w:cs="Times New Roman"/>
                      <w:noProof/>
                      <w:sz w:val="24"/>
                      <w:szCs w:val="24"/>
                    </w:rPr>
                    <w:lastRenderedPageBreak/>
                    <w:t>Pratama, Y. S. (n.d.). Perancangan Interior Tempat Edukasi Gelandangan dan Pengemis di Surabaya.</w:t>
                  </w:r>
                </w:p>
                <w:p w:rsidR="00E9388D" w:rsidRPr="00D619D8" w:rsidRDefault="00E9388D"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Sarena Goodman, P. M. (March, 2014). How Effevtive Homelessness Prevention Impact the Length of Shelter Spells. </w:t>
                  </w:r>
                  <w:r w:rsidRPr="00D619D8">
                    <w:rPr>
                      <w:rFonts w:ascii="Times New Roman" w:hAnsi="Times New Roman" w:cs="Times New Roman"/>
                      <w:i/>
                      <w:iCs/>
                      <w:noProof/>
                      <w:sz w:val="24"/>
                      <w:szCs w:val="24"/>
                    </w:rPr>
                    <w:t>Journal of Housing Economics Volume 23</w:t>
                  </w:r>
                  <w:r w:rsidRPr="00D619D8">
                    <w:rPr>
                      <w:rFonts w:ascii="Times New Roman" w:hAnsi="Times New Roman" w:cs="Times New Roman"/>
                      <w:noProof/>
                      <w:sz w:val="24"/>
                      <w:szCs w:val="24"/>
                    </w:rPr>
                    <w:t>, 55-62.</w:t>
                  </w:r>
                </w:p>
                <w:p w:rsidR="00D619D8" w:rsidRPr="00D619D8" w:rsidRDefault="00D619D8"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Sosial, B. B. (2015). Kesejahteraan Sosial. </w:t>
                  </w:r>
                  <w:r w:rsidRPr="00D619D8">
                    <w:rPr>
                      <w:rFonts w:ascii="Times New Roman" w:hAnsi="Times New Roman" w:cs="Times New Roman"/>
                      <w:i/>
                      <w:iCs/>
                      <w:noProof/>
                      <w:sz w:val="24"/>
                      <w:szCs w:val="24"/>
                    </w:rPr>
                    <w:t>Jurnal Media Informasi Penelitian Kesejahteraan Sosial</w:t>
                  </w:r>
                  <w:r w:rsidRPr="00D619D8">
                    <w:rPr>
                      <w:rFonts w:ascii="Times New Roman" w:hAnsi="Times New Roman" w:cs="Times New Roman"/>
                      <w:noProof/>
                      <w:sz w:val="24"/>
                      <w:szCs w:val="24"/>
                    </w:rPr>
                    <w:t>, 79-89.</w:t>
                  </w:r>
                </w:p>
                <w:p w:rsidR="00E9388D" w:rsidRPr="00D619D8" w:rsidRDefault="00E9388D" w:rsidP="00C6436F">
                  <w:pPr>
                    <w:pStyle w:val="Bibliography"/>
                    <w:spacing w:line="240" w:lineRule="auto"/>
                    <w:ind w:left="720" w:hanging="720"/>
                    <w:rPr>
                      <w:rFonts w:ascii="Times New Roman" w:hAnsi="Times New Roman" w:cs="Times New Roman"/>
                      <w:noProof/>
                      <w:sz w:val="24"/>
                      <w:szCs w:val="24"/>
                      <w:lang w:val="en-US"/>
                    </w:rPr>
                  </w:pPr>
                  <w:r w:rsidRPr="00D619D8">
                    <w:rPr>
                      <w:rFonts w:ascii="Times New Roman" w:hAnsi="Times New Roman" w:cs="Times New Roman"/>
                      <w:noProof/>
                      <w:sz w:val="24"/>
                      <w:szCs w:val="24"/>
                    </w:rPr>
                    <w:t xml:space="preserve">Swami, N. (February, 28, 2018). The Effect of Homelessness on Employment Entry and Exist : Evidence from the journey Home Survey. </w:t>
                  </w:r>
                  <w:r w:rsidRPr="00D619D8">
                    <w:rPr>
                      <w:rFonts w:ascii="Times New Roman" w:hAnsi="Times New Roman" w:cs="Times New Roman"/>
                      <w:i/>
                      <w:iCs/>
                      <w:noProof/>
                      <w:sz w:val="24"/>
                      <w:szCs w:val="24"/>
                    </w:rPr>
                    <w:t>Melbourne Institute Survey</w:t>
                  </w:r>
                  <w:r w:rsidRPr="00D619D8">
                    <w:rPr>
                      <w:rFonts w:ascii="Times New Roman" w:hAnsi="Times New Roman" w:cs="Times New Roman"/>
                      <w:noProof/>
                      <w:sz w:val="24"/>
                      <w:szCs w:val="24"/>
                    </w:rPr>
                    <w:t>.</w:t>
                  </w:r>
                </w:p>
                <w:p w:rsidR="00D619D8" w:rsidRPr="00D619D8" w:rsidRDefault="00D619D8" w:rsidP="00C6436F">
                  <w:pPr>
                    <w:spacing w:line="240" w:lineRule="auto"/>
                    <w:rPr>
                      <w:rFonts w:ascii="Times New Roman" w:hAnsi="Times New Roman" w:cs="Times New Roman"/>
                      <w:sz w:val="24"/>
                      <w:szCs w:val="24"/>
                    </w:rPr>
                  </w:pPr>
                  <w:r w:rsidRPr="00D619D8">
                    <w:rPr>
                      <w:rFonts w:ascii="Times New Roman" w:hAnsi="Times New Roman" w:cs="Times New Roman"/>
                      <w:sz w:val="24"/>
                      <w:szCs w:val="24"/>
                    </w:rPr>
                    <w:t>Undang-Undang No.11 Tahun 2009 tentang Kesejahteraan Sosial.</w:t>
                  </w:r>
                </w:p>
                <w:p w:rsidR="00D619D8" w:rsidRPr="00D619D8" w:rsidRDefault="00D619D8" w:rsidP="00C6436F">
                  <w:pPr>
                    <w:spacing w:line="240" w:lineRule="auto"/>
                    <w:rPr>
                      <w:rFonts w:ascii="Times New Roman" w:hAnsi="Times New Roman" w:cs="Times New Roman"/>
                      <w:sz w:val="24"/>
                      <w:szCs w:val="24"/>
                    </w:rPr>
                  </w:pPr>
                </w:p>
                <w:p w:rsidR="00E9388D" w:rsidRPr="00D619D8" w:rsidRDefault="00E9388D" w:rsidP="00C6436F">
                  <w:pPr>
                    <w:spacing w:line="240" w:lineRule="auto"/>
                    <w:rPr>
                      <w:rFonts w:ascii="Times New Roman" w:hAnsi="Times New Roman" w:cs="Times New Roman"/>
                      <w:sz w:val="24"/>
                      <w:szCs w:val="24"/>
                    </w:rPr>
                  </w:pPr>
                  <w:r w:rsidRPr="00D619D8">
                    <w:rPr>
                      <w:rFonts w:ascii="Times New Roman" w:hAnsi="Times New Roman" w:cs="Times New Roman"/>
                      <w:b/>
                      <w:bCs/>
                      <w:noProof/>
                      <w:sz w:val="24"/>
                      <w:szCs w:val="24"/>
                    </w:rPr>
                    <w:fldChar w:fldCharType="end"/>
                  </w:r>
                </w:p>
              </w:sdtContent>
            </w:sdt>
          </w:sdtContent>
        </w:sdt>
        <w:p w:rsidR="002F1073" w:rsidRPr="00D619D8" w:rsidRDefault="002F1073" w:rsidP="00C6436F">
          <w:pPr>
            <w:spacing w:line="240" w:lineRule="auto"/>
            <w:rPr>
              <w:rFonts w:ascii="Times New Roman" w:hAnsi="Times New Roman" w:cs="Times New Roman"/>
              <w:sz w:val="24"/>
              <w:szCs w:val="24"/>
            </w:rPr>
          </w:pPr>
        </w:p>
        <w:p w:rsidR="00920658" w:rsidRPr="00D619D8" w:rsidRDefault="002F1073" w:rsidP="00C6436F">
          <w:pPr>
            <w:spacing w:line="240" w:lineRule="auto"/>
          </w:pPr>
          <w:r w:rsidRPr="00D619D8">
            <w:rPr>
              <w:sz w:val="24"/>
              <w:szCs w:val="24"/>
            </w:rPr>
            <w:fldChar w:fldCharType="end"/>
          </w:r>
        </w:p>
      </w:sdtContent>
    </w:sdt>
    <w:sectPr w:rsidR="00920658" w:rsidRPr="00D619D8" w:rsidSect="004545B8">
      <w:type w:val="continuous"/>
      <w:pgSz w:w="12240" w:h="15840"/>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4A47EE"/>
    <w:rsid w:val="00055AA8"/>
    <w:rsid w:val="00061E42"/>
    <w:rsid w:val="000A3E24"/>
    <w:rsid w:val="000E4C42"/>
    <w:rsid w:val="00135632"/>
    <w:rsid w:val="00147F9D"/>
    <w:rsid w:val="00177EE4"/>
    <w:rsid w:val="00255DAA"/>
    <w:rsid w:val="002602BF"/>
    <w:rsid w:val="00270F8D"/>
    <w:rsid w:val="00287A5F"/>
    <w:rsid w:val="002A391C"/>
    <w:rsid w:val="002F1073"/>
    <w:rsid w:val="003016CA"/>
    <w:rsid w:val="00335D49"/>
    <w:rsid w:val="00366B50"/>
    <w:rsid w:val="003B117E"/>
    <w:rsid w:val="003C158C"/>
    <w:rsid w:val="003D6BF7"/>
    <w:rsid w:val="004545B8"/>
    <w:rsid w:val="004A47EE"/>
    <w:rsid w:val="004B7666"/>
    <w:rsid w:val="004C2242"/>
    <w:rsid w:val="0056266D"/>
    <w:rsid w:val="005626DE"/>
    <w:rsid w:val="005F59C3"/>
    <w:rsid w:val="006B01F7"/>
    <w:rsid w:val="007436D4"/>
    <w:rsid w:val="00744999"/>
    <w:rsid w:val="00786B3E"/>
    <w:rsid w:val="007E147B"/>
    <w:rsid w:val="00805A63"/>
    <w:rsid w:val="00857105"/>
    <w:rsid w:val="00875F3B"/>
    <w:rsid w:val="00920658"/>
    <w:rsid w:val="009903BD"/>
    <w:rsid w:val="009B26C1"/>
    <w:rsid w:val="00A40E03"/>
    <w:rsid w:val="00A564DB"/>
    <w:rsid w:val="00AC1C8D"/>
    <w:rsid w:val="00AC7E62"/>
    <w:rsid w:val="00B633A5"/>
    <w:rsid w:val="00BA1831"/>
    <w:rsid w:val="00BA41D1"/>
    <w:rsid w:val="00C203F8"/>
    <w:rsid w:val="00C26833"/>
    <w:rsid w:val="00C6436F"/>
    <w:rsid w:val="00D107B5"/>
    <w:rsid w:val="00D144D6"/>
    <w:rsid w:val="00D37D96"/>
    <w:rsid w:val="00D619D8"/>
    <w:rsid w:val="00D857AE"/>
    <w:rsid w:val="00E04F55"/>
    <w:rsid w:val="00E300C2"/>
    <w:rsid w:val="00E31275"/>
    <w:rsid w:val="00E61EAB"/>
    <w:rsid w:val="00E73978"/>
    <w:rsid w:val="00E9388D"/>
    <w:rsid w:val="00F337D8"/>
    <w:rsid w:val="00FD1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2"/>
  </w:style>
  <w:style w:type="paragraph" w:styleId="Heading1">
    <w:name w:val="heading 1"/>
    <w:basedOn w:val="Normal"/>
    <w:next w:val="Normal"/>
    <w:link w:val="Heading1Char"/>
    <w:uiPriority w:val="9"/>
    <w:qFormat/>
    <w:rsid w:val="00E938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7EE"/>
    <w:rPr>
      <w:color w:val="0000FF" w:themeColor="hyperlink"/>
      <w:u w:val="single"/>
    </w:rPr>
  </w:style>
  <w:style w:type="paragraph" w:styleId="HTMLPreformatted">
    <w:name w:val="HTML Preformatted"/>
    <w:basedOn w:val="Normal"/>
    <w:link w:val="HTMLPreformattedChar"/>
    <w:uiPriority w:val="99"/>
    <w:unhideWhenUsed/>
    <w:rsid w:val="002A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391C"/>
    <w:rPr>
      <w:rFonts w:ascii="Courier New" w:eastAsia="Times New Roman" w:hAnsi="Courier New" w:cs="Courier New"/>
      <w:sz w:val="20"/>
      <w:szCs w:val="20"/>
    </w:rPr>
  </w:style>
  <w:style w:type="table" w:styleId="TableGrid">
    <w:name w:val="Table Grid"/>
    <w:basedOn w:val="TableNormal"/>
    <w:uiPriority w:val="59"/>
    <w:rsid w:val="00177E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F1073"/>
    <w:rPr>
      <w:lang w:val="id-ID"/>
    </w:rPr>
  </w:style>
  <w:style w:type="character" w:customStyle="1" w:styleId="Heading1Char">
    <w:name w:val="Heading 1 Char"/>
    <w:basedOn w:val="DefaultParagraphFont"/>
    <w:link w:val="Heading1"/>
    <w:uiPriority w:val="9"/>
    <w:rsid w:val="00E9388D"/>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E9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098">
      <w:bodyDiv w:val="1"/>
      <w:marLeft w:val="0"/>
      <w:marRight w:val="0"/>
      <w:marTop w:val="0"/>
      <w:marBottom w:val="0"/>
      <w:divBdr>
        <w:top w:val="none" w:sz="0" w:space="0" w:color="auto"/>
        <w:left w:val="none" w:sz="0" w:space="0" w:color="auto"/>
        <w:bottom w:val="none" w:sz="0" w:space="0" w:color="auto"/>
        <w:right w:val="none" w:sz="0" w:space="0" w:color="auto"/>
      </w:divBdr>
    </w:div>
    <w:div w:id="802045248">
      <w:bodyDiv w:val="1"/>
      <w:marLeft w:val="0"/>
      <w:marRight w:val="0"/>
      <w:marTop w:val="0"/>
      <w:marBottom w:val="0"/>
      <w:divBdr>
        <w:top w:val="none" w:sz="0" w:space="0" w:color="auto"/>
        <w:left w:val="none" w:sz="0" w:space="0" w:color="auto"/>
        <w:bottom w:val="none" w:sz="0" w:space="0" w:color="auto"/>
        <w:right w:val="none" w:sz="0" w:space="0" w:color="auto"/>
      </w:divBdr>
    </w:div>
    <w:div w:id="803161931">
      <w:bodyDiv w:val="1"/>
      <w:marLeft w:val="0"/>
      <w:marRight w:val="0"/>
      <w:marTop w:val="0"/>
      <w:marBottom w:val="0"/>
      <w:divBdr>
        <w:top w:val="none" w:sz="0" w:space="0" w:color="auto"/>
        <w:left w:val="none" w:sz="0" w:space="0" w:color="auto"/>
        <w:bottom w:val="none" w:sz="0" w:space="0" w:color="auto"/>
        <w:right w:val="none" w:sz="0" w:space="0" w:color="auto"/>
      </w:divBdr>
    </w:div>
    <w:div w:id="808084797">
      <w:bodyDiv w:val="1"/>
      <w:marLeft w:val="0"/>
      <w:marRight w:val="0"/>
      <w:marTop w:val="0"/>
      <w:marBottom w:val="0"/>
      <w:divBdr>
        <w:top w:val="none" w:sz="0" w:space="0" w:color="auto"/>
        <w:left w:val="none" w:sz="0" w:space="0" w:color="auto"/>
        <w:bottom w:val="none" w:sz="0" w:space="0" w:color="auto"/>
        <w:right w:val="none" w:sz="0" w:space="0" w:color="auto"/>
      </w:divBdr>
    </w:div>
    <w:div w:id="1723290152">
      <w:bodyDiv w:val="1"/>
      <w:marLeft w:val="0"/>
      <w:marRight w:val="0"/>
      <w:marTop w:val="0"/>
      <w:marBottom w:val="0"/>
      <w:divBdr>
        <w:top w:val="none" w:sz="0" w:space="0" w:color="auto"/>
        <w:left w:val="none" w:sz="0" w:space="0" w:color="auto"/>
        <w:bottom w:val="none" w:sz="0" w:space="0" w:color="auto"/>
        <w:right w:val="none" w:sz="0" w:space="0" w:color="auto"/>
      </w:divBdr>
    </w:div>
    <w:div w:id="1883515240">
      <w:bodyDiv w:val="1"/>
      <w:marLeft w:val="0"/>
      <w:marRight w:val="0"/>
      <w:marTop w:val="0"/>
      <w:marBottom w:val="0"/>
      <w:divBdr>
        <w:top w:val="none" w:sz="0" w:space="0" w:color="auto"/>
        <w:left w:val="none" w:sz="0" w:space="0" w:color="auto"/>
        <w:bottom w:val="none" w:sz="0" w:space="0" w:color="auto"/>
        <w:right w:val="none" w:sz="0" w:space="0" w:color="auto"/>
      </w:divBdr>
    </w:div>
    <w:div w:id="19912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no.nugroho@staff.uns.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ihatulfuadah9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Smi17</b:Tag>
    <b:SourceType>JournalArticle</b:SourceType>
    <b:Guid>{B241E89A-1FBC-4E37-8B36-75F2FA7997E1}</b:Guid>
    <b:Title>Everyday territories : Homelessness outreach work and city space</b:Title>
    <b:JournalName>British Journal of Sociology</b:JournalName>
    <b:Year>2017</b:Year>
    <b:Author>
      <b:Author>
        <b:NameList>
          <b:Person>
            <b:Last>Hall</b:Last>
            <b:First>Smith</b:First>
            <b:Middle>R.J</b:Middle>
          </b:Person>
        </b:NameList>
      </b:Author>
    </b:Author>
    <b:RefOrder>1</b:RefOrder>
  </b:Source>
  <b:Source>
    <b:Tag>NSw18</b:Tag>
    <b:SourceType>JournalArticle</b:SourceType>
    <b:Guid>{590DCB4A-898C-414E-B99C-87EE66C12FC0}</b:Guid>
    <b:Author>
      <b:Author>
        <b:NameList>
          <b:Person>
            <b:Last>Swami</b:Last>
            <b:First>N</b:First>
          </b:Person>
        </b:NameList>
      </b:Author>
    </b:Author>
    <b:Title>The Effect of Homelessness on Employment Entry and Exist : Evidence from the journey Home Survey</b:Title>
    <b:JournalName>Melbourne Institute Survey</b:JournalName>
    <b:Year>February, 28, 2018</b:Year>
    <b:RefOrder>2</b:RefOrder>
  </b:Source>
  <b:Source>
    <b:Tag>Sar14</b:Tag>
    <b:SourceType>JournalArticle</b:SourceType>
    <b:Guid>{83385C63-00CE-4F4C-8681-1A99531F6E87}</b:Guid>
    <b:Author>
      <b:Author>
        <b:NameList>
          <b:Person>
            <b:Last>Sarena Goodman</b:Last>
            <b:First>Petter</b:First>
            <b:Middle>Messeri, Brendan O'Flaherty</b:Middle>
          </b:Person>
        </b:NameList>
      </b:Author>
    </b:Author>
    <b:Title>How Effevtive Homelessness Prevention Impact the Length of Shelter Spells</b:Title>
    <b:JournalName>Journal of Housing Economics Volume 23</b:JournalName>
    <b:Year>March, 2014</b:Year>
    <b:Pages>55-62</b:Pages>
    <b:RefOrder>3</b:RefOrder>
  </b:Source>
  <b:Source>
    <b:Tag>Bac07</b:Tag>
    <b:SourceType>JournalArticle</b:SourceType>
    <b:Guid>{DC604EED-6704-40FC-82EA-6FBD246722E3}</b:Guid>
    <b:Author>
      <b:Author>
        <b:NameList>
          <b:Person>
            <b:Last>E.A</b:Last>
            <b:First>Backer</b:First>
            <b:Middle>T.E Howard</b:Middle>
          </b:Person>
        </b:NameList>
      </b:Author>
    </b:Author>
    <b:Title>Cognitive Impairments and the Prevention of Homelessness</b:Title>
    <b:JournalName>Journal of Primary Prevention</b:JournalName>
    <b:Year>2007</b:Year>
    <b:Pages>375-388</b:Pages>
    <b:RefOrder>4</b:RefOrder>
  </b:Source>
  <b:Source>
    <b:Tag>Fal18</b:Tag>
    <b:SourceType>JournalArticle</b:SourceType>
    <b:Guid>{51E0BAA7-AA3D-4950-BDF2-98E1008F8473}</b:Guid>
    <b:Author>
      <b:Author>
        <b:NameList>
          <b:Person>
            <b:Last>A.J</b:Last>
            <b:First>Falvo</b:First>
          </b:Person>
        </b:NameList>
      </b:Author>
    </b:Author>
    <b:Title>Patterns of Exist from Housing in a Homelessness System of Care</b:Title>
    <b:JournalName>The Case of Calgary, Alberta</b:JournalName>
    <b:Year>2018</b:Year>
    <b:RefOrder>5</b:RefOrder>
  </b:Source>
  <b:Source>
    <b:Tag>IMZ</b:Tag>
    <b:SourceType>JournalArticle</b:SourceType>
    <b:Guid>{D0B6F62E-BA51-42EC-9F33-A240949BC90D}</b:Guid>
    <b:Author>
      <b:Author>
        <b:NameList>
          <b:Person>
            <b:Last>IM Zain</b:Last>
            <b:First>WS</b:First>
            <b:Middle>Utami, KG Setyawan</b:Middle>
          </b:Person>
        </b:NameList>
      </b:Author>
    </b:Author>
    <b:Title>Regional Action Plan Handling of Social Welfare Problem in Nganjuk Regional</b:Title>
    <b:JournalName>Journal of Physic</b:JournalName>
    <b:Pages>953</b:Pages>
    <b:RefOrder>6</b:RefOrder>
  </b:Source>
  <b:Source>
    <b:Tag>Bre12</b:Tag>
    <b:SourceType>JournalArticle</b:SourceType>
    <b:Guid>{F6BFE1E3-601F-4C92-9F2D-309B16231752}</b:Guid>
    <b:Author>
      <b:Author>
        <b:NameList>
          <b:Person>
            <b:Last>O'Flaherty</b:Last>
            <b:First>Brendan</b:First>
          </b:Person>
        </b:NameList>
      </b:Author>
    </b:Author>
    <b:Title>Individual Homelessness : Entry, Exist, and Policy</b:Title>
    <b:JournalName>Journal of Housing Economics Volume 21, Issue 2</b:JournalName>
    <b:Year>June, 2012</b:Year>
    <b:Pages>77-100</b:Pages>
    <b:RefOrder>7</b:RefOrder>
  </b:Source>
  <b:Source>
    <b:Tag>Yoe</b:Tag>
    <b:SourceType>JournalArticle</b:SourceType>
    <b:Guid>{07711492-A160-4EDD-9B54-49D13081959A}</b:Guid>
    <b:Author>
      <b:Author>
        <b:NameList>
          <b:Person>
            <b:Last>Pratama</b:Last>
            <b:First>Yoel</b:First>
            <b:Middle>Sugiarto</b:Middle>
          </b:Person>
        </b:NameList>
      </b:Author>
    </b:Author>
    <b:Title>Perancangan Interior Tempat Edukasi Gelandangan dan Pengemis di Surabaya</b:Title>
    <b:RefOrder>8</b:RefOrder>
  </b:Source>
  <b:Source>
    <b:Tag>Ric06</b:Tag>
    <b:SourceType>JournalArticle</b:SourceType>
    <b:Guid>{B2CF0592-BC70-4E01-92C8-2B7DB1B8418A}</b:Guid>
    <b:Author>
      <b:Author>
        <b:NameList>
          <b:Person>
            <b:Last>C</b:Last>
            <b:First>Richard</b:First>
            <b:Middle>R Smith</b:Middle>
          </b:Person>
        </b:NameList>
      </b:Author>
    </b:Author>
    <b:Title>The Impact of Homeless Shelters on Food Access and Choice Among Homeless Family in Minnesota </b:Title>
    <b:JournalName>Journal of Nutrition Education and Behavior</b:JournalName>
    <b:Year>2006</b:Year>
    <b:Pages>96-105</b:Pages>
    <b:RefOrder>9</b:RefOrder>
  </b:Source>
</b:Sources>
</file>

<file path=customXml/itemProps1.xml><?xml version="1.0" encoding="utf-8"?>
<ds:datastoreItem xmlns:ds="http://schemas.openxmlformats.org/officeDocument/2006/customXml" ds:itemID="{2D3303D9-A440-4634-8044-38D91015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10</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2018-06-05T15:48:00Z</dcterms:created>
  <dcterms:modified xsi:type="dcterms:W3CDTF">2018-06-27T12:21:00Z</dcterms:modified>
</cp:coreProperties>
</file>