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7A" w:rsidRPr="003E0AC9" w:rsidRDefault="0015767A" w:rsidP="005F117C">
      <w:pPr>
        <w:ind w:left="576" w:right="432"/>
        <w:jc w:val="center"/>
        <w:rPr>
          <w:b/>
          <w:bCs/>
          <w:sz w:val="28"/>
          <w:szCs w:val="28"/>
          <w:lang w:val="id-ID"/>
        </w:rPr>
      </w:pPr>
      <w:r w:rsidRPr="003E0AC9">
        <w:rPr>
          <w:b/>
          <w:bCs/>
          <w:sz w:val="28"/>
          <w:szCs w:val="28"/>
          <w:lang w:val="id-ID"/>
        </w:rPr>
        <w:t xml:space="preserve">ESTIMASI PARAMETER REGRESI QUANTIL </w:t>
      </w:r>
    </w:p>
    <w:p w:rsidR="0015767A" w:rsidRPr="003E0AC9" w:rsidRDefault="0015767A" w:rsidP="005F117C">
      <w:pPr>
        <w:ind w:left="576" w:right="432"/>
        <w:jc w:val="center"/>
        <w:rPr>
          <w:b/>
          <w:bCs/>
          <w:sz w:val="28"/>
          <w:szCs w:val="28"/>
          <w:lang w:val="id-ID"/>
        </w:rPr>
      </w:pPr>
      <w:r w:rsidRPr="003E0AC9">
        <w:rPr>
          <w:b/>
          <w:bCs/>
          <w:sz w:val="28"/>
          <w:szCs w:val="28"/>
          <w:lang w:val="id-ID"/>
        </w:rPr>
        <w:t xml:space="preserve">DENGAN REGRESI </w:t>
      </w:r>
      <w:r w:rsidRPr="003E0AC9">
        <w:rPr>
          <w:b/>
          <w:bCs/>
          <w:i/>
          <w:sz w:val="28"/>
          <w:szCs w:val="28"/>
          <w:lang w:val="id-ID"/>
        </w:rPr>
        <w:t>ROBUST</w:t>
      </w:r>
      <w:r w:rsidRPr="003E0AC9">
        <w:rPr>
          <w:b/>
          <w:bCs/>
          <w:sz w:val="28"/>
          <w:szCs w:val="28"/>
          <w:lang w:val="id-ID"/>
        </w:rPr>
        <w:t xml:space="preserve"> </w:t>
      </w:r>
      <w:r w:rsidRPr="003E0AC9">
        <w:rPr>
          <w:b/>
          <w:i/>
          <w:iCs/>
          <w:sz w:val="28"/>
          <w:szCs w:val="28"/>
          <w:lang w:val="id-ID"/>
        </w:rPr>
        <w:t>LEAST TRIMMED SQUARE</w:t>
      </w:r>
      <w:r w:rsidRPr="003E0AC9">
        <w:rPr>
          <w:b/>
          <w:bCs/>
          <w:sz w:val="28"/>
          <w:szCs w:val="28"/>
          <w:lang w:val="id-ID"/>
        </w:rPr>
        <w:t xml:space="preserve"> (LTS) </w:t>
      </w:r>
    </w:p>
    <w:p w:rsidR="0015767A" w:rsidRPr="003E0AC9" w:rsidRDefault="0015767A" w:rsidP="005F117C">
      <w:pPr>
        <w:ind w:left="720" w:right="432"/>
        <w:jc w:val="center"/>
        <w:rPr>
          <w:b/>
          <w:bCs/>
          <w:sz w:val="28"/>
          <w:szCs w:val="28"/>
          <w:lang w:val="id-ID"/>
        </w:rPr>
      </w:pPr>
      <w:r w:rsidRPr="003E0AC9">
        <w:rPr>
          <w:b/>
          <w:bCs/>
          <w:sz w:val="28"/>
          <w:szCs w:val="28"/>
          <w:lang w:val="id-ID"/>
        </w:rPr>
        <w:t>(Studi Kasus : Faktor -Faktor yang Mempengaruhi       Penyebaran Penyakit Malaria di Indonesia)</w:t>
      </w:r>
    </w:p>
    <w:p w:rsidR="00DB59DE" w:rsidRPr="003E0AC9" w:rsidRDefault="00DB59DE" w:rsidP="00A82004">
      <w:pPr>
        <w:tabs>
          <w:tab w:val="center" w:pos="4257"/>
          <w:tab w:val="left" w:pos="5805"/>
        </w:tabs>
        <w:ind w:left="10"/>
        <w:jc w:val="center"/>
        <w:rPr>
          <w:color w:val="000000"/>
          <w:spacing w:val="4"/>
          <w:lang w:val="id-ID"/>
        </w:rPr>
      </w:pPr>
    </w:p>
    <w:p w:rsidR="00484AF2" w:rsidRPr="003E0AC9" w:rsidRDefault="0015767A" w:rsidP="00A82004">
      <w:pPr>
        <w:pStyle w:val="PenulisJRAM"/>
        <w:shd w:val="clear" w:color="auto" w:fill="auto"/>
      </w:pPr>
      <w:r w:rsidRPr="003E0AC9">
        <w:rPr>
          <w:vertAlign w:val="superscript"/>
        </w:rPr>
        <w:t>1</w:t>
      </w:r>
      <w:r w:rsidR="005F117C" w:rsidRPr="003E0AC9">
        <w:t>m. y. matdoan</w:t>
      </w:r>
      <w:r w:rsidR="005F117C" w:rsidRPr="003E0AC9">
        <w:rPr>
          <w:vertAlign w:val="superscript"/>
        </w:rPr>
        <w:t>1</w:t>
      </w:r>
      <w:r w:rsidR="002937DA" w:rsidRPr="003E0AC9">
        <w:rPr>
          <w:vertAlign w:val="superscript"/>
        </w:rPr>
        <w:t>*</w:t>
      </w:r>
      <w:r w:rsidR="002937DA" w:rsidRPr="003E0AC9">
        <w:t xml:space="preserve">, </w:t>
      </w:r>
      <w:r w:rsidR="005F117C" w:rsidRPr="003E0AC9">
        <w:t>b. w otok</w:t>
      </w:r>
      <w:r w:rsidR="005F117C" w:rsidRPr="003E0AC9">
        <w:rPr>
          <w:vertAlign w:val="superscript"/>
        </w:rPr>
        <w:t>2</w:t>
      </w:r>
      <w:r w:rsidR="002937DA" w:rsidRPr="003E0AC9">
        <w:t xml:space="preserve">, </w:t>
      </w:r>
      <w:r w:rsidR="005F117C" w:rsidRPr="003E0AC9">
        <w:t>r. m. atok</w:t>
      </w:r>
      <w:r w:rsidR="005F117C" w:rsidRPr="003E0AC9">
        <w:rPr>
          <w:vertAlign w:val="superscript"/>
        </w:rPr>
        <w:t>3</w:t>
      </w:r>
    </w:p>
    <w:p w:rsidR="00DB59DE" w:rsidRPr="003E0AC9" w:rsidRDefault="00DB59DE" w:rsidP="00A82004">
      <w:pPr>
        <w:tabs>
          <w:tab w:val="center" w:pos="4257"/>
          <w:tab w:val="left" w:pos="5805"/>
        </w:tabs>
        <w:ind w:left="10"/>
        <w:jc w:val="center"/>
        <w:rPr>
          <w:color w:val="000000"/>
          <w:spacing w:val="4"/>
          <w:lang w:val="id-ID"/>
        </w:rPr>
      </w:pPr>
    </w:p>
    <w:p w:rsidR="0015767A" w:rsidRPr="003E0AC9" w:rsidRDefault="00FF3F4E" w:rsidP="00A82004">
      <w:pPr>
        <w:pStyle w:val="AfiliasiJRAM"/>
        <w:shd w:val="clear" w:color="auto" w:fill="auto"/>
      </w:pPr>
      <w:r w:rsidRPr="003E0AC9">
        <w:rPr>
          <w:vertAlign w:val="superscript"/>
        </w:rPr>
        <w:t>1</w:t>
      </w:r>
      <w:r w:rsidR="0015767A" w:rsidRPr="003E0AC9">
        <w:t>Program Studi Statistika, FMIPA Universitas Pattimura</w:t>
      </w:r>
      <w:r w:rsidR="002937DA" w:rsidRPr="003E0AC9">
        <w:t xml:space="preserve">, </w:t>
      </w:r>
    </w:p>
    <w:p w:rsidR="00DB59DE" w:rsidRPr="003E0AC9" w:rsidRDefault="002937DA" w:rsidP="00A82004">
      <w:pPr>
        <w:pStyle w:val="AfiliasiJRAM"/>
        <w:shd w:val="clear" w:color="auto" w:fill="auto"/>
      </w:pPr>
      <w:r w:rsidRPr="003E0AC9">
        <w:rPr>
          <w:vertAlign w:val="superscript"/>
        </w:rPr>
        <w:t>2</w:t>
      </w:r>
      <w:r w:rsidR="00A82004" w:rsidRPr="003E0AC9">
        <w:rPr>
          <w:vertAlign w:val="superscript"/>
        </w:rPr>
        <w:t>3</w:t>
      </w:r>
      <w:r w:rsidR="00A82004" w:rsidRPr="003E0AC9">
        <w:t xml:space="preserve">Jurusan Statistika, FMIPA, Institut Teknologi Sepuluh Nopember (ITS) </w:t>
      </w:r>
    </w:p>
    <w:p w:rsidR="005F117C" w:rsidRPr="003E0AC9" w:rsidRDefault="005F117C" w:rsidP="00A82004">
      <w:pPr>
        <w:pStyle w:val="AfiliasiJRAM"/>
        <w:shd w:val="clear" w:color="auto" w:fill="auto"/>
        <w:rPr>
          <w:sz w:val="12"/>
        </w:rPr>
      </w:pPr>
    </w:p>
    <w:p w:rsidR="00FF3F4E" w:rsidRPr="003E0AC9" w:rsidRDefault="002937DA" w:rsidP="00A82004">
      <w:pPr>
        <w:pStyle w:val="AfiliasiJRAM"/>
        <w:shd w:val="clear" w:color="auto" w:fill="auto"/>
      </w:pPr>
      <w:r w:rsidRPr="003E0AC9">
        <w:t>*</w:t>
      </w:r>
      <w:r w:rsidR="00A82004" w:rsidRPr="003E0AC9">
        <w:t>yahya.matdoan@fmipa.unpatti.ac.id</w:t>
      </w:r>
    </w:p>
    <w:p w:rsidR="00DF6EE8" w:rsidRPr="003E0AC9" w:rsidRDefault="00DF6EE8" w:rsidP="00A82004">
      <w:pPr>
        <w:ind w:left="10"/>
        <w:jc w:val="center"/>
        <w:rPr>
          <w:sz w:val="20"/>
          <w:szCs w:val="20"/>
          <w:lang w:val="id-ID"/>
        </w:rPr>
      </w:pPr>
    </w:p>
    <w:p w:rsidR="00DB59DE" w:rsidRPr="003E0AC9" w:rsidRDefault="00DB59DE" w:rsidP="00A82004">
      <w:pPr>
        <w:ind w:left="10"/>
        <w:jc w:val="center"/>
        <w:rPr>
          <w:sz w:val="20"/>
          <w:szCs w:val="20"/>
          <w:lang w:val="id-ID"/>
        </w:rPr>
      </w:pPr>
    </w:p>
    <w:p w:rsidR="00DF6EE8" w:rsidRPr="003E0AC9" w:rsidRDefault="00DF6EE8" w:rsidP="005F40A2">
      <w:pPr>
        <w:tabs>
          <w:tab w:val="left" w:pos="3960"/>
        </w:tabs>
        <w:ind w:left="567" w:right="567"/>
        <w:jc w:val="center"/>
        <w:rPr>
          <w:b/>
          <w:szCs w:val="20"/>
          <w:lang w:val="id-ID"/>
        </w:rPr>
      </w:pPr>
      <w:r w:rsidRPr="003E0AC9">
        <w:rPr>
          <w:b/>
          <w:szCs w:val="20"/>
          <w:lang w:val="id-ID"/>
        </w:rPr>
        <w:t>ABSTRAK</w:t>
      </w:r>
    </w:p>
    <w:p w:rsidR="00BB0C64" w:rsidRPr="00E86028" w:rsidRDefault="00690ECA" w:rsidP="00690ECA">
      <w:pPr>
        <w:tabs>
          <w:tab w:val="left" w:pos="7650"/>
        </w:tabs>
        <w:ind w:left="567" w:right="567"/>
        <w:rPr>
          <w:b/>
          <w:sz w:val="12"/>
          <w:szCs w:val="20"/>
          <w:lang w:val="id-ID"/>
        </w:rPr>
      </w:pPr>
      <w:r w:rsidRPr="003E0AC9">
        <w:rPr>
          <w:b/>
          <w:sz w:val="20"/>
          <w:szCs w:val="20"/>
          <w:lang w:val="id-ID"/>
        </w:rPr>
        <w:tab/>
      </w:r>
    </w:p>
    <w:p w:rsidR="00A82004" w:rsidRPr="003E0AC9" w:rsidRDefault="00A82004" w:rsidP="00A82004">
      <w:pPr>
        <w:pStyle w:val="Default"/>
        <w:spacing w:line="276" w:lineRule="auto"/>
        <w:ind w:right="78"/>
        <w:jc w:val="both"/>
        <w:rPr>
          <w:sz w:val="22"/>
          <w:szCs w:val="22"/>
          <w:lang w:val="id-ID"/>
        </w:rPr>
      </w:pPr>
      <w:r w:rsidRPr="003E0AC9">
        <w:rPr>
          <w:color w:val="auto"/>
          <w:sz w:val="22"/>
          <w:szCs w:val="22"/>
          <w:lang w:val="id-ID"/>
        </w:rPr>
        <w:t xml:space="preserve">Estimasi Metode OLS didasarkan pada distribusi normal, sehingga kurang tepat untuk menganalisis sejumlah data yang tidak simetris atau mengandung outlier. Oleh karena itu, dikembangkan regresi quantil yang tidak terpengaruh oleh adanya pencilan (outlier). Selain regresi quantil, regresi </w:t>
      </w:r>
      <w:r w:rsidRPr="003E0AC9">
        <w:rPr>
          <w:i/>
          <w:color w:val="auto"/>
          <w:sz w:val="22"/>
          <w:szCs w:val="22"/>
          <w:lang w:val="id-ID"/>
        </w:rPr>
        <w:t xml:space="preserve">robust </w:t>
      </w:r>
      <w:r w:rsidRPr="003E0AC9">
        <w:rPr>
          <w:color w:val="auto"/>
          <w:sz w:val="22"/>
          <w:szCs w:val="22"/>
          <w:lang w:val="id-ID"/>
        </w:rPr>
        <w:t xml:space="preserve">LTS juga dapat digunakan sebagai alternatif untuk menyelesaikan permasalahan data yang fluktuatif dan mengandung outlier. Penelitian ini membandingkan regresi quantil dengan regresi </w:t>
      </w:r>
      <w:r w:rsidRPr="003E0AC9">
        <w:rPr>
          <w:i/>
          <w:color w:val="auto"/>
          <w:sz w:val="22"/>
          <w:szCs w:val="22"/>
          <w:lang w:val="id-ID"/>
        </w:rPr>
        <w:t>robust</w:t>
      </w:r>
      <w:r w:rsidRPr="003E0AC9">
        <w:rPr>
          <w:color w:val="auto"/>
          <w:sz w:val="22"/>
          <w:szCs w:val="22"/>
          <w:lang w:val="id-ID"/>
        </w:rPr>
        <w:t xml:space="preserve"> LTS pada kasus faktor-faktor yang mempengaruhi penyakit malaria di Indonesia. Diperoleh hasil </w:t>
      </w:r>
      <w:r w:rsidRPr="003E0AC9">
        <w:rPr>
          <w:sz w:val="22"/>
          <w:szCs w:val="22"/>
          <w:lang w:val="id-ID"/>
        </w:rPr>
        <w:t>bahwa dengan menggunakan metode OLS diperoleh</w:t>
      </w:r>
      <w:r w:rsidRPr="003E0AC9">
        <w:rPr>
          <w:position w:val="-4"/>
          <w:sz w:val="22"/>
          <w:szCs w:val="22"/>
          <w:lang w:val="id-ID"/>
        </w:rPr>
        <w:object w:dxaOrig="28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95pt" o:ole="">
            <v:imagedata r:id="rId8" o:title=""/>
          </v:shape>
          <o:OLEObject Type="Embed" ProgID="Equation.DSMT4" ShapeID="_x0000_i1025" DrawAspect="Content" ObjectID="_1646397293" r:id="rId9"/>
        </w:object>
      </w:r>
      <w:r w:rsidRPr="003E0AC9">
        <w:rPr>
          <w:sz w:val="22"/>
          <w:szCs w:val="22"/>
          <w:lang w:val="id-ID"/>
        </w:rPr>
        <w:t xml:space="preserve">sebesar 0,681 dan regresi </w:t>
      </w:r>
      <w:r w:rsidRPr="003E0AC9">
        <w:rPr>
          <w:i/>
          <w:sz w:val="22"/>
          <w:szCs w:val="22"/>
          <w:lang w:val="id-ID"/>
        </w:rPr>
        <w:t xml:space="preserve">robust </w:t>
      </w:r>
      <w:r w:rsidRPr="003E0AC9">
        <w:rPr>
          <w:sz w:val="22"/>
          <w:szCs w:val="22"/>
          <w:lang w:val="id-ID"/>
        </w:rPr>
        <w:t xml:space="preserve">LTS sebesar  0,732 serta regresi quantil dengan </w:t>
      </w:r>
      <w:r w:rsidRPr="003E0AC9">
        <w:rPr>
          <w:position w:val="-6"/>
          <w:sz w:val="22"/>
          <w:szCs w:val="22"/>
          <w:lang w:val="id-ID"/>
        </w:rPr>
        <w:object w:dxaOrig="180" w:dyaOrig="195">
          <v:shape id="_x0000_i1026" type="#_x0000_t75" style="width:9.1pt;height:9.75pt" o:ole="">
            <v:imagedata r:id="rId10" o:title=""/>
          </v:shape>
          <o:OLEObject Type="Embed" ProgID="Equation.DSMT4" ShapeID="_x0000_i1026" DrawAspect="Content" ObjectID="_1646397294" r:id="rId11"/>
        </w:object>
      </w:r>
      <w:r w:rsidRPr="003E0AC9">
        <w:rPr>
          <w:sz w:val="22"/>
          <w:szCs w:val="22"/>
          <w:lang w:val="id-ID"/>
        </w:rPr>
        <w:t>= 0,95 sebesar 0,832. sehingga diperoleh  model terbaik yang diperoleh model regresi quantil. Lebih lanjut diperoleh hasil bahwa f</w:t>
      </w:r>
      <w:r w:rsidRPr="003E0AC9">
        <w:rPr>
          <w:color w:val="auto"/>
          <w:sz w:val="22"/>
          <w:szCs w:val="22"/>
          <w:lang w:val="id-ID"/>
        </w:rPr>
        <w:t xml:space="preserve">aktor utama penyebab penyebaran penyakit malaria di Indonesia yaitu </w:t>
      </w:r>
      <w:r w:rsidRPr="003E0AC9">
        <w:rPr>
          <w:sz w:val="22"/>
          <w:szCs w:val="22"/>
          <w:lang w:val="id-ID"/>
        </w:rPr>
        <w:t>faktor rumah layak huni, faktor penduduk miskin dan faktor tenaga dokter.</w:t>
      </w:r>
    </w:p>
    <w:p w:rsidR="003110BA" w:rsidRPr="003E0AC9" w:rsidRDefault="003110BA" w:rsidP="00D137CE">
      <w:pPr>
        <w:ind w:left="567" w:right="567"/>
        <w:jc w:val="both"/>
        <w:rPr>
          <w:sz w:val="20"/>
          <w:szCs w:val="20"/>
          <w:lang w:val="id-ID"/>
        </w:rPr>
      </w:pPr>
      <w:r w:rsidRPr="003E0AC9">
        <w:rPr>
          <w:sz w:val="22"/>
          <w:szCs w:val="20"/>
          <w:lang w:val="id-ID"/>
        </w:rPr>
        <w:t xml:space="preserve"> </w:t>
      </w:r>
    </w:p>
    <w:p w:rsidR="00FC6229" w:rsidRPr="003E0AC9" w:rsidRDefault="00B80716" w:rsidP="00A82004">
      <w:pPr>
        <w:pStyle w:val="KataKunciJRAM"/>
        <w:rPr>
          <w:b w:val="0"/>
          <w:lang w:val="id-ID"/>
        </w:rPr>
      </w:pPr>
      <w:r w:rsidRPr="003E0AC9">
        <w:rPr>
          <w:lang w:val="id-ID"/>
        </w:rPr>
        <w:t>Kata Kunci</w:t>
      </w:r>
      <w:r w:rsidR="003A7B21" w:rsidRPr="003E0AC9">
        <w:rPr>
          <w:lang w:val="id-ID"/>
        </w:rPr>
        <w:t>:</w:t>
      </w:r>
      <w:r w:rsidR="003110BA" w:rsidRPr="003E0AC9">
        <w:rPr>
          <w:lang w:val="id-ID"/>
        </w:rPr>
        <w:t xml:space="preserve"> </w:t>
      </w:r>
      <w:r w:rsidR="00484AF2" w:rsidRPr="003E0AC9">
        <w:rPr>
          <w:lang w:val="id-ID"/>
        </w:rPr>
        <w:t xml:space="preserve"> </w:t>
      </w:r>
      <w:r w:rsidR="00A82004" w:rsidRPr="003E0AC9">
        <w:rPr>
          <w:b w:val="0"/>
          <w:lang w:val="id-ID"/>
        </w:rPr>
        <w:t xml:space="preserve">Regresi Quantil, Regresi </w:t>
      </w:r>
      <w:r w:rsidR="00A82004" w:rsidRPr="003E0AC9">
        <w:rPr>
          <w:b w:val="0"/>
          <w:i/>
          <w:lang w:val="id-ID"/>
        </w:rPr>
        <w:t>Robust</w:t>
      </w:r>
      <w:r w:rsidR="00A82004" w:rsidRPr="003E0AC9">
        <w:rPr>
          <w:b w:val="0"/>
          <w:lang w:val="id-ID"/>
        </w:rPr>
        <w:t xml:space="preserve"> LTS, </w:t>
      </w:r>
      <w:r w:rsidR="00A82004" w:rsidRPr="003E0AC9">
        <w:rPr>
          <w:b w:val="0"/>
          <w:i/>
          <w:lang w:val="id-ID"/>
        </w:rPr>
        <w:t>Outliers</w:t>
      </w:r>
      <w:r w:rsidR="00A82004" w:rsidRPr="003E0AC9">
        <w:rPr>
          <w:b w:val="0"/>
          <w:lang w:val="id-ID"/>
        </w:rPr>
        <w:t>, Malaria</w:t>
      </w:r>
    </w:p>
    <w:p w:rsidR="00A82004" w:rsidRPr="003E0AC9" w:rsidRDefault="00A82004" w:rsidP="00A82004">
      <w:pPr>
        <w:pStyle w:val="KataKunciJRAM"/>
        <w:rPr>
          <w:szCs w:val="18"/>
          <w:lang w:val="id-ID"/>
        </w:rPr>
      </w:pPr>
    </w:p>
    <w:p w:rsidR="00CA251F" w:rsidRPr="003E0AC9" w:rsidRDefault="00CA251F" w:rsidP="00CA251F">
      <w:pPr>
        <w:ind w:right="567"/>
        <w:jc w:val="both"/>
        <w:rPr>
          <w:sz w:val="22"/>
          <w:szCs w:val="18"/>
          <w:lang w:val="id-ID"/>
        </w:rPr>
      </w:pPr>
    </w:p>
    <w:p w:rsidR="00A82004" w:rsidRDefault="005F40A2" w:rsidP="005F40A2">
      <w:pPr>
        <w:tabs>
          <w:tab w:val="left" w:pos="3780"/>
        </w:tabs>
        <w:ind w:right="567"/>
        <w:jc w:val="center"/>
        <w:rPr>
          <w:b/>
          <w:lang w:val="id-ID"/>
        </w:rPr>
      </w:pPr>
      <w:r w:rsidRPr="003E0AC9">
        <w:rPr>
          <w:lang w:val="id-ID"/>
        </w:rPr>
        <w:t xml:space="preserve">        </w:t>
      </w:r>
      <w:r w:rsidRPr="003E0AC9">
        <w:rPr>
          <w:b/>
          <w:lang w:val="id-ID"/>
        </w:rPr>
        <w:t>ABSTRACT</w:t>
      </w:r>
    </w:p>
    <w:p w:rsidR="00E86028" w:rsidRPr="00E86028" w:rsidRDefault="00E86028" w:rsidP="005F40A2">
      <w:pPr>
        <w:tabs>
          <w:tab w:val="left" w:pos="3780"/>
        </w:tabs>
        <w:ind w:right="567"/>
        <w:jc w:val="center"/>
        <w:rPr>
          <w:b/>
          <w:sz w:val="12"/>
          <w:lang w:val="id-ID"/>
        </w:rPr>
      </w:pPr>
    </w:p>
    <w:p w:rsidR="005F40A2" w:rsidRPr="00E86028" w:rsidRDefault="005F40A2" w:rsidP="00CA251F">
      <w:pPr>
        <w:ind w:right="567"/>
        <w:jc w:val="both"/>
        <w:rPr>
          <w:rStyle w:val="fontstyle01"/>
          <w:sz w:val="22"/>
          <w:szCs w:val="22"/>
          <w:lang w:val="id-ID"/>
        </w:rPr>
      </w:pPr>
      <w:r w:rsidRPr="00E86028">
        <w:rPr>
          <w:rStyle w:val="fontstyle01"/>
          <w:sz w:val="22"/>
          <w:szCs w:val="22"/>
          <w:lang w:val="id-ID"/>
        </w:rPr>
        <w:t>OLS estimation method based on the normal distribution, therefore OLS is not</w:t>
      </w:r>
      <w:r w:rsidRPr="00E86028">
        <w:rPr>
          <w:color w:val="000000"/>
          <w:sz w:val="22"/>
          <w:szCs w:val="22"/>
          <w:lang w:val="id-ID"/>
        </w:rPr>
        <w:br/>
      </w:r>
      <w:r w:rsidRPr="00E86028">
        <w:rPr>
          <w:rStyle w:val="fontstyle01"/>
          <w:sz w:val="22"/>
          <w:szCs w:val="22"/>
          <w:lang w:val="id-ID"/>
        </w:rPr>
        <w:t>suitable method to analyze unsymetric data or contain data outliers. Quantile</w:t>
      </w:r>
      <w:r w:rsidRPr="00E86028">
        <w:rPr>
          <w:color w:val="000000"/>
          <w:sz w:val="22"/>
          <w:szCs w:val="22"/>
          <w:lang w:val="id-ID"/>
        </w:rPr>
        <w:br/>
      </w:r>
      <w:r w:rsidRPr="00E86028">
        <w:rPr>
          <w:rStyle w:val="fontstyle01"/>
          <w:sz w:val="22"/>
          <w:szCs w:val="22"/>
          <w:lang w:val="id-ID"/>
        </w:rPr>
        <w:t>regression and LTS Robust Regression are alternative methods to solve the</w:t>
      </w:r>
      <w:r w:rsidRPr="00E86028">
        <w:rPr>
          <w:color w:val="000000"/>
          <w:sz w:val="22"/>
          <w:szCs w:val="22"/>
          <w:lang w:val="id-ID"/>
        </w:rPr>
        <w:br/>
      </w:r>
      <w:r w:rsidRPr="00E86028">
        <w:rPr>
          <w:rStyle w:val="fontstyle01"/>
          <w:sz w:val="22"/>
          <w:szCs w:val="22"/>
          <w:lang w:val="id-ID"/>
        </w:rPr>
        <w:t>problem. Aim of this study is to compare quantile regression and LTS robust</w:t>
      </w:r>
      <w:r w:rsidRPr="00E86028">
        <w:rPr>
          <w:color w:val="000000"/>
          <w:sz w:val="22"/>
          <w:szCs w:val="22"/>
          <w:lang w:val="id-ID"/>
        </w:rPr>
        <w:br/>
      </w:r>
      <w:r w:rsidRPr="00E86028">
        <w:rPr>
          <w:rStyle w:val="fontstyle01"/>
          <w:sz w:val="22"/>
          <w:szCs w:val="22"/>
          <w:lang w:val="id-ID"/>
        </w:rPr>
        <w:t>regression in case of factors that contribute to spreading of malaria desease in</w:t>
      </w:r>
      <w:r w:rsidRPr="00E86028">
        <w:rPr>
          <w:color w:val="000000"/>
          <w:sz w:val="22"/>
          <w:szCs w:val="22"/>
          <w:lang w:val="id-ID"/>
        </w:rPr>
        <w:br/>
      </w:r>
      <w:r w:rsidRPr="00E86028">
        <w:rPr>
          <w:rStyle w:val="fontstyle01"/>
          <w:sz w:val="22"/>
          <w:szCs w:val="22"/>
          <w:lang w:val="id-ID"/>
        </w:rPr>
        <w:t xml:space="preserve">Indonesia. The results obtain </w:t>
      </w:r>
      <w:r w:rsidR="000F6926" w:rsidRPr="00E86028">
        <w:rPr>
          <w:i/>
          <w:sz w:val="22"/>
          <w:szCs w:val="22"/>
          <w:lang w:val="en-ID"/>
        </w:rPr>
        <w:t>R</w:t>
      </w:r>
      <w:r w:rsidR="000F6926" w:rsidRPr="00E86028">
        <w:rPr>
          <w:sz w:val="22"/>
          <w:szCs w:val="22"/>
          <w:vertAlign w:val="superscript"/>
          <w:lang w:val="en-ID"/>
        </w:rPr>
        <w:t xml:space="preserve">2 </w:t>
      </w:r>
      <w:r w:rsidR="000F6926" w:rsidRPr="00E86028">
        <w:rPr>
          <w:sz w:val="22"/>
          <w:szCs w:val="22"/>
          <w:lang w:val="en-ID"/>
        </w:rPr>
        <w:t>of</w:t>
      </w:r>
      <w:r w:rsidR="000F6926" w:rsidRPr="00E86028">
        <w:rPr>
          <w:rStyle w:val="fontstyle01"/>
          <w:sz w:val="22"/>
          <w:szCs w:val="22"/>
          <w:lang w:val="id-ID"/>
        </w:rPr>
        <w:t xml:space="preserve"> </w:t>
      </w:r>
      <w:r w:rsidRPr="00E86028">
        <w:rPr>
          <w:rStyle w:val="fontstyle01"/>
          <w:sz w:val="22"/>
          <w:szCs w:val="22"/>
          <w:lang w:val="id-ID"/>
        </w:rPr>
        <w:t>0.681, 0.732, and 0.832 using OLS, LTS, and</w:t>
      </w:r>
      <w:r w:rsidRPr="00E86028">
        <w:rPr>
          <w:color w:val="000000"/>
          <w:sz w:val="22"/>
          <w:szCs w:val="22"/>
          <w:lang w:val="id-ID"/>
        </w:rPr>
        <w:br/>
      </w:r>
      <w:r w:rsidRPr="00E86028">
        <w:rPr>
          <w:rStyle w:val="fontstyle01"/>
          <w:sz w:val="22"/>
          <w:szCs w:val="22"/>
          <w:lang w:val="id-ID"/>
        </w:rPr>
        <w:t xml:space="preserve">Quantile Regression </w:t>
      </w:r>
      <m:oMath>
        <m:r>
          <w:rPr>
            <w:rStyle w:val="fontstyle01"/>
            <w:rFonts w:ascii="Cambria Math" w:hAnsi="Cambria Math"/>
            <w:sz w:val="22"/>
            <w:szCs w:val="22"/>
            <w:lang w:val="id-ID"/>
          </w:rPr>
          <m:t>τ</m:t>
        </m:r>
      </m:oMath>
      <w:r w:rsidRPr="00E86028">
        <w:rPr>
          <w:rStyle w:val="fontstyle01"/>
          <w:sz w:val="22"/>
          <w:szCs w:val="22"/>
          <w:lang w:val="id-ID"/>
        </w:rPr>
        <w:t>= 0.95) methods respectively. Conclusion of this study is</w:t>
      </w:r>
      <w:r w:rsidRPr="00E86028">
        <w:rPr>
          <w:color w:val="000000"/>
          <w:sz w:val="22"/>
          <w:szCs w:val="22"/>
          <w:lang w:val="id-ID"/>
        </w:rPr>
        <w:br/>
      </w:r>
      <w:r w:rsidRPr="00E86028">
        <w:rPr>
          <w:rStyle w:val="fontstyle01"/>
          <w:sz w:val="22"/>
          <w:szCs w:val="22"/>
          <w:lang w:val="id-ID"/>
        </w:rPr>
        <w:t>quantile regression as the best model. Moreover the main factors that contribute</w:t>
      </w:r>
      <w:r w:rsidRPr="00E86028">
        <w:rPr>
          <w:color w:val="000000"/>
          <w:sz w:val="22"/>
          <w:szCs w:val="22"/>
          <w:lang w:val="id-ID"/>
        </w:rPr>
        <w:br/>
      </w:r>
      <w:r w:rsidRPr="00E86028">
        <w:rPr>
          <w:rStyle w:val="fontstyle01"/>
          <w:sz w:val="22"/>
          <w:szCs w:val="22"/>
          <w:lang w:val="id-ID"/>
        </w:rPr>
        <w:t>to malaria disease spreading are the percentage of livable housing, the percentage</w:t>
      </w:r>
      <w:r w:rsidRPr="00E86028">
        <w:rPr>
          <w:color w:val="000000"/>
          <w:sz w:val="22"/>
          <w:szCs w:val="22"/>
          <w:lang w:val="id-ID"/>
        </w:rPr>
        <w:br/>
      </w:r>
      <w:r w:rsidRPr="00E86028">
        <w:rPr>
          <w:rStyle w:val="fontstyle01"/>
          <w:sz w:val="22"/>
          <w:szCs w:val="22"/>
          <w:lang w:val="id-ID"/>
        </w:rPr>
        <w:t>of poor people, and doctors ratio.</w:t>
      </w:r>
    </w:p>
    <w:p w:rsidR="00A82004" w:rsidRPr="00E86028" w:rsidRDefault="005F40A2" w:rsidP="00CA251F">
      <w:pPr>
        <w:ind w:right="567"/>
        <w:jc w:val="both"/>
        <w:rPr>
          <w:sz w:val="22"/>
          <w:szCs w:val="22"/>
          <w:lang w:val="id-ID"/>
        </w:rPr>
      </w:pPr>
      <w:r w:rsidRPr="003E0AC9">
        <w:rPr>
          <w:color w:val="000000"/>
          <w:lang w:val="id-ID"/>
        </w:rPr>
        <w:br/>
      </w:r>
      <w:r w:rsidRPr="00E86028">
        <w:rPr>
          <w:rStyle w:val="fontstyle41"/>
          <w:sz w:val="22"/>
          <w:szCs w:val="22"/>
          <w:lang w:val="id-ID"/>
        </w:rPr>
        <w:t xml:space="preserve">Keywords : </w:t>
      </w:r>
      <w:r w:rsidRPr="00E86028">
        <w:rPr>
          <w:rStyle w:val="fontstyle01"/>
          <w:sz w:val="22"/>
          <w:szCs w:val="22"/>
          <w:lang w:val="id-ID"/>
        </w:rPr>
        <w:t>Quantile Regression, LTS Robust Regression , Outliers, Malaria</w:t>
      </w:r>
    </w:p>
    <w:p w:rsidR="00A82004" w:rsidRPr="003E0AC9" w:rsidRDefault="00A82004" w:rsidP="00CA251F">
      <w:pPr>
        <w:ind w:right="567"/>
        <w:jc w:val="both"/>
        <w:rPr>
          <w:sz w:val="22"/>
          <w:szCs w:val="18"/>
          <w:lang w:val="id-ID"/>
        </w:rPr>
      </w:pPr>
    </w:p>
    <w:p w:rsidR="00A82004" w:rsidRPr="003E0AC9" w:rsidRDefault="00A82004" w:rsidP="00CA251F">
      <w:pPr>
        <w:ind w:right="567"/>
        <w:jc w:val="both"/>
        <w:rPr>
          <w:sz w:val="22"/>
          <w:szCs w:val="18"/>
          <w:lang w:val="id-ID"/>
        </w:rPr>
      </w:pPr>
    </w:p>
    <w:p w:rsidR="00A82004" w:rsidRPr="003E0AC9" w:rsidRDefault="00A82004" w:rsidP="00CA251F">
      <w:pPr>
        <w:ind w:right="567"/>
        <w:jc w:val="both"/>
        <w:rPr>
          <w:sz w:val="22"/>
          <w:szCs w:val="18"/>
          <w:lang w:val="id-ID"/>
        </w:rPr>
      </w:pPr>
    </w:p>
    <w:p w:rsidR="00A82004" w:rsidRPr="003E0AC9" w:rsidRDefault="00A82004" w:rsidP="00CA251F">
      <w:pPr>
        <w:ind w:right="567"/>
        <w:jc w:val="both"/>
        <w:rPr>
          <w:sz w:val="22"/>
          <w:szCs w:val="18"/>
          <w:lang w:val="id-ID"/>
        </w:rPr>
      </w:pPr>
    </w:p>
    <w:p w:rsidR="00A82004" w:rsidRPr="003E0AC9" w:rsidRDefault="00A82004" w:rsidP="00CA251F">
      <w:pPr>
        <w:ind w:right="567"/>
        <w:jc w:val="both"/>
        <w:rPr>
          <w:sz w:val="22"/>
          <w:szCs w:val="18"/>
          <w:lang w:val="id-ID"/>
        </w:rPr>
      </w:pPr>
    </w:p>
    <w:p w:rsidR="00FC6229" w:rsidRPr="003E0AC9" w:rsidRDefault="002937DA" w:rsidP="005F117C">
      <w:pPr>
        <w:pStyle w:val="SectionJRAM"/>
        <w:numPr>
          <w:ilvl w:val="0"/>
          <w:numId w:val="11"/>
        </w:numPr>
        <w:ind w:left="567" w:hanging="567"/>
        <w:rPr>
          <w:lang w:val="id-ID"/>
        </w:rPr>
      </w:pPr>
      <w:r w:rsidRPr="003E0AC9">
        <w:rPr>
          <w:lang w:val="id-ID"/>
        </w:rPr>
        <w:lastRenderedPageBreak/>
        <w:t xml:space="preserve">Pendahuluan </w:t>
      </w:r>
    </w:p>
    <w:p w:rsidR="00A82004" w:rsidRPr="003E0AC9" w:rsidRDefault="005F117C" w:rsidP="00A82004">
      <w:pPr>
        <w:pStyle w:val="SectionJRAM"/>
        <w:ind w:left="0" w:firstLine="0"/>
        <w:rPr>
          <w:b w:val="0"/>
          <w:sz w:val="24"/>
          <w:szCs w:val="24"/>
          <w:lang w:val="id-ID"/>
        </w:rPr>
      </w:pPr>
      <w:r w:rsidRPr="003E0AC9">
        <w:rPr>
          <w:b w:val="0"/>
          <w:sz w:val="24"/>
          <w:szCs w:val="24"/>
          <w:lang w:val="id-ID"/>
        </w:rPr>
        <w:tab/>
      </w:r>
      <w:r w:rsidR="00A82004" w:rsidRPr="003E0AC9">
        <w:rPr>
          <w:b w:val="0"/>
          <w:sz w:val="24"/>
          <w:szCs w:val="24"/>
          <w:lang w:val="id-ID"/>
        </w:rPr>
        <w:t>Analisis regresi merupakan salah satu metode statistika yang digunakan untuk menggambarkan hubungan antara dua atau lebih variabel, sehingga suatu variabel dapat diprediksikan dari variabel yang lain</w:t>
      </w:r>
      <w:r w:rsidR="00B76506">
        <w:rPr>
          <w:b w:val="0"/>
          <w:sz w:val="24"/>
          <w:szCs w:val="24"/>
          <w:lang w:val="en-ID"/>
        </w:rPr>
        <w:t>[2]</w:t>
      </w:r>
      <w:r w:rsidR="00A82004" w:rsidRPr="003E0AC9">
        <w:rPr>
          <w:b w:val="0"/>
          <w:sz w:val="24"/>
          <w:szCs w:val="24"/>
          <w:lang w:val="id-ID"/>
        </w:rPr>
        <w:t xml:space="preserve">. Variabel yang ditaksir nilainya disebut variabel respon </w:t>
      </w:r>
      <w:r w:rsidR="00A82004" w:rsidRPr="003E0AC9">
        <w:rPr>
          <w:rFonts w:eastAsiaTheme="minorHAnsi" w:cs="Times New Roman"/>
          <w:b w:val="0"/>
          <w:position w:val="-12"/>
          <w:sz w:val="24"/>
          <w:szCs w:val="24"/>
          <w:lang w:val="id-ID" w:eastAsia="en-US"/>
        </w:rPr>
        <w:object w:dxaOrig="375" w:dyaOrig="375">
          <v:shape id="_x0000_i1027" type="#_x0000_t75" style="width:18.8pt;height:18.8pt" o:ole="">
            <v:imagedata r:id="rId12" o:title=""/>
          </v:shape>
          <o:OLEObject Type="Embed" ProgID="Equation.DSMT4" ShapeID="_x0000_i1027" DrawAspect="Content" ObjectID="_1646397295" r:id="rId13"/>
        </w:object>
      </w:r>
      <w:r w:rsidR="00A82004" w:rsidRPr="003E0AC9">
        <w:rPr>
          <w:b w:val="0"/>
          <w:sz w:val="24"/>
          <w:szCs w:val="24"/>
          <w:lang w:val="id-ID"/>
        </w:rPr>
        <w:t xml:space="preserve">, sedangkan variabel penaksir disebut sebagai variabel prediktor </w:t>
      </w:r>
      <w:r w:rsidR="00A82004" w:rsidRPr="003E0AC9">
        <w:rPr>
          <w:rFonts w:eastAsiaTheme="minorHAnsi" w:cs="Times New Roman"/>
          <w:b w:val="0"/>
          <w:position w:val="-12"/>
          <w:sz w:val="24"/>
          <w:szCs w:val="24"/>
          <w:lang w:val="id-ID" w:eastAsia="en-US"/>
        </w:rPr>
        <w:object w:dxaOrig="345" w:dyaOrig="345">
          <v:shape id="_x0000_i1028" type="#_x0000_t75" style="width:17.5pt;height:17.5pt" o:ole="">
            <v:imagedata r:id="rId14" o:title=""/>
          </v:shape>
          <o:OLEObject Type="Embed" ProgID="Equation.DSMT4" ShapeID="_x0000_i1028" DrawAspect="Content" ObjectID="_1646397296" r:id="rId15"/>
        </w:object>
      </w:r>
      <w:r w:rsidR="00A82004" w:rsidRPr="003E0AC9">
        <w:rPr>
          <w:b w:val="0"/>
          <w:sz w:val="24"/>
          <w:szCs w:val="24"/>
          <w:lang w:val="id-ID"/>
        </w:rPr>
        <w:t xml:space="preserve">. </w:t>
      </w:r>
    </w:p>
    <w:p w:rsidR="00A82004" w:rsidRPr="003E0AC9" w:rsidRDefault="00A82004" w:rsidP="00A82004">
      <w:pPr>
        <w:pStyle w:val="SectionJRAM"/>
        <w:ind w:left="0" w:firstLine="0"/>
        <w:rPr>
          <w:b w:val="0"/>
          <w:sz w:val="24"/>
          <w:szCs w:val="24"/>
          <w:lang w:val="id-ID"/>
        </w:rPr>
      </w:pPr>
      <w:r w:rsidRPr="003E0AC9">
        <w:rPr>
          <w:b w:val="0"/>
          <w:sz w:val="24"/>
          <w:szCs w:val="24"/>
          <w:lang w:val="id-ID"/>
        </w:rPr>
        <w:t xml:space="preserve">        </w:t>
      </w:r>
      <w:r w:rsidRPr="003E0AC9">
        <w:rPr>
          <w:b w:val="0"/>
          <w:sz w:val="24"/>
          <w:szCs w:val="24"/>
          <w:lang w:val="id-ID"/>
        </w:rPr>
        <w:tab/>
        <w:t>Pendekatan standar untuk mendapatkan nilai dugaan parameter dari model regresi linier adalah metode</w:t>
      </w:r>
      <w:r w:rsidRPr="003E0AC9">
        <w:rPr>
          <w:b w:val="0"/>
          <w:i/>
          <w:iCs/>
          <w:sz w:val="24"/>
          <w:szCs w:val="24"/>
          <w:lang w:val="id-ID"/>
        </w:rPr>
        <w:t xml:space="preserve"> Ordinary Least Square</w:t>
      </w:r>
      <w:r w:rsidRPr="003E0AC9">
        <w:rPr>
          <w:b w:val="0"/>
          <w:sz w:val="24"/>
          <w:szCs w:val="24"/>
          <w:lang w:val="id-ID"/>
        </w:rPr>
        <w:t xml:space="preserve"> (OLS). </w:t>
      </w:r>
      <w:r w:rsidRPr="003E0AC9">
        <w:rPr>
          <w:rFonts w:eastAsiaTheme="minorHAnsi"/>
          <w:b w:val="0"/>
          <w:color w:val="000000"/>
          <w:sz w:val="24"/>
          <w:szCs w:val="24"/>
          <w:lang w:val="id-ID"/>
        </w:rPr>
        <w:t>Dalam analisis regresi parametrik (khususnya r</w:t>
      </w:r>
      <w:r w:rsidR="003F4328">
        <w:rPr>
          <w:rFonts w:eastAsiaTheme="minorHAnsi"/>
          <w:b w:val="0"/>
          <w:color w:val="000000"/>
          <w:sz w:val="24"/>
          <w:szCs w:val="24"/>
          <w:lang w:val="id-ID"/>
        </w:rPr>
        <w:t>egresi klasik),</w:t>
      </w:r>
      <w:r w:rsidR="003F4328">
        <w:rPr>
          <w:rFonts w:eastAsiaTheme="minorHAnsi"/>
          <w:b w:val="0"/>
          <w:color w:val="000000"/>
          <w:sz w:val="24"/>
          <w:szCs w:val="24"/>
          <w:lang w:val="en-ID"/>
        </w:rPr>
        <w:t xml:space="preserve"> [7] </w:t>
      </w:r>
      <w:r w:rsidRPr="003E0AC9">
        <w:rPr>
          <w:rFonts w:eastAsiaTheme="minorHAnsi"/>
          <w:b w:val="0"/>
          <w:color w:val="000000"/>
          <w:sz w:val="24"/>
          <w:szCs w:val="24"/>
          <w:lang w:val="id-ID"/>
        </w:rPr>
        <w:t>menyatakan bahwa ada beberapa asumsi yang harus dipenuhi dalam melakukan estimasi, yaitu tidak terjadi multikolinieritas antar var</w:t>
      </w:r>
      <w:r w:rsidR="007E15EE" w:rsidRPr="003E0AC9">
        <w:rPr>
          <w:rFonts w:eastAsiaTheme="minorHAnsi"/>
          <w:b w:val="0"/>
          <w:color w:val="000000"/>
          <w:sz w:val="24"/>
          <w:szCs w:val="24"/>
          <w:lang w:val="id-ID"/>
        </w:rPr>
        <w:t>iabel prediktor, tidak terjadi au</w:t>
      </w:r>
      <w:r w:rsidRPr="003E0AC9">
        <w:rPr>
          <w:rFonts w:eastAsiaTheme="minorHAnsi"/>
          <w:b w:val="0"/>
          <w:color w:val="000000"/>
          <w:sz w:val="24"/>
          <w:szCs w:val="24"/>
          <w:lang w:val="id-ID"/>
        </w:rPr>
        <w:t xml:space="preserve">tokorelasi dan heteroskedastisitas, serta residual berdistribusi normal. Jika semua asumsi tersebut terpenuhi, maka hasil estimasi dengan meggunakan metode OLS bersifat </w:t>
      </w:r>
      <w:r w:rsidRPr="003E0AC9">
        <w:rPr>
          <w:rFonts w:eastAsiaTheme="minorHAnsi"/>
          <w:b w:val="0"/>
          <w:i/>
          <w:iCs/>
          <w:color w:val="000000"/>
          <w:sz w:val="24"/>
          <w:szCs w:val="24"/>
          <w:lang w:val="id-ID"/>
        </w:rPr>
        <w:t xml:space="preserve">Best Linear Unbiased Estimator </w:t>
      </w:r>
      <w:r w:rsidRPr="003E0AC9">
        <w:rPr>
          <w:rFonts w:eastAsiaTheme="minorHAnsi"/>
          <w:b w:val="0"/>
          <w:color w:val="000000"/>
          <w:sz w:val="24"/>
          <w:szCs w:val="24"/>
          <w:lang w:val="id-ID"/>
        </w:rPr>
        <w:t>(BLUE)</w:t>
      </w:r>
      <w:r w:rsidR="003F4328">
        <w:rPr>
          <w:rFonts w:eastAsiaTheme="minorHAnsi"/>
          <w:b w:val="0"/>
          <w:color w:val="000000"/>
          <w:sz w:val="24"/>
          <w:szCs w:val="24"/>
          <w:lang w:val="en-ID"/>
        </w:rPr>
        <w:t>[8]</w:t>
      </w:r>
      <w:r w:rsidRPr="003E0AC9">
        <w:rPr>
          <w:rFonts w:eastAsiaTheme="minorHAnsi"/>
          <w:b w:val="0"/>
          <w:color w:val="000000"/>
          <w:sz w:val="24"/>
          <w:szCs w:val="24"/>
          <w:lang w:val="id-ID"/>
        </w:rPr>
        <w:t>.</w:t>
      </w:r>
    </w:p>
    <w:p w:rsidR="00A82004" w:rsidRPr="003E0AC9" w:rsidRDefault="005F117C" w:rsidP="00A82004">
      <w:pPr>
        <w:pStyle w:val="SectionJRAM"/>
        <w:ind w:left="0" w:firstLine="0"/>
        <w:rPr>
          <w:b w:val="0"/>
          <w:sz w:val="24"/>
          <w:szCs w:val="24"/>
          <w:lang w:val="id-ID"/>
        </w:rPr>
      </w:pPr>
      <w:r w:rsidRPr="003E0AC9">
        <w:rPr>
          <w:b w:val="0"/>
          <w:sz w:val="24"/>
          <w:szCs w:val="24"/>
          <w:lang w:val="id-ID"/>
        </w:rPr>
        <w:tab/>
      </w:r>
      <w:r w:rsidR="00A82004" w:rsidRPr="003E0AC9">
        <w:rPr>
          <w:b w:val="0"/>
          <w:sz w:val="24"/>
          <w:szCs w:val="24"/>
          <w:lang w:val="id-ID"/>
        </w:rPr>
        <w:t>Estimasi parameter dengan menggunakan metode OLS diperoleh dengan meminimumkan jumlah kuadrat sisaan (residual) dan berdasarkan pad</w:t>
      </w:r>
      <w:r w:rsidRPr="003E0AC9">
        <w:rPr>
          <w:b w:val="0"/>
          <w:sz w:val="24"/>
          <w:szCs w:val="24"/>
          <w:lang w:val="id-ID"/>
        </w:rPr>
        <w:t xml:space="preserve">a distribusi mean, dimana nilai </w:t>
      </w:r>
      <w:r w:rsidR="00A82004" w:rsidRPr="003E0AC9">
        <w:rPr>
          <w:b w:val="0"/>
          <w:sz w:val="24"/>
          <w:szCs w:val="24"/>
          <w:lang w:val="id-ID"/>
        </w:rPr>
        <w:t>mean menunjukan ukuran pemusatan dari suatu distribusi data. Oleh sebab itu, pendekatan dengan menggunakan metode OLS tidak dapat merepresentasikan keseluruhan data</w:t>
      </w:r>
      <w:r w:rsidR="003F4328">
        <w:rPr>
          <w:b w:val="0"/>
          <w:sz w:val="24"/>
          <w:szCs w:val="24"/>
          <w:lang w:val="en-ID"/>
        </w:rPr>
        <w:t>[9]</w:t>
      </w:r>
      <w:r w:rsidR="00A82004" w:rsidRPr="003E0AC9">
        <w:rPr>
          <w:b w:val="0"/>
          <w:sz w:val="24"/>
          <w:szCs w:val="24"/>
          <w:lang w:val="id-ID"/>
        </w:rPr>
        <w:t>. Untuk mengatasi masalah tersebut, maka dikembangkanlah metode regresi quantil. R</w:t>
      </w:r>
      <w:r w:rsidR="00A82004" w:rsidRPr="003E0AC9">
        <w:rPr>
          <w:rFonts w:eastAsiaTheme="minorEastAsia"/>
          <w:b w:val="0"/>
          <w:noProof/>
          <w:sz w:val="24"/>
          <w:szCs w:val="24"/>
          <w:lang w:val="id-ID"/>
        </w:rPr>
        <w:t>egresi quantil pertama kali diperkenalkan oleh Koenker dan Basset (1978), Metode ini merupakan perluasan dari model regresi pada quantil bersyarat</w:t>
      </w:r>
      <w:r w:rsidR="003F4328">
        <w:rPr>
          <w:rFonts w:eastAsiaTheme="minorEastAsia"/>
          <w:b w:val="0"/>
          <w:noProof/>
          <w:sz w:val="24"/>
          <w:szCs w:val="24"/>
          <w:lang w:val="en-ID"/>
        </w:rPr>
        <w:t>[12]</w:t>
      </w:r>
      <w:r w:rsidR="00A82004" w:rsidRPr="003E0AC9">
        <w:rPr>
          <w:rFonts w:eastAsiaTheme="minorEastAsia"/>
          <w:b w:val="0"/>
          <w:noProof/>
          <w:sz w:val="24"/>
          <w:szCs w:val="24"/>
          <w:lang w:val="id-ID"/>
        </w:rPr>
        <w:t xml:space="preserve">. </w:t>
      </w:r>
      <w:r w:rsidR="00A82004" w:rsidRPr="003E0AC9">
        <w:rPr>
          <w:b w:val="0"/>
          <w:noProof/>
          <w:sz w:val="24"/>
          <w:szCs w:val="24"/>
          <w:lang w:val="id-ID"/>
        </w:rPr>
        <w:t xml:space="preserve">Untuk mendapatkan estimasi parameter model regresi quantil diperoleh dengan menggunakan metode pemorograman linier diantarnya algoritma </w:t>
      </w:r>
      <w:r w:rsidR="00A82004" w:rsidRPr="003E0AC9">
        <w:rPr>
          <w:b w:val="0"/>
          <w:i/>
          <w:noProof/>
          <w:sz w:val="24"/>
          <w:szCs w:val="24"/>
          <w:lang w:val="id-ID"/>
        </w:rPr>
        <w:t>simpleks</w:t>
      </w:r>
      <w:r w:rsidR="00A82004" w:rsidRPr="003E0AC9">
        <w:rPr>
          <w:b w:val="0"/>
          <w:noProof/>
          <w:sz w:val="24"/>
          <w:szCs w:val="24"/>
          <w:lang w:val="id-ID"/>
        </w:rPr>
        <w:t xml:space="preserve">, </w:t>
      </w:r>
      <w:r w:rsidR="00A82004" w:rsidRPr="003E0AC9">
        <w:rPr>
          <w:b w:val="0"/>
          <w:i/>
          <w:iCs/>
          <w:noProof/>
          <w:sz w:val="24"/>
          <w:szCs w:val="24"/>
          <w:lang w:val="id-ID"/>
        </w:rPr>
        <w:t>interior-point</w:t>
      </w:r>
      <w:r w:rsidR="00A82004" w:rsidRPr="003E0AC9">
        <w:rPr>
          <w:b w:val="0"/>
          <w:noProof/>
          <w:sz w:val="24"/>
          <w:szCs w:val="24"/>
          <w:lang w:val="id-ID"/>
        </w:rPr>
        <w:t xml:space="preserve">, dan </w:t>
      </w:r>
      <w:r w:rsidR="00A82004" w:rsidRPr="003E0AC9">
        <w:rPr>
          <w:b w:val="0"/>
          <w:i/>
          <w:iCs/>
          <w:noProof/>
          <w:sz w:val="24"/>
          <w:szCs w:val="24"/>
          <w:lang w:val="id-ID"/>
        </w:rPr>
        <w:t>smoothing</w:t>
      </w:r>
      <w:r w:rsidR="00B76506" w:rsidRPr="00B76506">
        <w:rPr>
          <w:b w:val="0"/>
          <w:iCs/>
          <w:noProof/>
          <w:sz w:val="24"/>
          <w:szCs w:val="24"/>
          <w:lang w:val="en-ID"/>
        </w:rPr>
        <w:t>[3]</w:t>
      </w:r>
      <w:r w:rsidR="00A82004" w:rsidRPr="003E0AC9">
        <w:rPr>
          <w:b w:val="0"/>
          <w:noProof/>
          <w:sz w:val="24"/>
          <w:szCs w:val="24"/>
          <w:lang w:val="id-ID"/>
        </w:rPr>
        <w:t xml:space="preserve">. Selain Regresi quantil, regresi </w:t>
      </w:r>
      <w:r w:rsidR="00A82004" w:rsidRPr="003E0AC9">
        <w:rPr>
          <w:b w:val="0"/>
          <w:i/>
          <w:noProof/>
          <w:sz w:val="24"/>
          <w:szCs w:val="24"/>
          <w:lang w:val="id-ID"/>
        </w:rPr>
        <w:t>robust</w:t>
      </w:r>
      <w:r w:rsidR="00A82004" w:rsidRPr="003E0AC9">
        <w:rPr>
          <w:b w:val="0"/>
          <w:noProof/>
          <w:sz w:val="24"/>
          <w:szCs w:val="24"/>
          <w:lang w:val="id-ID"/>
        </w:rPr>
        <w:t xml:space="preserve"> </w:t>
      </w:r>
      <w:r w:rsidR="00A82004" w:rsidRPr="003E0AC9">
        <w:rPr>
          <w:b w:val="0"/>
          <w:i/>
          <w:noProof/>
          <w:sz w:val="24"/>
          <w:szCs w:val="24"/>
          <w:lang w:val="id-ID"/>
        </w:rPr>
        <w:t>Least Trimmed Square</w:t>
      </w:r>
      <w:r w:rsidR="00A82004" w:rsidRPr="003E0AC9">
        <w:rPr>
          <w:b w:val="0"/>
          <w:noProof/>
          <w:sz w:val="24"/>
          <w:szCs w:val="24"/>
          <w:lang w:val="id-ID"/>
        </w:rPr>
        <w:t xml:space="preserve"> </w:t>
      </w:r>
      <w:r w:rsidR="00A82004" w:rsidRPr="003E0AC9">
        <w:rPr>
          <w:b w:val="0"/>
          <w:noProof/>
          <w:color w:val="000000" w:themeColor="text1"/>
          <w:sz w:val="24"/>
          <w:szCs w:val="24"/>
          <w:lang w:val="id-ID"/>
        </w:rPr>
        <w:t>merupakan m</w:t>
      </w:r>
      <w:r w:rsidR="00A82004" w:rsidRPr="003E0AC9">
        <w:rPr>
          <w:b w:val="0"/>
          <w:noProof/>
          <w:sz w:val="24"/>
          <w:szCs w:val="24"/>
          <w:lang w:val="id-ID"/>
        </w:rPr>
        <w:t xml:space="preserve">etode yang dapat digunakan sebagai alternatif untuk menyelesaikan permasalahan data yang fluktuatif dan mengandung outliers. </w:t>
      </w:r>
    </w:p>
    <w:p w:rsidR="00A82004" w:rsidRPr="003E0AC9" w:rsidRDefault="005F117C" w:rsidP="00A82004">
      <w:pPr>
        <w:pStyle w:val="SectionJRAM"/>
        <w:ind w:left="0" w:firstLine="0"/>
        <w:rPr>
          <w:rFonts w:eastAsiaTheme="minorHAnsi"/>
          <w:b w:val="0"/>
          <w:noProof/>
          <w:sz w:val="24"/>
          <w:szCs w:val="24"/>
          <w:lang w:val="id-ID"/>
        </w:rPr>
      </w:pPr>
      <w:r w:rsidRPr="003E0AC9">
        <w:rPr>
          <w:b w:val="0"/>
          <w:sz w:val="24"/>
          <w:szCs w:val="24"/>
          <w:lang w:val="id-ID"/>
        </w:rPr>
        <w:tab/>
      </w:r>
      <w:r w:rsidR="00A82004" w:rsidRPr="003E0AC9">
        <w:rPr>
          <w:b w:val="0"/>
          <w:sz w:val="24"/>
          <w:szCs w:val="24"/>
          <w:lang w:val="id-ID"/>
        </w:rPr>
        <w:t xml:space="preserve">Malaria adalah penyakit infeksi yang disebabkan oleh parasit </w:t>
      </w:r>
      <w:r w:rsidR="00A82004" w:rsidRPr="003E0AC9">
        <w:rPr>
          <w:b w:val="0"/>
          <w:i/>
          <w:iCs/>
          <w:sz w:val="24"/>
          <w:szCs w:val="24"/>
          <w:lang w:val="id-ID"/>
        </w:rPr>
        <w:t xml:space="preserve">Plasmodium </w:t>
      </w:r>
      <w:r w:rsidR="00A82004" w:rsidRPr="003E0AC9">
        <w:rPr>
          <w:b w:val="0"/>
          <w:sz w:val="24"/>
          <w:szCs w:val="24"/>
          <w:lang w:val="id-ID"/>
        </w:rPr>
        <w:t>yang hidup dan berkembang biak dalam sel darah merah manusia, ditularkan oleh nyamuk (</w:t>
      </w:r>
      <w:r w:rsidR="00A82004" w:rsidRPr="003E0AC9">
        <w:rPr>
          <w:b w:val="0"/>
          <w:i/>
          <w:iCs/>
          <w:sz w:val="24"/>
          <w:szCs w:val="24"/>
          <w:lang w:val="id-ID"/>
        </w:rPr>
        <w:t>Anopheles</w:t>
      </w:r>
      <w:r w:rsidR="00A82004" w:rsidRPr="003E0AC9">
        <w:rPr>
          <w:b w:val="0"/>
          <w:sz w:val="24"/>
          <w:szCs w:val="24"/>
          <w:lang w:val="id-ID"/>
        </w:rPr>
        <w:t>) betina dan dapat menyerang semua orang, baik laki-laki maupun perempuan pada semua golongan umur dari bayi, anak-anak maupun orang dewasa</w:t>
      </w:r>
      <w:r w:rsidR="003F4328">
        <w:rPr>
          <w:b w:val="0"/>
          <w:sz w:val="24"/>
          <w:szCs w:val="24"/>
          <w:lang w:val="en-ID"/>
        </w:rPr>
        <w:t>[16]</w:t>
      </w:r>
      <w:r w:rsidR="00A82004" w:rsidRPr="003E0AC9">
        <w:rPr>
          <w:b w:val="0"/>
          <w:sz w:val="24"/>
          <w:szCs w:val="24"/>
          <w:lang w:val="id-ID"/>
        </w:rPr>
        <w:t>. Penyakit malaria secara langsung dapat menyebabkan seseorang sering sakit, daya tahan tubuh rendah serta menyebabkan kematian.</w:t>
      </w:r>
    </w:p>
    <w:p w:rsidR="00E86028" w:rsidRDefault="007E15EE" w:rsidP="00A82004">
      <w:pPr>
        <w:pStyle w:val="SectionJRAM"/>
        <w:ind w:left="0" w:firstLine="0"/>
        <w:rPr>
          <w:b w:val="0"/>
          <w:sz w:val="24"/>
          <w:szCs w:val="24"/>
          <w:lang w:val="id-ID"/>
        </w:rPr>
      </w:pPr>
      <w:r w:rsidRPr="003E0AC9">
        <w:rPr>
          <w:b w:val="0"/>
          <w:sz w:val="24"/>
          <w:szCs w:val="24"/>
          <w:lang w:val="id-ID"/>
        </w:rPr>
        <w:tab/>
        <w:t xml:space="preserve">Di </w:t>
      </w:r>
      <w:r w:rsidR="00A82004" w:rsidRPr="003E0AC9">
        <w:rPr>
          <w:b w:val="0"/>
          <w:sz w:val="24"/>
          <w:szCs w:val="24"/>
          <w:lang w:val="id-ID"/>
        </w:rPr>
        <w:t>Indonesia penyakit malaria ditemukan tersebar luas di berbagai daerah dengan derajat infeksi yang bervariasi</w:t>
      </w:r>
      <w:r w:rsidR="00B76506">
        <w:rPr>
          <w:b w:val="0"/>
          <w:sz w:val="24"/>
          <w:szCs w:val="24"/>
          <w:lang w:val="en-ID"/>
        </w:rPr>
        <w:t>[4]</w:t>
      </w:r>
      <w:r w:rsidR="00A82004" w:rsidRPr="003E0AC9">
        <w:rPr>
          <w:b w:val="0"/>
          <w:sz w:val="24"/>
          <w:szCs w:val="24"/>
          <w:lang w:val="id-ID"/>
        </w:rPr>
        <w:t>. Kejadian tersebut disebabkan karena adanya permasalahan-permasalahan teknis seperti pembangunan yang tidak peduli terhadap kesehatan lingkungan, mobilitas penduduk dari daerah endemis malaria, wilayah terpencil dengan kondisi lingkungan yang tidak baik dan minimnya akses pelayanan kesehatan serta kondisi ekonomi masyarakat yang rendah</w:t>
      </w:r>
      <w:r w:rsidR="003F4328">
        <w:rPr>
          <w:b w:val="0"/>
          <w:sz w:val="24"/>
          <w:szCs w:val="24"/>
          <w:lang w:val="en-ID"/>
        </w:rPr>
        <w:t>[10]</w:t>
      </w:r>
      <w:r w:rsidR="00A82004" w:rsidRPr="003E0AC9">
        <w:rPr>
          <w:b w:val="0"/>
          <w:sz w:val="24"/>
          <w:szCs w:val="24"/>
          <w:lang w:val="id-ID"/>
        </w:rPr>
        <w:t>. Jumlah Penderita positif penyakit malaria di Indonesia pada tahun 2015 sebanyak 217.025 jiwa</w:t>
      </w:r>
      <w:r w:rsidR="00B76506">
        <w:rPr>
          <w:b w:val="0"/>
          <w:sz w:val="24"/>
          <w:szCs w:val="24"/>
          <w:lang w:val="en-ID"/>
        </w:rPr>
        <w:t xml:space="preserve"> [1]</w:t>
      </w:r>
      <w:r w:rsidR="00A82004" w:rsidRPr="003E0AC9">
        <w:rPr>
          <w:b w:val="0"/>
          <w:sz w:val="24"/>
          <w:szCs w:val="24"/>
          <w:lang w:val="id-ID"/>
        </w:rPr>
        <w:t>, Berdasarkan data dari Kementrian Kesehatan Republik Indonesia bahwa jumlah penderita penyakit malaria sudah mengalami penurunan. Namun, penurunan penderita penyakit malaria di Indonesia masih tetap harus diwaspadai</w:t>
      </w:r>
      <w:r w:rsidR="003F4328">
        <w:rPr>
          <w:b w:val="0"/>
          <w:sz w:val="24"/>
          <w:szCs w:val="24"/>
          <w:lang w:val="en-ID"/>
        </w:rPr>
        <w:t>[14]</w:t>
      </w:r>
      <w:r w:rsidR="00A82004" w:rsidRPr="003E0AC9">
        <w:rPr>
          <w:b w:val="0"/>
          <w:sz w:val="24"/>
          <w:szCs w:val="24"/>
          <w:lang w:val="id-ID"/>
        </w:rPr>
        <w:t>, karena adanya disparitas (kesenjangan) penyebaran penyakit malaria antar daerah di Indonesia</w:t>
      </w:r>
      <w:r w:rsidR="00B76506">
        <w:rPr>
          <w:b w:val="0"/>
          <w:sz w:val="24"/>
          <w:szCs w:val="24"/>
          <w:lang w:val="en-ID"/>
        </w:rPr>
        <w:t>[11]</w:t>
      </w:r>
      <w:r w:rsidR="00A82004" w:rsidRPr="003E0AC9">
        <w:rPr>
          <w:b w:val="0"/>
          <w:sz w:val="24"/>
          <w:szCs w:val="24"/>
          <w:lang w:val="id-ID"/>
        </w:rPr>
        <w:t>. Sehingga, diduga datanya mengandung pencilan (outliers). Oleh karena itu, perlu dilakukan penelitian lebih lanjut mengenai faktor-faktor yang mempengaruhi penyebaran penyakit malaria di Indoensia.</w:t>
      </w:r>
    </w:p>
    <w:p w:rsidR="00E86028" w:rsidRDefault="00E86028" w:rsidP="00A82004">
      <w:pPr>
        <w:pStyle w:val="SectionJRAM"/>
        <w:ind w:left="0" w:firstLine="0"/>
        <w:rPr>
          <w:b w:val="0"/>
          <w:sz w:val="24"/>
          <w:szCs w:val="24"/>
          <w:lang w:val="id-ID"/>
        </w:rPr>
      </w:pPr>
    </w:p>
    <w:p w:rsidR="00E86028" w:rsidRDefault="00E86028" w:rsidP="00A82004">
      <w:pPr>
        <w:pStyle w:val="SectionJRAM"/>
        <w:ind w:left="0" w:firstLine="0"/>
        <w:rPr>
          <w:b w:val="0"/>
          <w:sz w:val="24"/>
          <w:szCs w:val="24"/>
          <w:lang w:val="id-ID"/>
        </w:rPr>
      </w:pPr>
    </w:p>
    <w:p w:rsidR="00E86028" w:rsidRPr="003E0AC9" w:rsidRDefault="00E86028" w:rsidP="00A82004">
      <w:pPr>
        <w:pStyle w:val="SectionJRAM"/>
        <w:ind w:left="0" w:firstLine="0"/>
        <w:rPr>
          <w:b w:val="0"/>
          <w:sz w:val="24"/>
          <w:szCs w:val="24"/>
          <w:lang w:val="id-ID"/>
        </w:rPr>
      </w:pPr>
    </w:p>
    <w:p w:rsidR="00A82004" w:rsidRPr="003E0AC9" w:rsidRDefault="00A82004" w:rsidP="005F117C">
      <w:pPr>
        <w:pStyle w:val="ParagrafJRAM"/>
        <w:ind w:firstLine="0"/>
        <w:rPr>
          <w:sz w:val="4"/>
          <w:lang w:val="id-ID"/>
        </w:rPr>
      </w:pPr>
    </w:p>
    <w:p w:rsidR="00572529" w:rsidRPr="003E0AC9" w:rsidRDefault="002937DA" w:rsidP="005F117C">
      <w:pPr>
        <w:pStyle w:val="SectionJRAM"/>
        <w:numPr>
          <w:ilvl w:val="0"/>
          <w:numId w:val="11"/>
        </w:numPr>
        <w:tabs>
          <w:tab w:val="clear" w:pos="567"/>
          <w:tab w:val="left" w:pos="360"/>
        </w:tabs>
        <w:ind w:hanging="720"/>
        <w:rPr>
          <w:sz w:val="24"/>
          <w:szCs w:val="24"/>
          <w:lang w:val="id-ID"/>
        </w:rPr>
      </w:pPr>
      <w:r w:rsidRPr="003E0AC9">
        <w:rPr>
          <w:sz w:val="24"/>
          <w:szCs w:val="24"/>
          <w:lang w:val="id-ID"/>
        </w:rPr>
        <w:t xml:space="preserve">Tinjauan Pustaka </w:t>
      </w:r>
      <w:r w:rsidR="00445772" w:rsidRPr="003E0AC9">
        <w:rPr>
          <w:sz w:val="24"/>
          <w:szCs w:val="24"/>
          <w:lang w:val="id-ID"/>
        </w:rPr>
        <w:t xml:space="preserve"> </w:t>
      </w:r>
    </w:p>
    <w:p w:rsidR="00A82004" w:rsidRPr="003E0AC9" w:rsidRDefault="00A82004" w:rsidP="005F117C">
      <w:pPr>
        <w:pStyle w:val="Heading2"/>
        <w:numPr>
          <w:ilvl w:val="1"/>
          <w:numId w:val="11"/>
        </w:numPr>
        <w:spacing w:after="120"/>
        <w:ind w:left="426" w:hanging="426"/>
        <w:rPr>
          <w:b/>
          <w:i w:val="0"/>
          <w:sz w:val="24"/>
          <w:szCs w:val="24"/>
          <w:lang w:val="id-ID"/>
        </w:rPr>
      </w:pPr>
      <w:r w:rsidRPr="003E0AC9">
        <w:rPr>
          <w:b/>
          <w:i w:val="0"/>
          <w:sz w:val="24"/>
          <w:szCs w:val="24"/>
          <w:lang w:val="id-ID"/>
        </w:rPr>
        <w:t>Analisis Regresi</w:t>
      </w:r>
    </w:p>
    <w:p w:rsidR="00A82004" w:rsidRPr="003E0AC9" w:rsidRDefault="00A82004" w:rsidP="00A82004">
      <w:pPr>
        <w:pStyle w:val="ListParagraph"/>
        <w:spacing w:after="0" w:line="240" w:lineRule="auto"/>
        <w:ind w:left="0" w:firstLine="202"/>
        <w:jc w:val="both"/>
        <w:rPr>
          <w:rFonts w:ascii="Times New Roman" w:hAnsi="Times New Roman"/>
          <w:sz w:val="24"/>
          <w:szCs w:val="24"/>
        </w:rPr>
      </w:pPr>
      <w:r w:rsidRPr="003E0AC9">
        <w:rPr>
          <w:rFonts w:ascii="Times New Roman" w:hAnsi="Times New Roman"/>
          <w:bCs/>
          <w:sz w:val="24"/>
          <w:szCs w:val="24"/>
        </w:rPr>
        <w:t xml:space="preserve">   Analisis regresi pertama kali ditemukan oleh Sir Francis Galton (1822-1911). Analisis ini merupakan salah satu metode analisis yang digunakan untuk menyelidiki pola hubungan antara variabel respon</w:t>
      </w:r>
      <w:r w:rsidRPr="003E0AC9">
        <w:rPr>
          <w:rFonts w:ascii="Times New Roman" w:hAnsi="Times New Roman"/>
          <w:noProof/>
          <w:sz w:val="24"/>
          <w:szCs w:val="24"/>
        </w:rPr>
        <w:t xml:space="preserve"> (x)</w:t>
      </w:r>
      <w:r w:rsidRPr="003E0AC9">
        <w:rPr>
          <w:rFonts w:ascii="Times New Roman" w:hAnsi="Times New Roman"/>
          <w:sz w:val="24"/>
          <w:szCs w:val="24"/>
        </w:rPr>
        <w:t xml:space="preserve"> </w:t>
      </w:r>
      <w:r w:rsidRPr="003E0AC9">
        <w:rPr>
          <w:rFonts w:ascii="Times New Roman" w:hAnsi="Times New Roman"/>
          <w:bCs/>
          <w:sz w:val="24"/>
          <w:szCs w:val="24"/>
        </w:rPr>
        <w:t>dengan variabel prediktor</w:t>
      </w:r>
      <w:r w:rsidRPr="003E0AC9">
        <w:rPr>
          <w:rFonts w:ascii="Times New Roman" w:hAnsi="Times New Roman"/>
          <w:noProof/>
          <w:sz w:val="24"/>
          <w:szCs w:val="24"/>
        </w:rPr>
        <w:t xml:space="preserve"> (y)</w:t>
      </w:r>
      <w:r w:rsidRPr="003E0AC9">
        <w:rPr>
          <w:rFonts w:ascii="Times New Roman" w:hAnsi="Times New Roman"/>
          <w:bCs/>
          <w:sz w:val="24"/>
          <w:szCs w:val="24"/>
        </w:rPr>
        <w:t xml:space="preserve">. </w:t>
      </w:r>
      <w:r w:rsidRPr="003E0AC9">
        <w:rPr>
          <w:rFonts w:ascii="Times New Roman" w:hAnsi="Times New Roman"/>
          <w:sz w:val="24"/>
          <w:szCs w:val="24"/>
        </w:rPr>
        <w:t>Model umum persamaan regresi dapat dituliskan sebagai berikut :</w:t>
      </w:r>
    </w:p>
    <w:p w:rsidR="00A82004" w:rsidRPr="003E0AC9" w:rsidRDefault="00A82004" w:rsidP="00CD17F1">
      <w:pPr>
        <w:pStyle w:val="ListParagraph"/>
        <w:tabs>
          <w:tab w:val="left" w:pos="7200"/>
        </w:tabs>
        <w:spacing w:after="0" w:line="240" w:lineRule="auto"/>
        <w:ind w:left="0" w:firstLine="202"/>
        <w:jc w:val="both"/>
        <w:rPr>
          <w:rFonts w:ascii="Times New Roman" w:hAnsi="Times New Roman"/>
          <w:sz w:val="14"/>
          <w:szCs w:val="24"/>
        </w:rPr>
      </w:pPr>
    </w:p>
    <w:p w:rsidR="00A82004" w:rsidRPr="003E0AC9" w:rsidRDefault="00CD17F1" w:rsidP="00CD17F1">
      <w:pPr>
        <w:pStyle w:val="ListParagraph"/>
        <w:tabs>
          <w:tab w:val="left" w:pos="7110"/>
          <w:tab w:val="left" w:pos="7200"/>
        </w:tabs>
        <w:spacing w:after="0" w:line="240" w:lineRule="auto"/>
        <w:ind w:left="0" w:firstLine="76"/>
        <w:jc w:val="center"/>
        <w:rPr>
          <w:rFonts w:ascii="Times New Roman" w:hAnsi="Times New Roman"/>
          <w:noProof/>
          <w:sz w:val="24"/>
          <w:szCs w:val="24"/>
        </w:rPr>
      </w:pPr>
      <w:r w:rsidRPr="003E0AC9">
        <w:rPr>
          <w:rFonts w:ascii="Times New Roman" w:hAnsi="Times New Roman" w:cs="Times New Roman"/>
          <w:noProof/>
          <w:position w:val="-12"/>
          <w:sz w:val="24"/>
          <w:szCs w:val="24"/>
        </w:rPr>
        <w:t xml:space="preserve">                  </w:t>
      </w:r>
      <w:r w:rsidR="00A82004" w:rsidRPr="003E0AC9">
        <w:rPr>
          <w:rFonts w:ascii="Times New Roman" w:hAnsi="Times New Roman" w:cs="Times New Roman"/>
          <w:noProof/>
          <w:position w:val="-12"/>
          <w:sz w:val="24"/>
          <w:szCs w:val="24"/>
        </w:rPr>
        <w:object w:dxaOrig="2415" w:dyaOrig="345">
          <v:shape id="_x0000_i1029" type="#_x0000_t75" style="width:120.65pt;height:17.5pt" o:ole="">
            <v:imagedata r:id="rId16" o:title=""/>
          </v:shape>
          <o:OLEObject Type="Embed" ProgID="Equation.DSMT4" ShapeID="_x0000_i1029" DrawAspect="Content" ObjectID="_1646397297" r:id="rId17"/>
        </w:object>
      </w:r>
      <w:r w:rsidR="00A82004" w:rsidRPr="003E0AC9">
        <w:rPr>
          <w:rFonts w:ascii="Times New Roman" w:hAnsi="Times New Roman"/>
          <w:noProof/>
          <w:sz w:val="24"/>
          <w:szCs w:val="24"/>
        </w:rPr>
        <w:t xml:space="preserve">         </w:t>
      </w:r>
      <w:r w:rsidRPr="003E0AC9">
        <w:rPr>
          <w:rFonts w:ascii="Times New Roman" w:hAnsi="Times New Roman"/>
          <w:noProof/>
          <w:sz w:val="24"/>
          <w:szCs w:val="24"/>
        </w:rPr>
        <w:t xml:space="preserve">                      </w:t>
      </w:r>
      <w:r w:rsidR="00A82004" w:rsidRPr="003E0AC9">
        <w:rPr>
          <w:rFonts w:ascii="Times New Roman" w:hAnsi="Times New Roman"/>
          <w:noProof/>
          <w:sz w:val="24"/>
          <w:szCs w:val="24"/>
        </w:rPr>
        <w:t xml:space="preserve">  (1)</w:t>
      </w:r>
    </w:p>
    <w:p w:rsidR="00A82004" w:rsidRPr="003E0AC9" w:rsidRDefault="00A82004" w:rsidP="00A82004">
      <w:pPr>
        <w:pStyle w:val="ListParagraph"/>
        <w:spacing w:after="0" w:line="240" w:lineRule="auto"/>
        <w:ind w:left="0" w:firstLine="76"/>
        <w:jc w:val="both"/>
        <w:rPr>
          <w:rFonts w:ascii="Times New Roman" w:hAnsi="Times New Roman"/>
          <w:noProof/>
          <w:sz w:val="24"/>
          <w:szCs w:val="24"/>
        </w:rPr>
      </w:pPr>
      <w:r w:rsidRPr="003E0AC9">
        <w:rPr>
          <w:rFonts w:ascii="Times New Roman" w:hAnsi="Times New Roman"/>
          <w:noProof/>
          <w:sz w:val="24"/>
          <w:szCs w:val="24"/>
        </w:rPr>
        <w:t>dimana :</w:t>
      </w:r>
    </w:p>
    <w:p w:rsidR="00A82004" w:rsidRPr="003E0AC9" w:rsidRDefault="00A82004" w:rsidP="00CD17F1">
      <w:pPr>
        <w:pStyle w:val="ListParagraph"/>
        <w:spacing w:after="0" w:line="240" w:lineRule="auto"/>
        <w:ind w:left="0" w:firstLine="900"/>
        <w:jc w:val="both"/>
        <w:rPr>
          <w:rFonts w:ascii="Times New Roman" w:hAnsi="Times New Roman"/>
          <w:noProof/>
          <w:sz w:val="24"/>
          <w:szCs w:val="24"/>
        </w:rPr>
      </w:pPr>
      <w:r w:rsidRPr="003E0AC9">
        <w:rPr>
          <w:rFonts w:ascii="Times New Roman" w:hAnsi="Times New Roman" w:cs="Times New Roman"/>
          <w:noProof/>
          <w:position w:val="-10"/>
          <w:sz w:val="24"/>
          <w:szCs w:val="24"/>
        </w:rPr>
        <w:object w:dxaOrig="225" w:dyaOrig="300">
          <v:shape id="_x0000_i1030" type="#_x0000_t75" style="width:11.05pt;height:14.9pt" o:ole="">
            <v:imagedata r:id="rId18" o:title=""/>
          </v:shape>
          <o:OLEObject Type="Embed" ProgID="Equation.DSMT4" ShapeID="_x0000_i1030" DrawAspect="Content" ObjectID="_1646397298" r:id="rId19"/>
        </w:object>
      </w:r>
      <w:r w:rsidRPr="003E0AC9">
        <w:rPr>
          <w:rFonts w:ascii="Times New Roman" w:hAnsi="Times New Roman" w:cs="Times New Roman"/>
          <w:noProof/>
          <w:position w:val="-10"/>
          <w:sz w:val="24"/>
          <w:szCs w:val="24"/>
        </w:rPr>
        <w:tab/>
      </w:r>
      <w:r w:rsidRPr="003E0AC9">
        <w:rPr>
          <w:rFonts w:ascii="Times New Roman" w:hAnsi="Times New Roman"/>
          <w:noProof/>
          <w:sz w:val="24"/>
          <w:szCs w:val="24"/>
        </w:rPr>
        <w:tab/>
      </w:r>
      <w:r w:rsidRPr="003E0AC9">
        <w:rPr>
          <w:rFonts w:ascii="Times New Roman" w:hAnsi="Times New Roman"/>
          <w:noProof/>
          <w:sz w:val="24"/>
          <w:szCs w:val="24"/>
        </w:rPr>
        <w:tab/>
        <w:t xml:space="preserve">: Variabel Respon </w:t>
      </w:r>
      <w:r w:rsidRPr="003E0AC9">
        <w:rPr>
          <w:rFonts w:ascii="Times New Roman" w:eastAsiaTheme="minorEastAsia" w:hAnsi="Times New Roman"/>
          <w:sz w:val="24"/>
          <w:szCs w:val="24"/>
        </w:rPr>
        <w:t>pada pengamatan ke-</w:t>
      </w:r>
      <w:r w:rsidRPr="003E0AC9">
        <w:rPr>
          <w:rFonts w:ascii="Calibri" w:eastAsia="Calibri" w:hAnsi="Calibri" w:cs="Times New Roman"/>
          <w:position w:val="-6"/>
          <w:sz w:val="24"/>
          <w:szCs w:val="24"/>
        </w:rPr>
        <w:object w:dxaOrig="150" w:dyaOrig="240">
          <v:shape id="_x0000_i1031" type="#_x0000_t75" style="width:7.8pt;height:12.3pt" o:ole="">
            <v:imagedata r:id="rId20" o:title=""/>
          </v:shape>
          <o:OLEObject Type="Embed" ProgID="Equation.DSMT4" ShapeID="_x0000_i1031" DrawAspect="Content" ObjectID="_1646397299" r:id="rId21"/>
        </w:object>
      </w:r>
    </w:p>
    <w:p w:rsidR="00A82004" w:rsidRPr="003E0AC9" w:rsidRDefault="00A82004" w:rsidP="00CD17F1">
      <w:pPr>
        <w:pStyle w:val="ListParagraph"/>
        <w:spacing w:after="0" w:line="240" w:lineRule="auto"/>
        <w:ind w:left="0" w:firstLine="900"/>
        <w:jc w:val="both"/>
        <w:rPr>
          <w:rFonts w:ascii="Times New Roman" w:hAnsi="Times New Roman"/>
          <w:noProof/>
          <w:sz w:val="24"/>
          <w:szCs w:val="24"/>
        </w:rPr>
      </w:pPr>
      <w:r w:rsidRPr="003E0AC9">
        <w:rPr>
          <w:rFonts w:ascii="Times New Roman" w:hAnsi="Times New Roman" w:cs="Times New Roman"/>
          <w:noProof/>
          <w:position w:val="-12"/>
          <w:sz w:val="24"/>
          <w:szCs w:val="24"/>
        </w:rPr>
        <w:object w:dxaOrig="540" w:dyaOrig="345">
          <v:shape id="_x0000_i1032" type="#_x0000_t75" style="width:27.25pt;height:17.5pt" o:ole="">
            <v:imagedata r:id="rId22" o:title=""/>
          </v:shape>
          <o:OLEObject Type="Embed" ProgID="Equation.DSMT4" ShapeID="_x0000_i1032" DrawAspect="Content" ObjectID="_1646397300" r:id="rId23"/>
        </w:object>
      </w:r>
      <w:r w:rsidRPr="003E0AC9">
        <w:rPr>
          <w:rFonts w:ascii="Times New Roman" w:hAnsi="Times New Roman"/>
          <w:noProof/>
          <w:sz w:val="24"/>
          <w:szCs w:val="24"/>
        </w:rPr>
        <w:tab/>
        <w:t xml:space="preserve">: Kurva regresi </w:t>
      </w:r>
      <w:r w:rsidRPr="003E0AC9">
        <w:rPr>
          <w:rFonts w:ascii="Times New Roman" w:eastAsiaTheme="minorEastAsia" w:hAnsi="Times New Roman"/>
          <w:sz w:val="24"/>
          <w:szCs w:val="24"/>
        </w:rPr>
        <w:t>pada pengamatan ke-</w:t>
      </w:r>
      <w:r w:rsidRPr="003E0AC9">
        <w:rPr>
          <w:rFonts w:ascii="Calibri" w:eastAsia="Calibri" w:hAnsi="Calibri" w:cs="Times New Roman"/>
          <w:position w:val="-6"/>
          <w:sz w:val="24"/>
          <w:szCs w:val="24"/>
        </w:rPr>
        <w:object w:dxaOrig="150" w:dyaOrig="240">
          <v:shape id="_x0000_i1033" type="#_x0000_t75" style="width:7.8pt;height:12.3pt" o:ole="">
            <v:imagedata r:id="rId24" o:title=""/>
          </v:shape>
          <o:OLEObject Type="Embed" ProgID="Equation.DSMT4" ShapeID="_x0000_i1033" DrawAspect="Content" ObjectID="_1646397301" r:id="rId25"/>
        </w:object>
      </w:r>
    </w:p>
    <w:p w:rsidR="00A82004" w:rsidRPr="003E0AC9" w:rsidRDefault="00A82004" w:rsidP="00CD17F1">
      <w:pPr>
        <w:pStyle w:val="ListParagraph"/>
        <w:spacing w:after="0" w:line="240" w:lineRule="auto"/>
        <w:ind w:left="0" w:firstLine="900"/>
        <w:jc w:val="both"/>
        <w:rPr>
          <w:rFonts w:ascii="Calibri" w:eastAsia="Calibri" w:hAnsi="Calibri" w:cs="Times New Roman"/>
          <w:position w:val="-6"/>
          <w:sz w:val="24"/>
          <w:szCs w:val="24"/>
        </w:rPr>
      </w:pPr>
      <w:r w:rsidRPr="003E0AC9">
        <w:rPr>
          <w:rFonts w:ascii="Times New Roman" w:hAnsi="Times New Roman" w:cs="Times New Roman"/>
          <w:noProof/>
          <w:position w:val="-10"/>
          <w:sz w:val="24"/>
          <w:szCs w:val="24"/>
        </w:rPr>
        <w:object w:dxaOrig="195" w:dyaOrig="300">
          <v:shape id="_x0000_i1034" type="#_x0000_t75" style="width:9.75pt;height:14.9pt" o:ole="">
            <v:imagedata r:id="rId26" o:title=""/>
          </v:shape>
          <o:OLEObject Type="Embed" ProgID="Equation.DSMT4" ShapeID="_x0000_i1034" DrawAspect="Content" ObjectID="_1646397302" r:id="rId27"/>
        </w:object>
      </w:r>
      <w:r w:rsidRPr="003E0AC9">
        <w:rPr>
          <w:rFonts w:ascii="Times New Roman" w:hAnsi="Times New Roman"/>
          <w:noProof/>
          <w:sz w:val="24"/>
          <w:szCs w:val="24"/>
        </w:rPr>
        <w:tab/>
      </w:r>
      <w:r w:rsidRPr="003E0AC9">
        <w:rPr>
          <w:rFonts w:ascii="Times New Roman" w:hAnsi="Times New Roman"/>
          <w:noProof/>
          <w:sz w:val="24"/>
          <w:szCs w:val="24"/>
        </w:rPr>
        <w:tab/>
      </w:r>
      <w:r w:rsidRPr="003E0AC9">
        <w:rPr>
          <w:rFonts w:ascii="Times New Roman" w:hAnsi="Times New Roman"/>
          <w:noProof/>
          <w:sz w:val="24"/>
          <w:szCs w:val="24"/>
        </w:rPr>
        <w:tab/>
        <w:t xml:space="preserve">: Residual (error) </w:t>
      </w:r>
      <w:r w:rsidRPr="003E0AC9">
        <w:rPr>
          <w:rFonts w:ascii="Times New Roman" w:eastAsiaTheme="minorEastAsia" w:hAnsi="Times New Roman"/>
          <w:sz w:val="24"/>
          <w:szCs w:val="24"/>
        </w:rPr>
        <w:t>pada pengamatan ke-</w:t>
      </w:r>
      <w:r w:rsidRPr="003E0AC9">
        <w:rPr>
          <w:rFonts w:ascii="Calibri" w:eastAsia="Calibri" w:hAnsi="Calibri" w:cs="Times New Roman"/>
          <w:position w:val="-6"/>
          <w:sz w:val="24"/>
          <w:szCs w:val="24"/>
        </w:rPr>
        <w:object w:dxaOrig="165" w:dyaOrig="285">
          <v:shape id="_x0000_i1035" type="#_x0000_t75" style="width:8.45pt;height:14.25pt" o:ole="">
            <v:imagedata r:id="rId28" o:title=""/>
          </v:shape>
          <o:OLEObject Type="Embed" ProgID="Equation.DSMT4" ShapeID="_x0000_i1035" DrawAspect="Content" ObjectID="_1646397303" r:id="rId29"/>
        </w:object>
      </w:r>
    </w:p>
    <w:p w:rsidR="00A82004" w:rsidRPr="003E0AC9" w:rsidRDefault="00A82004" w:rsidP="00A82004">
      <w:pPr>
        <w:pStyle w:val="ListParagraph"/>
        <w:spacing w:after="0" w:line="240" w:lineRule="auto"/>
        <w:ind w:left="0" w:firstLine="284"/>
        <w:jc w:val="both"/>
        <w:rPr>
          <w:rFonts w:ascii="Times New Roman" w:eastAsia="Calibri" w:hAnsi="Times New Roman"/>
          <w:sz w:val="16"/>
          <w:szCs w:val="24"/>
        </w:rPr>
      </w:pPr>
    </w:p>
    <w:p w:rsidR="00A82004" w:rsidRPr="003E0AC9" w:rsidRDefault="00A82004" w:rsidP="005F117C">
      <w:pPr>
        <w:pStyle w:val="Heading2"/>
        <w:numPr>
          <w:ilvl w:val="1"/>
          <w:numId w:val="11"/>
        </w:numPr>
        <w:spacing w:after="120"/>
        <w:ind w:left="567" w:hanging="567"/>
        <w:rPr>
          <w:b/>
          <w:i w:val="0"/>
          <w:sz w:val="24"/>
          <w:szCs w:val="24"/>
          <w:lang w:val="id-ID"/>
        </w:rPr>
      </w:pPr>
      <w:r w:rsidRPr="003E0AC9">
        <w:rPr>
          <w:b/>
          <w:i w:val="0"/>
          <w:sz w:val="24"/>
          <w:szCs w:val="24"/>
          <w:lang w:val="id-ID"/>
        </w:rPr>
        <w:t>Pengujian outlier</w:t>
      </w:r>
    </w:p>
    <w:p w:rsidR="00A82004" w:rsidRPr="003E0AC9" w:rsidRDefault="00A82004" w:rsidP="00A82004">
      <w:pPr>
        <w:pStyle w:val="Heading2"/>
        <w:numPr>
          <w:ilvl w:val="0"/>
          <w:numId w:val="0"/>
        </w:numPr>
        <w:spacing w:after="120"/>
        <w:ind w:firstLine="202"/>
        <w:jc w:val="both"/>
        <w:rPr>
          <w:i w:val="0"/>
          <w:sz w:val="24"/>
          <w:szCs w:val="24"/>
          <w:lang w:val="id-ID"/>
        </w:rPr>
      </w:pPr>
      <w:r w:rsidRPr="003E0AC9">
        <w:rPr>
          <w:i w:val="0"/>
          <w:color w:val="000000"/>
          <w:sz w:val="24"/>
          <w:szCs w:val="24"/>
          <w:lang w:val="id-ID"/>
        </w:rPr>
        <w:t xml:space="preserve">  </w:t>
      </w:r>
      <w:r w:rsidR="005F117C" w:rsidRPr="003E0AC9">
        <w:rPr>
          <w:i w:val="0"/>
          <w:color w:val="000000"/>
          <w:sz w:val="24"/>
          <w:szCs w:val="24"/>
          <w:lang w:val="id-ID"/>
        </w:rPr>
        <w:t xml:space="preserve">   </w:t>
      </w:r>
      <w:r w:rsidRPr="003E0AC9">
        <w:rPr>
          <w:i w:val="0"/>
          <w:color w:val="000000"/>
          <w:sz w:val="24"/>
          <w:szCs w:val="24"/>
          <w:lang w:val="id-ID"/>
        </w:rPr>
        <w:t xml:space="preserve"> Outliers terjadi karena kombinasi unik yang terjadi dan nilai - nilai yang dihasilkan dari observasi tersebut sangat berbeda dari observasi-observasi lainnya</w:t>
      </w:r>
      <w:r w:rsidR="003F4328">
        <w:rPr>
          <w:i w:val="0"/>
          <w:color w:val="000000"/>
          <w:sz w:val="24"/>
          <w:szCs w:val="24"/>
          <w:lang w:val="en-ID"/>
        </w:rPr>
        <w:t>[17]</w:t>
      </w:r>
      <w:r w:rsidRPr="003E0AC9">
        <w:rPr>
          <w:i w:val="0"/>
          <w:color w:val="000000"/>
          <w:sz w:val="24"/>
          <w:szCs w:val="24"/>
          <w:lang w:val="id-ID"/>
        </w:rPr>
        <w:t xml:space="preserve">. </w:t>
      </w:r>
      <w:r w:rsidRPr="003E0AC9">
        <w:rPr>
          <w:i w:val="0"/>
          <w:sz w:val="24"/>
          <w:szCs w:val="24"/>
          <w:lang w:val="id-ID"/>
        </w:rPr>
        <w:t xml:space="preserve">Deteksi </w:t>
      </w:r>
      <w:r w:rsidRPr="003E0AC9">
        <w:rPr>
          <w:i w:val="0"/>
          <w:iCs w:val="0"/>
          <w:sz w:val="24"/>
          <w:szCs w:val="24"/>
          <w:lang w:val="id-ID"/>
        </w:rPr>
        <w:t xml:space="preserve">outlier </w:t>
      </w:r>
      <w:r w:rsidRPr="003E0AC9">
        <w:rPr>
          <w:i w:val="0"/>
          <w:sz w:val="24"/>
          <w:szCs w:val="24"/>
          <w:lang w:val="id-ID"/>
        </w:rPr>
        <w:t xml:space="preserve">dapat dilakukan dengan menggunakan </w:t>
      </w:r>
      <w:r w:rsidRPr="003E0AC9">
        <w:rPr>
          <w:iCs w:val="0"/>
          <w:sz w:val="24"/>
          <w:szCs w:val="24"/>
          <w:lang w:val="id-ID"/>
        </w:rPr>
        <w:t>difference in fitted value</w:t>
      </w:r>
      <w:r w:rsidRPr="003E0AC9">
        <w:rPr>
          <w:i w:val="0"/>
          <w:iCs w:val="0"/>
          <w:sz w:val="24"/>
          <w:szCs w:val="24"/>
          <w:lang w:val="id-ID"/>
        </w:rPr>
        <w:t xml:space="preserve"> </w:t>
      </w:r>
      <w:r w:rsidRPr="003E0AC9">
        <w:rPr>
          <w:i w:val="0"/>
          <w:sz w:val="24"/>
          <w:szCs w:val="24"/>
          <w:lang w:val="id-ID"/>
        </w:rPr>
        <w:t>(</w:t>
      </w:r>
      <w:r w:rsidRPr="003E0AC9">
        <w:rPr>
          <w:sz w:val="24"/>
          <w:szCs w:val="24"/>
          <w:lang w:val="id-ID"/>
        </w:rPr>
        <w:t>DFFITS</w:t>
      </w:r>
      <w:r w:rsidRPr="003E0AC9">
        <w:rPr>
          <w:i w:val="0"/>
          <w:sz w:val="24"/>
          <w:szCs w:val="24"/>
          <w:lang w:val="id-ID"/>
        </w:rPr>
        <w:t>)</w:t>
      </w:r>
      <w:r w:rsidR="00B76506">
        <w:rPr>
          <w:i w:val="0"/>
          <w:sz w:val="24"/>
          <w:szCs w:val="24"/>
          <w:lang w:val="en-ID"/>
        </w:rPr>
        <w:t>[5]</w:t>
      </w:r>
      <w:r w:rsidRPr="003E0AC9">
        <w:rPr>
          <w:i w:val="0"/>
          <w:sz w:val="24"/>
          <w:szCs w:val="24"/>
          <w:lang w:val="id-ID"/>
        </w:rPr>
        <w:t xml:space="preserve">. </w:t>
      </w:r>
    </w:p>
    <w:p w:rsidR="00A82004" w:rsidRPr="003E0AC9" w:rsidRDefault="00CD17F1" w:rsidP="00A82004">
      <w:pPr>
        <w:jc w:val="center"/>
        <w:rPr>
          <w:lang w:val="id-ID"/>
        </w:rPr>
      </w:pPr>
      <w:r w:rsidRPr="003E0AC9">
        <w:rPr>
          <w:lang w:val="id-ID"/>
        </w:rPr>
        <w:t xml:space="preserve">                     </w:t>
      </w:r>
      <w:r w:rsidR="00A82004" w:rsidRPr="003E0AC9">
        <w:rPr>
          <w:lang w:val="id-ID"/>
        </w:rPr>
        <w:t xml:space="preserve">  </w:t>
      </w:r>
      <w:r w:rsidR="00A82004" w:rsidRPr="003E0AC9">
        <w:rPr>
          <w:rFonts w:eastAsia="Times New Roman" w:cs="Times New Roman"/>
          <w:position w:val="-30"/>
          <w:lang w:val="id-ID" w:eastAsia="en-US"/>
        </w:rPr>
        <w:object w:dxaOrig="1665" w:dyaOrig="660">
          <v:shape id="_x0000_i1036" type="#_x0000_t75" style="width:83.05pt;height:33.1pt" o:ole="">
            <v:imagedata r:id="rId30" o:title=""/>
          </v:shape>
          <o:OLEObject Type="Embed" ProgID="Equation.DSMT4" ShapeID="_x0000_i1036" DrawAspect="Content" ObjectID="_1646397304" r:id="rId31"/>
        </w:object>
      </w:r>
      <w:r w:rsidR="00A82004" w:rsidRPr="003E0AC9">
        <w:rPr>
          <w:lang w:val="id-ID"/>
        </w:rPr>
        <w:t xml:space="preserve"> untuk </w:t>
      </w:r>
      <w:r w:rsidR="00A82004" w:rsidRPr="003E0AC9">
        <w:rPr>
          <w:i/>
          <w:iCs/>
          <w:lang w:val="id-ID"/>
        </w:rPr>
        <w:t>i</w:t>
      </w:r>
      <w:r w:rsidR="00A82004" w:rsidRPr="003E0AC9">
        <w:rPr>
          <w:lang w:val="id-ID"/>
        </w:rPr>
        <w:t xml:space="preserve"> = 1, 2, …,</w:t>
      </w:r>
      <w:r w:rsidR="00A82004" w:rsidRPr="003E0AC9">
        <w:rPr>
          <w:i/>
          <w:lang w:val="id-ID"/>
        </w:rPr>
        <w:t xml:space="preserve">n   </w:t>
      </w:r>
      <w:r w:rsidR="00A82004" w:rsidRPr="003E0AC9">
        <w:rPr>
          <w:lang w:val="id-ID"/>
        </w:rPr>
        <w:t xml:space="preserve">        (2)</w:t>
      </w:r>
    </w:p>
    <w:p w:rsidR="00A82004" w:rsidRPr="003E0AC9" w:rsidRDefault="00A82004" w:rsidP="00A82004">
      <w:pPr>
        <w:jc w:val="center"/>
        <w:rPr>
          <w:sz w:val="18"/>
          <w:lang w:val="id-ID"/>
        </w:rPr>
      </w:pPr>
    </w:p>
    <w:p w:rsidR="00A82004" w:rsidRPr="003E0AC9" w:rsidRDefault="00A82004" w:rsidP="005F117C">
      <w:pPr>
        <w:pStyle w:val="Heading2"/>
        <w:numPr>
          <w:ilvl w:val="1"/>
          <w:numId w:val="11"/>
        </w:numPr>
        <w:spacing w:after="120"/>
        <w:ind w:left="567" w:hanging="567"/>
        <w:rPr>
          <w:b/>
          <w:i w:val="0"/>
          <w:sz w:val="24"/>
          <w:szCs w:val="24"/>
          <w:lang w:val="id-ID"/>
        </w:rPr>
      </w:pPr>
      <w:r w:rsidRPr="003E0AC9">
        <w:rPr>
          <w:b/>
          <w:sz w:val="24"/>
          <w:szCs w:val="24"/>
          <w:lang w:val="id-ID"/>
        </w:rPr>
        <w:t>Ordinary Least Square</w:t>
      </w:r>
      <w:r w:rsidRPr="003E0AC9">
        <w:rPr>
          <w:b/>
          <w:i w:val="0"/>
          <w:sz w:val="24"/>
          <w:szCs w:val="24"/>
          <w:lang w:val="id-ID"/>
        </w:rPr>
        <w:t xml:space="preserve"> (OLS)</w:t>
      </w:r>
    </w:p>
    <w:p w:rsidR="00A82004" w:rsidRPr="003E0AC9" w:rsidRDefault="00A82004" w:rsidP="00A82004">
      <w:pPr>
        <w:pStyle w:val="Heading2"/>
        <w:numPr>
          <w:ilvl w:val="0"/>
          <w:numId w:val="0"/>
        </w:numPr>
        <w:spacing w:after="120"/>
        <w:ind w:firstLine="202"/>
        <w:jc w:val="both"/>
        <w:rPr>
          <w:i w:val="0"/>
          <w:sz w:val="24"/>
          <w:szCs w:val="24"/>
          <w:lang w:val="id-ID"/>
        </w:rPr>
      </w:pPr>
      <w:r w:rsidRPr="003E0AC9">
        <w:rPr>
          <w:sz w:val="24"/>
          <w:szCs w:val="24"/>
          <w:lang w:val="id-ID"/>
        </w:rPr>
        <w:t xml:space="preserve"> </w:t>
      </w:r>
      <w:r w:rsidR="005F117C" w:rsidRPr="003E0AC9">
        <w:rPr>
          <w:sz w:val="24"/>
          <w:szCs w:val="24"/>
          <w:lang w:val="id-ID"/>
        </w:rPr>
        <w:t xml:space="preserve">    </w:t>
      </w:r>
      <w:r w:rsidRPr="003E0AC9">
        <w:rPr>
          <w:sz w:val="24"/>
          <w:szCs w:val="24"/>
          <w:lang w:val="id-ID"/>
        </w:rPr>
        <w:t xml:space="preserve">  </w:t>
      </w:r>
      <w:r w:rsidRPr="003E0AC9">
        <w:rPr>
          <w:i w:val="0"/>
          <w:sz w:val="24"/>
          <w:szCs w:val="24"/>
          <w:lang w:val="id-ID"/>
        </w:rPr>
        <w:t xml:space="preserve">Metode </w:t>
      </w:r>
      <w:r w:rsidRPr="003E0AC9">
        <w:rPr>
          <w:sz w:val="24"/>
          <w:szCs w:val="24"/>
          <w:lang w:val="id-ID"/>
        </w:rPr>
        <w:t>Ordinary Least Square</w:t>
      </w:r>
      <w:r w:rsidRPr="003E0AC9">
        <w:rPr>
          <w:i w:val="0"/>
          <w:sz w:val="24"/>
          <w:szCs w:val="24"/>
          <w:lang w:val="id-ID"/>
        </w:rPr>
        <w:t xml:space="preserve"> (OLS) pada prinsipnya adalah meminimumkan jumlah kuadrat error (residual). Selanjutnya ditunjukan</w:t>
      </w:r>
      <w:r w:rsidRPr="003E0AC9">
        <w:rPr>
          <w:sz w:val="24"/>
          <w:szCs w:val="24"/>
          <w:lang w:val="id-ID"/>
        </w:rPr>
        <w:t xml:space="preserve"> </w:t>
      </w:r>
      <w:r w:rsidRPr="003E0AC9">
        <w:rPr>
          <w:i w:val="0"/>
          <w:sz w:val="24"/>
          <w:szCs w:val="24"/>
          <w:lang w:val="id-ID"/>
        </w:rPr>
        <w:t xml:space="preserve">Penaksir parameter </w:t>
      </w:r>
      <w:r w:rsidRPr="003E0AC9">
        <w:rPr>
          <w:rFonts w:eastAsiaTheme="minorHAnsi"/>
          <w:noProof/>
          <w:position w:val="-10"/>
          <w:sz w:val="24"/>
          <w:szCs w:val="24"/>
          <w:lang w:val="id-ID"/>
        </w:rPr>
        <w:object w:dxaOrig="180" w:dyaOrig="345">
          <v:shape id="_x0000_i1037" type="#_x0000_t75" style="width:9.1pt;height:17.5pt" o:ole="">
            <v:imagedata r:id="rId32" o:title=""/>
          </v:shape>
          <o:OLEObject Type="Embed" ProgID="Equation.DSMT4" ShapeID="_x0000_i1037" DrawAspect="Content" ObjectID="_1646397305" r:id="rId33"/>
        </w:object>
      </w:r>
      <w:r w:rsidRPr="003E0AC9">
        <w:rPr>
          <w:rFonts w:eastAsiaTheme="minorHAnsi"/>
          <w:noProof/>
          <w:sz w:val="24"/>
          <w:szCs w:val="24"/>
          <w:lang w:val="id-ID"/>
        </w:rPr>
        <w:t xml:space="preserve"> </w:t>
      </w:r>
      <w:r w:rsidRPr="003E0AC9">
        <w:rPr>
          <w:i w:val="0"/>
          <w:sz w:val="24"/>
          <w:szCs w:val="24"/>
          <w:lang w:val="id-ID"/>
        </w:rPr>
        <w:t>dari metode</w:t>
      </w:r>
      <w:r w:rsidRPr="003E0AC9">
        <w:rPr>
          <w:sz w:val="24"/>
          <w:szCs w:val="24"/>
          <w:lang w:val="id-ID"/>
        </w:rPr>
        <w:t xml:space="preserve"> Ordinary Least Square </w:t>
      </w:r>
      <w:r w:rsidRPr="003E0AC9">
        <w:rPr>
          <w:i w:val="0"/>
          <w:sz w:val="24"/>
          <w:szCs w:val="24"/>
          <w:lang w:val="id-ID"/>
        </w:rPr>
        <w:t>(OLS) adalah sebagai berikut</w:t>
      </w:r>
      <w:r w:rsidR="003F4328">
        <w:rPr>
          <w:i w:val="0"/>
          <w:sz w:val="24"/>
          <w:szCs w:val="24"/>
          <w:lang w:val="en-ID"/>
        </w:rPr>
        <w:t xml:space="preserve"> [7]</w:t>
      </w:r>
      <w:r w:rsidRPr="003E0AC9">
        <w:rPr>
          <w:i w:val="0"/>
          <w:sz w:val="24"/>
          <w:szCs w:val="24"/>
          <w:lang w:val="id-ID"/>
        </w:rPr>
        <w:t xml:space="preserve"> : </w:t>
      </w:r>
    </w:p>
    <w:p w:rsidR="00A82004" w:rsidRPr="003E0AC9" w:rsidRDefault="00A82004" w:rsidP="00A82004">
      <w:pPr>
        <w:pStyle w:val="Text"/>
        <w:spacing w:line="240" w:lineRule="auto"/>
        <w:ind w:firstLine="0"/>
        <w:rPr>
          <w:sz w:val="6"/>
          <w:szCs w:val="24"/>
          <w:lang w:val="id-ID"/>
        </w:rPr>
      </w:pPr>
      <w:r w:rsidRPr="003E0AC9">
        <w:rPr>
          <w:rFonts w:eastAsiaTheme="minorHAnsi"/>
          <w:noProof/>
          <w:sz w:val="24"/>
          <w:szCs w:val="24"/>
          <w:lang w:val="id-ID"/>
        </w:rPr>
        <w:t xml:space="preserve">                        </w:t>
      </w:r>
    </w:p>
    <w:p w:rsidR="00A82004" w:rsidRPr="003E0AC9" w:rsidRDefault="00CD17F1" w:rsidP="00CD17F1">
      <w:pPr>
        <w:pStyle w:val="Text"/>
        <w:tabs>
          <w:tab w:val="left" w:pos="3960"/>
          <w:tab w:val="left" w:pos="7200"/>
        </w:tabs>
        <w:spacing w:line="240" w:lineRule="auto"/>
        <w:ind w:firstLine="0"/>
        <w:jc w:val="center"/>
        <w:rPr>
          <w:rFonts w:eastAsiaTheme="minorHAnsi"/>
          <w:noProof/>
          <w:sz w:val="24"/>
          <w:szCs w:val="24"/>
          <w:lang w:val="id-ID"/>
        </w:rPr>
      </w:pPr>
      <w:r w:rsidRPr="003E0AC9">
        <w:rPr>
          <w:rFonts w:eastAsiaTheme="minorHAnsi"/>
          <w:noProof/>
          <w:position w:val="-12"/>
          <w:sz w:val="24"/>
          <w:szCs w:val="24"/>
          <w:lang w:val="id-ID"/>
        </w:rPr>
        <w:t xml:space="preserve">                          </w:t>
      </w:r>
      <w:r w:rsidR="00A82004" w:rsidRPr="003E0AC9">
        <w:rPr>
          <w:rFonts w:eastAsiaTheme="minorHAnsi"/>
          <w:noProof/>
          <w:position w:val="-12"/>
          <w:sz w:val="24"/>
          <w:szCs w:val="24"/>
          <w:lang w:val="id-ID"/>
        </w:rPr>
        <w:object w:dxaOrig="1335" w:dyaOrig="360">
          <v:shape id="_x0000_i1038" type="#_x0000_t75" style="width:66.8pt;height:18.15pt" o:ole="">
            <v:imagedata r:id="rId34" o:title=""/>
          </v:shape>
          <o:OLEObject Type="Embed" ProgID="Equation.DSMT4" ShapeID="_x0000_i1038" DrawAspect="Content" ObjectID="_1646397306" r:id="rId35"/>
        </w:object>
      </w:r>
      <w:r w:rsidR="00A82004" w:rsidRPr="003E0AC9">
        <w:rPr>
          <w:rFonts w:eastAsiaTheme="minorHAnsi"/>
          <w:noProof/>
          <w:sz w:val="24"/>
          <w:szCs w:val="24"/>
          <w:lang w:val="id-ID"/>
        </w:rPr>
        <w:t xml:space="preserve">         </w:t>
      </w:r>
      <w:r w:rsidRPr="003E0AC9">
        <w:rPr>
          <w:rFonts w:eastAsiaTheme="minorHAnsi"/>
          <w:noProof/>
          <w:sz w:val="24"/>
          <w:szCs w:val="24"/>
          <w:lang w:val="id-ID"/>
        </w:rPr>
        <w:t xml:space="preserve"> </w:t>
      </w:r>
      <w:r w:rsidR="00A82004" w:rsidRPr="003E0AC9">
        <w:rPr>
          <w:rFonts w:eastAsiaTheme="minorHAnsi"/>
          <w:noProof/>
          <w:sz w:val="24"/>
          <w:szCs w:val="24"/>
          <w:lang w:val="id-ID"/>
        </w:rPr>
        <w:t xml:space="preserve">     </w:t>
      </w:r>
      <w:r w:rsidRPr="003E0AC9">
        <w:rPr>
          <w:rFonts w:eastAsiaTheme="minorHAnsi"/>
          <w:noProof/>
          <w:sz w:val="24"/>
          <w:szCs w:val="24"/>
          <w:lang w:val="id-ID"/>
        </w:rPr>
        <w:t xml:space="preserve">  </w:t>
      </w:r>
      <w:r w:rsidR="00A82004" w:rsidRPr="003E0AC9">
        <w:rPr>
          <w:rFonts w:eastAsiaTheme="minorHAnsi"/>
          <w:noProof/>
          <w:sz w:val="24"/>
          <w:szCs w:val="24"/>
          <w:lang w:val="id-ID"/>
        </w:rPr>
        <w:t xml:space="preserve">           </w:t>
      </w:r>
      <w:r w:rsidRPr="003E0AC9">
        <w:rPr>
          <w:rFonts w:eastAsiaTheme="minorHAnsi"/>
          <w:noProof/>
          <w:sz w:val="24"/>
          <w:szCs w:val="24"/>
          <w:lang w:val="id-ID"/>
        </w:rPr>
        <w:t xml:space="preserve">                 </w:t>
      </w:r>
      <w:r w:rsidR="00A82004" w:rsidRPr="003E0AC9">
        <w:rPr>
          <w:rFonts w:eastAsiaTheme="minorHAnsi"/>
          <w:noProof/>
          <w:sz w:val="24"/>
          <w:szCs w:val="24"/>
          <w:lang w:val="id-ID"/>
        </w:rPr>
        <w:t xml:space="preserve"> (3)</w:t>
      </w:r>
    </w:p>
    <w:p w:rsidR="00A82004" w:rsidRPr="003E0AC9" w:rsidRDefault="00A82004" w:rsidP="00A82004">
      <w:pPr>
        <w:pStyle w:val="Text"/>
        <w:spacing w:line="240" w:lineRule="auto"/>
        <w:ind w:firstLine="0"/>
        <w:rPr>
          <w:sz w:val="24"/>
          <w:szCs w:val="24"/>
          <w:lang w:val="id-ID"/>
        </w:rPr>
      </w:pPr>
      <w:r w:rsidRPr="003E0AC9">
        <w:rPr>
          <w:rFonts w:eastAsiaTheme="minorHAnsi"/>
          <w:noProof/>
          <w:sz w:val="24"/>
          <w:szCs w:val="24"/>
          <w:lang w:val="id-ID"/>
        </w:rPr>
        <w:t xml:space="preserve">       </w:t>
      </w:r>
    </w:p>
    <w:p w:rsidR="00A82004" w:rsidRPr="003E0AC9" w:rsidRDefault="00A82004" w:rsidP="005F117C">
      <w:pPr>
        <w:pStyle w:val="Heading2"/>
        <w:numPr>
          <w:ilvl w:val="1"/>
          <w:numId w:val="11"/>
        </w:numPr>
        <w:ind w:left="567" w:hanging="567"/>
        <w:rPr>
          <w:b/>
          <w:i w:val="0"/>
          <w:sz w:val="24"/>
          <w:szCs w:val="24"/>
          <w:lang w:val="id-ID"/>
        </w:rPr>
      </w:pPr>
      <w:r w:rsidRPr="003E0AC9">
        <w:rPr>
          <w:b/>
          <w:sz w:val="24"/>
          <w:szCs w:val="24"/>
          <w:lang w:val="id-ID"/>
        </w:rPr>
        <w:t>Least Trimmed Square</w:t>
      </w:r>
      <w:r w:rsidRPr="003E0AC9">
        <w:rPr>
          <w:b/>
          <w:i w:val="0"/>
          <w:sz w:val="24"/>
          <w:szCs w:val="24"/>
          <w:lang w:val="id-ID"/>
        </w:rPr>
        <w:t xml:space="preserve"> (LTS) </w:t>
      </w:r>
    </w:p>
    <w:p w:rsidR="00A82004" w:rsidRPr="003E0AC9" w:rsidRDefault="005F117C" w:rsidP="005F117C">
      <w:pPr>
        <w:pStyle w:val="ListParagraph"/>
        <w:spacing w:line="240" w:lineRule="auto"/>
        <w:ind w:left="0" w:firstLine="202"/>
        <w:jc w:val="both"/>
        <w:rPr>
          <w:rFonts w:ascii="Times New Roman" w:hAnsi="Times New Roman"/>
          <w:sz w:val="24"/>
          <w:szCs w:val="24"/>
        </w:rPr>
      </w:pPr>
      <w:r w:rsidRPr="003E0AC9">
        <w:rPr>
          <w:rFonts w:ascii="Times New Roman" w:hAnsi="Times New Roman"/>
          <w:i/>
          <w:iCs/>
          <w:sz w:val="24"/>
          <w:szCs w:val="24"/>
        </w:rPr>
        <w:t xml:space="preserve">    </w:t>
      </w:r>
      <w:r w:rsidR="00A82004" w:rsidRPr="003E0AC9">
        <w:rPr>
          <w:rFonts w:ascii="Times New Roman" w:hAnsi="Times New Roman"/>
          <w:i/>
          <w:iCs/>
          <w:sz w:val="24"/>
          <w:szCs w:val="24"/>
        </w:rPr>
        <w:t xml:space="preserve">  Least Trimmed Square</w:t>
      </w:r>
      <w:r w:rsidR="00A82004" w:rsidRPr="003E0AC9">
        <w:rPr>
          <w:rFonts w:ascii="Times New Roman" w:hAnsi="Times New Roman"/>
          <w:sz w:val="24"/>
          <w:szCs w:val="24"/>
        </w:rPr>
        <w:t xml:space="preserve"> (LTS) merupakan metode estimasi parameter regresi </w:t>
      </w:r>
      <w:r w:rsidR="00A82004" w:rsidRPr="003E0AC9">
        <w:rPr>
          <w:rFonts w:ascii="Times New Roman" w:hAnsi="Times New Roman"/>
          <w:i/>
          <w:iCs/>
          <w:sz w:val="24"/>
          <w:szCs w:val="24"/>
        </w:rPr>
        <w:t>robust</w:t>
      </w:r>
      <w:r w:rsidR="00A82004" w:rsidRPr="003E0AC9">
        <w:rPr>
          <w:rFonts w:ascii="Times New Roman" w:hAnsi="Times New Roman"/>
          <w:sz w:val="24"/>
          <w:szCs w:val="24"/>
        </w:rPr>
        <w:t xml:space="preserve"> untuk meminimumkan jumlah kuadrat sebanyak </w:t>
      </w:r>
      <w:r w:rsidR="00A82004" w:rsidRPr="003E0AC9">
        <w:rPr>
          <w:rFonts w:ascii="Times New Roman" w:hAnsi="Times New Roman" w:cs="Times New Roman"/>
          <w:position w:val="-6"/>
          <w:sz w:val="24"/>
          <w:szCs w:val="24"/>
        </w:rPr>
        <w:object w:dxaOrig="150" w:dyaOrig="285">
          <v:shape id="_x0000_i1039" type="#_x0000_t75" style="width:7.8pt;height:14.25pt" o:ole="">
            <v:imagedata r:id="rId36" o:title=""/>
          </v:shape>
          <o:OLEObject Type="Embed" ProgID="Equation.DSMT4" ShapeID="_x0000_i1039" DrawAspect="Content" ObjectID="_1646397307" r:id="rId37"/>
        </w:object>
      </w:r>
      <w:r w:rsidR="00A82004" w:rsidRPr="003E0AC9">
        <w:rPr>
          <w:rFonts w:ascii="Times New Roman" w:hAnsi="Times New Roman"/>
          <w:sz w:val="24"/>
          <w:szCs w:val="24"/>
        </w:rPr>
        <w:t xml:space="preserve"> residual</w:t>
      </w:r>
      <w:r w:rsidR="003F4328">
        <w:rPr>
          <w:rFonts w:ascii="Times New Roman" w:hAnsi="Times New Roman"/>
          <w:sz w:val="24"/>
          <w:szCs w:val="24"/>
          <w:lang w:val="en-ID"/>
        </w:rPr>
        <w:t>[15]</w:t>
      </w:r>
      <w:r w:rsidR="00A82004" w:rsidRPr="003E0AC9">
        <w:rPr>
          <w:rFonts w:ascii="Times New Roman" w:hAnsi="Times New Roman"/>
          <w:sz w:val="24"/>
          <w:szCs w:val="24"/>
        </w:rPr>
        <w:t>.</w:t>
      </w:r>
    </w:p>
    <w:p w:rsidR="00A82004" w:rsidRPr="003E0AC9" w:rsidRDefault="00CD17F1" w:rsidP="00CD17F1">
      <w:pPr>
        <w:pStyle w:val="ListParagraph"/>
        <w:tabs>
          <w:tab w:val="left" w:pos="3780"/>
          <w:tab w:val="left" w:pos="4140"/>
        </w:tabs>
        <w:spacing w:line="240" w:lineRule="auto"/>
        <w:ind w:left="0" w:firstLine="202"/>
        <w:jc w:val="center"/>
        <w:rPr>
          <w:rFonts w:ascii="Times New Roman" w:hAnsi="Times New Roman"/>
          <w:sz w:val="24"/>
          <w:szCs w:val="24"/>
        </w:rPr>
      </w:pPr>
      <w:r w:rsidRPr="003E0AC9">
        <w:rPr>
          <w:rFonts w:ascii="Times New Roman" w:hAnsi="Times New Roman" w:cs="Times New Roman"/>
          <w:position w:val="-28"/>
          <w:sz w:val="24"/>
          <w:szCs w:val="24"/>
        </w:rPr>
        <w:t xml:space="preserve">                            </w:t>
      </w:r>
      <w:r w:rsidR="00A82004" w:rsidRPr="003E0AC9">
        <w:rPr>
          <w:rFonts w:ascii="Times New Roman" w:hAnsi="Times New Roman" w:cs="Times New Roman"/>
          <w:position w:val="-28"/>
          <w:sz w:val="24"/>
          <w:szCs w:val="24"/>
        </w:rPr>
        <w:object w:dxaOrig="720" w:dyaOrig="570">
          <v:shape id="_x0000_i1040" type="#_x0000_t75" style="width:36.3pt;height:28.55pt" o:ole="">
            <v:imagedata r:id="rId38" o:title=""/>
          </v:shape>
          <o:OLEObject Type="Embed" ProgID="Equation.3" ShapeID="_x0000_i1040" DrawAspect="Content" ObjectID="_1646397308" r:id="rId39"/>
        </w:object>
      </w:r>
      <w:r w:rsidR="00A82004" w:rsidRPr="003E0AC9">
        <w:rPr>
          <w:rFonts w:ascii="Times New Roman" w:hAnsi="Times New Roman"/>
          <w:sz w:val="24"/>
          <w:szCs w:val="24"/>
        </w:rPr>
        <w:t xml:space="preserve">                   </w:t>
      </w:r>
      <w:r w:rsidRPr="003E0AC9">
        <w:rPr>
          <w:rFonts w:ascii="Times New Roman" w:hAnsi="Times New Roman"/>
          <w:sz w:val="24"/>
          <w:szCs w:val="24"/>
        </w:rPr>
        <w:t xml:space="preserve">        </w:t>
      </w:r>
      <w:r w:rsidR="00A82004" w:rsidRPr="003E0AC9">
        <w:rPr>
          <w:rFonts w:ascii="Times New Roman" w:hAnsi="Times New Roman"/>
          <w:sz w:val="24"/>
          <w:szCs w:val="24"/>
        </w:rPr>
        <w:t xml:space="preserve">         </w:t>
      </w:r>
      <w:r w:rsidRPr="003E0AC9">
        <w:rPr>
          <w:rFonts w:ascii="Times New Roman" w:hAnsi="Times New Roman"/>
          <w:sz w:val="24"/>
          <w:szCs w:val="24"/>
        </w:rPr>
        <w:t xml:space="preserve">   </w:t>
      </w:r>
      <w:r w:rsidRPr="003E0AC9">
        <w:rPr>
          <w:rFonts w:ascii="Times New Roman" w:hAnsi="Times New Roman"/>
          <w:sz w:val="24"/>
          <w:szCs w:val="24"/>
        </w:rPr>
        <w:tab/>
      </w:r>
      <w:r w:rsidRPr="003E0AC9">
        <w:rPr>
          <w:rFonts w:ascii="Times New Roman" w:hAnsi="Times New Roman"/>
          <w:sz w:val="24"/>
          <w:szCs w:val="24"/>
        </w:rPr>
        <w:tab/>
      </w:r>
      <w:r w:rsidR="00A82004" w:rsidRPr="003E0AC9">
        <w:rPr>
          <w:rFonts w:ascii="Times New Roman" w:hAnsi="Times New Roman"/>
          <w:sz w:val="24"/>
          <w:szCs w:val="24"/>
        </w:rPr>
        <w:t xml:space="preserve">     (4)</w:t>
      </w:r>
    </w:p>
    <w:p w:rsidR="00BF19F8" w:rsidRPr="003E0AC9" w:rsidRDefault="00A82004" w:rsidP="00BF19F8">
      <w:pPr>
        <w:ind w:firstLine="202"/>
        <w:jc w:val="both"/>
        <w:rPr>
          <w:lang w:val="id-ID"/>
        </w:rPr>
      </w:pPr>
      <w:r w:rsidRPr="003E0AC9">
        <w:rPr>
          <w:lang w:val="id-ID"/>
        </w:rPr>
        <w:t xml:space="preserve">   </w:t>
      </w:r>
      <w:r w:rsidR="005F117C" w:rsidRPr="003E0AC9">
        <w:rPr>
          <w:lang w:val="id-ID"/>
        </w:rPr>
        <w:tab/>
      </w:r>
      <w:r w:rsidRPr="003E0AC9">
        <w:rPr>
          <w:lang w:val="id-ID"/>
        </w:rPr>
        <w:t xml:space="preserve">Algoritma yang digunakan pada regresi </w:t>
      </w:r>
      <w:r w:rsidRPr="003E0AC9">
        <w:rPr>
          <w:i/>
          <w:lang w:val="id-ID"/>
        </w:rPr>
        <w:t>Robust Least Trimmed Square</w:t>
      </w:r>
      <w:r w:rsidRPr="003E0AC9">
        <w:rPr>
          <w:lang w:val="id-ID"/>
        </w:rPr>
        <w:t xml:space="preserve"> (LTS) disebut sebagai </w:t>
      </w:r>
      <w:r w:rsidRPr="003E0AC9">
        <w:rPr>
          <w:i/>
          <w:lang w:val="id-ID"/>
        </w:rPr>
        <w:t>basic resampling</w:t>
      </w:r>
      <w:r w:rsidRPr="003E0AC9">
        <w:rPr>
          <w:lang w:val="id-ID"/>
        </w:rPr>
        <w:t xml:space="preserve"> </w:t>
      </w:r>
      <w:r w:rsidRPr="003E0AC9">
        <w:rPr>
          <w:i/>
          <w:lang w:val="id-ID"/>
        </w:rPr>
        <w:t>algorithm</w:t>
      </w:r>
      <w:r w:rsidRPr="003E0AC9">
        <w:rPr>
          <w:lang w:val="id-ID"/>
        </w:rPr>
        <w:t>, seperti pertama kali dikenalkan oleh Rousseew dan Leroy (1978) dalam PROGRESS (</w:t>
      </w:r>
      <w:r w:rsidRPr="003E0AC9">
        <w:rPr>
          <w:i/>
          <w:lang w:val="id-ID"/>
        </w:rPr>
        <w:t>Program for Robust Regression</w:t>
      </w:r>
      <w:r w:rsidRPr="003E0AC9">
        <w:rPr>
          <w:lang w:val="id-ID"/>
        </w:rPr>
        <w:t>)</w:t>
      </w:r>
      <w:r w:rsidR="003F4328">
        <w:rPr>
          <w:lang w:val="en-ID"/>
        </w:rPr>
        <w:t>[18]</w:t>
      </w:r>
      <w:r w:rsidRPr="003E0AC9">
        <w:rPr>
          <w:lang w:val="id-ID"/>
        </w:rPr>
        <w:t xml:space="preserve">. </w:t>
      </w:r>
    </w:p>
    <w:p w:rsidR="00A82004" w:rsidRPr="003E0AC9" w:rsidRDefault="00A82004" w:rsidP="00BF19F8">
      <w:pPr>
        <w:pStyle w:val="ListParagraph"/>
        <w:spacing w:after="160" w:line="240" w:lineRule="auto"/>
        <w:ind w:left="928"/>
        <w:rPr>
          <w:rFonts w:ascii="Times New Roman" w:hAnsi="Times New Roman"/>
          <w:sz w:val="24"/>
          <w:szCs w:val="24"/>
        </w:rPr>
      </w:pPr>
    </w:p>
    <w:p w:rsidR="00A82004" w:rsidRPr="003E0AC9" w:rsidRDefault="00A82004" w:rsidP="00F2177A">
      <w:pPr>
        <w:pStyle w:val="Heading2"/>
        <w:numPr>
          <w:ilvl w:val="1"/>
          <w:numId w:val="11"/>
        </w:numPr>
        <w:spacing w:after="120"/>
        <w:ind w:left="567" w:hanging="567"/>
        <w:rPr>
          <w:b/>
          <w:i w:val="0"/>
          <w:sz w:val="24"/>
          <w:szCs w:val="24"/>
          <w:lang w:val="id-ID"/>
        </w:rPr>
      </w:pPr>
      <w:r w:rsidRPr="003E0AC9">
        <w:rPr>
          <w:b/>
          <w:i w:val="0"/>
          <w:sz w:val="24"/>
          <w:szCs w:val="24"/>
          <w:lang w:val="id-ID"/>
        </w:rPr>
        <w:t>Regresi Quantil</w:t>
      </w:r>
    </w:p>
    <w:p w:rsidR="00A82004" w:rsidRPr="003E0AC9" w:rsidRDefault="00A82004" w:rsidP="00A82004">
      <w:pPr>
        <w:adjustRightInd w:val="0"/>
        <w:ind w:firstLine="202"/>
        <w:jc w:val="both"/>
        <w:rPr>
          <w:lang w:val="id-ID"/>
        </w:rPr>
      </w:pPr>
      <w:r w:rsidRPr="003E0AC9">
        <w:rPr>
          <w:lang w:val="id-ID"/>
        </w:rPr>
        <w:t xml:space="preserve">   Regresi quantil merupakan perluasan dari model regresi pada quantil bersyarat dimana distribusi quantil bersyarat dari variabel respon dinyatakan sebagai fungsi dari kovariat yang diamati. Misalkan diberikan data </w:t>
      </w:r>
      <w:r w:rsidRPr="003E0AC9">
        <w:rPr>
          <w:rFonts w:eastAsiaTheme="minorHAnsi" w:cs="Times New Roman"/>
          <w:position w:val="-12"/>
          <w:lang w:val="id-ID" w:eastAsia="en-US"/>
        </w:rPr>
        <w:object w:dxaOrig="2175" w:dyaOrig="375">
          <v:shape id="_x0000_i1041" type="#_x0000_t75" style="width:108.95pt;height:18.8pt" o:ole="">
            <v:imagedata r:id="rId40" o:title=""/>
          </v:shape>
          <o:OLEObject Type="Embed" ProgID="Equation.DSMT4" ShapeID="_x0000_i1041" DrawAspect="Content" ObjectID="_1646397309" r:id="rId41"/>
        </w:object>
      </w:r>
      <w:r w:rsidRPr="003E0AC9">
        <w:rPr>
          <w:lang w:val="id-ID"/>
        </w:rPr>
        <w:t xml:space="preserve"> merupakan himpunan berpasangan variabel random yang terdistribusi secara independen dan identik dengan quantil</w:t>
      </w:r>
      <w:r w:rsidRPr="003E0AC9">
        <w:rPr>
          <w:rFonts w:eastAsiaTheme="minorHAnsi" w:cs="Times New Roman"/>
          <w:position w:val="-12"/>
          <w:lang w:val="id-ID" w:eastAsia="en-US"/>
        </w:rPr>
        <w:object w:dxaOrig="615" w:dyaOrig="375">
          <v:shape id="_x0000_i1042" type="#_x0000_t75" style="width:30.5pt;height:18.8pt" o:ole="">
            <v:imagedata r:id="rId42" o:title=""/>
          </v:shape>
          <o:OLEObject Type="Embed" ProgID="Equation.DSMT4" ShapeID="_x0000_i1042" DrawAspect="Content" ObjectID="_1646397310" r:id="rId43"/>
        </w:object>
      </w:r>
      <w:r w:rsidRPr="003E0AC9">
        <w:rPr>
          <w:lang w:val="id-ID"/>
        </w:rPr>
        <w:t>. Persamaan umum regresi quantil linier yaitu sebagai berikut</w:t>
      </w:r>
      <w:r w:rsidR="003F4328">
        <w:rPr>
          <w:lang w:val="en-ID"/>
        </w:rPr>
        <w:t>[6]</w:t>
      </w:r>
      <w:r w:rsidRPr="003E0AC9">
        <w:rPr>
          <w:lang w:val="id-ID"/>
        </w:rPr>
        <w:t xml:space="preserve">  :</w:t>
      </w:r>
    </w:p>
    <w:p w:rsidR="00A82004" w:rsidRPr="003E0AC9" w:rsidRDefault="00A82004" w:rsidP="00CD17F1">
      <w:pPr>
        <w:tabs>
          <w:tab w:val="left" w:pos="7200"/>
          <w:tab w:val="left" w:pos="7290"/>
        </w:tabs>
        <w:adjustRightInd w:val="0"/>
        <w:jc w:val="center"/>
        <w:rPr>
          <w:position w:val="-14"/>
          <w:lang w:val="id-ID"/>
        </w:rPr>
      </w:pPr>
      <w:r w:rsidRPr="003E0AC9">
        <w:rPr>
          <w:rFonts w:eastAsiaTheme="minorHAnsi"/>
          <w:lang w:val="id-ID"/>
        </w:rPr>
        <w:t xml:space="preserve">     </w:t>
      </w:r>
      <w:r w:rsidR="00CD17F1" w:rsidRPr="003E0AC9">
        <w:rPr>
          <w:rFonts w:eastAsiaTheme="minorHAnsi"/>
          <w:lang w:val="id-ID"/>
        </w:rPr>
        <w:t xml:space="preserve">           </w:t>
      </w:r>
      <w:r w:rsidRPr="003E0AC9">
        <w:rPr>
          <w:rFonts w:eastAsiaTheme="minorHAnsi"/>
          <w:lang w:val="id-ID"/>
        </w:rPr>
        <w:t xml:space="preserve">   </w:t>
      </w:r>
      <w:r w:rsidRPr="003E0AC9">
        <w:rPr>
          <w:rFonts w:eastAsia="Times New Roman" w:cs="Times New Roman"/>
          <w:position w:val="-12"/>
          <w:lang w:val="id-ID" w:eastAsia="en-US"/>
        </w:rPr>
        <w:object w:dxaOrig="3075" w:dyaOrig="360">
          <v:shape id="_x0000_i1043" type="#_x0000_t75" style="width:153.75pt;height:18.15pt" o:ole="">
            <v:imagedata r:id="rId44" o:title=""/>
          </v:shape>
          <o:OLEObject Type="Embed" ProgID="Equation.DSMT4" ShapeID="_x0000_i1043" DrawAspect="Content" ObjectID="_1646397311" r:id="rId45"/>
        </w:object>
      </w:r>
      <w:r w:rsidR="00CD17F1" w:rsidRPr="003E0AC9">
        <w:rPr>
          <w:lang w:val="id-ID"/>
        </w:rPr>
        <w:t xml:space="preserve">                           </w:t>
      </w:r>
      <w:r w:rsidRPr="003E0AC9">
        <w:rPr>
          <w:lang w:val="id-ID"/>
        </w:rPr>
        <w:t>(10)</w:t>
      </w:r>
    </w:p>
    <w:p w:rsidR="00A82004" w:rsidRPr="003E0AC9" w:rsidRDefault="00A82004" w:rsidP="00A82004">
      <w:pPr>
        <w:adjustRightInd w:val="0"/>
        <w:jc w:val="both"/>
        <w:rPr>
          <w:lang w:val="id-ID"/>
        </w:rPr>
      </w:pPr>
    </w:p>
    <w:p w:rsidR="00A82004" w:rsidRPr="003E0AC9" w:rsidRDefault="00A82004" w:rsidP="00A82004">
      <w:pPr>
        <w:adjustRightInd w:val="0"/>
        <w:jc w:val="both"/>
        <w:rPr>
          <w:lang w:val="id-ID"/>
        </w:rPr>
      </w:pPr>
      <w:r w:rsidRPr="003E0AC9">
        <w:rPr>
          <w:lang w:val="id-ID"/>
        </w:rPr>
        <w:t>Selanjutnya persamaan (10) d</w:t>
      </w:r>
      <w:r w:rsidR="003F4328">
        <w:rPr>
          <w:lang w:val="id-ID"/>
        </w:rPr>
        <w:t xml:space="preserve">apat ditulis dalam bentuk model </w:t>
      </w:r>
      <w:r w:rsidRPr="003E0AC9">
        <w:rPr>
          <w:lang w:val="id-ID"/>
        </w:rPr>
        <w:t>linier berikut</w:t>
      </w:r>
      <w:r w:rsidR="003F4328">
        <w:rPr>
          <w:lang w:val="en-ID"/>
        </w:rPr>
        <w:t>[12]</w:t>
      </w:r>
      <w:r w:rsidRPr="003E0AC9">
        <w:rPr>
          <w:lang w:val="id-ID"/>
        </w:rPr>
        <w:t xml:space="preserve"> :</w:t>
      </w:r>
    </w:p>
    <w:p w:rsidR="00A82004" w:rsidRPr="003E0AC9" w:rsidRDefault="00A82004" w:rsidP="00A82004">
      <w:pPr>
        <w:adjustRightInd w:val="0"/>
        <w:jc w:val="both"/>
        <w:rPr>
          <w:lang w:val="id-ID"/>
        </w:rPr>
      </w:pPr>
    </w:p>
    <w:p w:rsidR="00A82004" w:rsidRPr="003E0AC9" w:rsidRDefault="00CD17F1" w:rsidP="00CD17F1">
      <w:pPr>
        <w:tabs>
          <w:tab w:val="left" w:pos="3870"/>
        </w:tabs>
        <w:adjustRightInd w:val="0"/>
        <w:jc w:val="center"/>
        <w:rPr>
          <w:lang w:val="id-ID"/>
        </w:rPr>
      </w:pPr>
      <w:r w:rsidRPr="003E0AC9">
        <w:rPr>
          <w:rFonts w:eastAsiaTheme="minorHAnsi" w:cs="Times New Roman"/>
          <w:color w:val="000000"/>
          <w:position w:val="-12"/>
          <w:lang w:val="id-ID" w:eastAsia="en-US"/>
        </w:rPr>
        <w:t xml:space="preserve">                           </w:t>
      </w:r>
      <w:r w:rsidR="00A82004" w:rsidRPr="003E0AC9">
        <w:rPr>
          <w:rFonts w:eastAsiaTheme="minorHAnsi" w:cs="Times New Roman"/>
          <w:color w:val="000000"/>
          <w:position w:val="-12"/>
          <w:lang w:val="id-ID" w:eastAsia="en-US"/>
        </w:rPr>
        <w:object w:dxaOrig="1455" w:dyaOrig="345">
          <v:shape id="_x0000_i1044" type="#_x0000_t75" style="width:72.65pt;height:17.5pt" o:ole="">
            <v:imagedata r:id="rId46" o:title=""/>
          </v:shape>
          <o:OLEObject Type="Embed" ProgID="Equation.DSMT4" ShapeID="_x0000_i1044" DrawAspect="Content" ObjectID="_1646397312" r:id="rId47"/>
        </w:object>
      </w:r>
      <w:r w:rsidR="00A82004" w:rsidRPr="003E0AC9">
        <w:rPr>
          <w:lang w:val="id-ID"/>
        </w:rPr>
        <w:t xml:space="preserve">                </w:t>
      </w:r>
      <w:r w:rsidRPr="003E0AC9">
        <w:rPr>
          <w:lang w:val="id-ID"/>
        </w:rPr>
        <w:t xml:space="preserve">                    </w:t>
      </w:r>
      <w:r w:rsidR="00A82004" w:rsidRPr="003E0AC9">
        <w:rPr>
          <w:lang w:val="id-ID"/>
        </w:rPr>
        <w:t xml:space="preserve">      </w:t>
      </w:r>
      <w:r w:rsidRPr="003E0AC9">
        <w:rPr>
          <w:lang w:val="id-ID"/>
        </w:rPr>
        <w:t xml:space="preserve"> </w:t>
      </w:r>
      <w:r w:rsidR="00A82004" w:rsidRPr="003E0AC9">
        <w:rPr>
          <w:lang w:val="id-ID"/>
        </w:rPr>
        <w:t xml:space="preserve">    (11)</w:t>
      </w:r>
    </w:p>
    <w:p w:rsidR="00A82004" w:rsidRPr="003E0AC9" w:rsidRDefault="007E15EE" w:rsidP="00F2177A">
      <w:pPr>
        <w:pStyle w:val="Heading2"/>
        <w:numPr>
          <w:ilvl w:val="1"/>
          <w:numId w:val="11"/>
        </w:numPr>
        <w:ind w:left="567" w:hanging="567"/>
        <w:rPr>
          <w:b/>
          <w:i w:val="0"/>
          <w:sz w:val="24"/>
          <w:szCs w:val="24"/>
          <w:lang w:val="id-ID"/>
        </w:rPr>
      </w:pPr>
      <w:r w:rsidRPr="003E0AC9">
        <w:rPr>
          <w:b/>
          <w:i w:val="0"/>
          <w:sz w:val="24"/>
          <w:szCs w:val="24"/>
          <w:lang w:val="id-ID"/>
        </w:rPr>
        <w:t xml:space="preserve"> </w:t>
      </w:r>
      <w:r w:rsidR="00A82004" w:rsidRPr="003E0AC9">
        <w:rPr>
          <w:b/>
          <w:i w:val="0"/>
          <w:sz w:val="24"/>
          <w:szCs w:val="24"/>
          <w:lang w:val="id-ID"/>
        </w:rPr>
        <w:t>Estimasi Parameter Regresi Quantil</w:t>
      </w:r>
    </w:p>
    <w:p w:rsidR="00A82004" w:rsidRPr="003E0AC9" w:rsidRDefault="00A82004" w:rsidP="00A82004">
      <w:pPr>
        <w:adjustRightInd w:val="0"/>
        <w:jc w:val="both"/>
        <w:rPr>
          <w:lang w:val="id-ID"/>
        </w:rPr>
      </w:pPr>
      <w:r w:rsidRPr="003E0AC9">
        <w:rPr>
          <w:b/>
          <w:color w:val="000000"/>
          <w:lang w:val="id-ID"/>
        </w:rPr>
        <w:t xml:space="preserve">        </w:t>
      </w:r>
      <w:r w:rsidR="00F2177A" w:rsidRPr="003E0AC9">
        <w:rPr>
          <w:b/>
          <w:color w:val="000000"/>
          <w:lang w:val="id-ID"/>
        </w:rPr>
        <w:t xml:space="preserve">  </w:t>
      </w:r>
      <w:r w:rsidR="00E86028">
        <w:rPr>
          <w:b/>
          <w:color w:val="000000"/>
          <w:lang w:val="en-ID"/>
        </w:rPr>
        <w:t xml:space="preserve"> </w:t>
      </w:r>
      <w:r w:rsidRPr="003E0AC9">
        <w:rPr>
          <w:lang w:val="id-ID"/>
        </w:rPr>
        <w:t xml:space="preserve">Diberikan himpunan data berpasangan </w:t>
      </w:r>
      <w:r w:rsidRPr="003E0AC9">
        <w:rPr>
          <w:rFonts w:eastAsia="Times New Roman" w:cs="Times New Roman"/>
          <w:position w:val="-14"/>
          <w:lang w:val="id-ID" w:eastAsia="en-US"/>
        </w:rPr>
        <w:object w:dxaOrig="1485" w:dyaOrig="375">
          <v:shape id="_x0000_i1045" type="#_x0000_t75" style="width:73.95pt;height:18.8pt" o:ole="">
            <v:imagedata r:id="rId48" o:title=""/>
          </v:shape>
          <o:OLEObject Type="Embed" ProgID="Equation.DSMT4" ShapeID="_x0000_i1045" DrawAspect="Content" ObjectID="_1646397313" r:id="rId49"/>
        </w:object>
      </w:r>
      <w:r w:rsidRPr="003E0AC9">
        <w:rPr>
          <w:lang w:val="id-ID"/>
        </w:rPr>
        <w:t xml:space="preserve"> </w:t>
      </w:r>
      <w:r w:rsidRPr="003E0AC9">
        <w:rPr>
          <w:rFonts w:eastAsia="Times New Roman" w:cs="Times New Roman"/>
          <w:position w:val="-8"/>
          <w:lang w:val="id-ID" w:eastAsia="en-US"/>
        </w:rPr>
        <w:object w:dxaOrig="915" w:dyaOrig="270">
          <v:shape id="_x0000_i1046" type="#_x0000_t75" style="width:46.05pt;height:13.6pt" o:ole="">
            <v:imagedata r:id="rId50" o:title=""/>
          </v:shape>
          <o:OLEObject Type="Embed" ProgID="Equation.DSMT4" ShapeID="_x0000_i1046" DrawAspect="Content" ObjectID="_1646397314" r:id="rId51"/>
        </w:object>
      </w:r>
      <w:r w:rsidRPr="003E0AC9">
        <w:rPr>
          <w:rFonts w:eastAsia="Times New Roman" w:cs="Times New Roman"/>
          <w:position w:val="-10"/>
          <w:lang w:val="id-ID" w:eastAsia="en-US"/>
        </w:rPr>
        <w:object w:dxaOrig="975" w:dyaOrig="270">
          <v:shape id="_x0000_i1047" type="#_x0000_t75" style="width:48.65pt;height:13.6pt" o:ole="">
            <v:imagedata r:id="rId52" o:title=""/>
          </v:shape>
          <o:OLEObject Type="Embed" ProgID="Equation.DSMT4" ShapeID="_x0000_i1047" DrawAspect="Content" ObjectID="_1646397315" r:id="rId53"/>
        </w:object>
      </w:r>
      <w:r w:rsidRPr="003E0AC9">
        <w:rPr>
          <w:lang w:val="id-ID"/>
        </w:rPr>
        <w:t xml:space="preserve"> merupakan himpunan berpasangan variabel random yang terdistribusi secara independen dan identik dengan quantil </w:t>
      </w:r>
      <w:r w:rsidRPr="003E0AC9">
        <w:rPr>
          <w:rFonts w:eastAsia="Times New Roman" w:cs="Times New Roman"/>
          <w:position w:val="-12"/>
          <w:lang w:val="id-ID" w:eastAsia="en-US"/>
        </w:rPr>
        <w:object w:dxaOrig="750" w:dyaOrig="375">
          <v:shape id="_x0000_i1048" type="#_x0000_t75" style="width:37.6pt;height:18.8pt" o:ole="">
            <v:imagedata r:id="rId54" o:title=""/>
          </v:shape>
          <o:OLEObject Type="Embed" ProgID="Equation.DSMT4" ShapeID="_x0000_i1048" DrawAspect="Content" ObjectID="_1646397316" r:id="rId55"/>
        </w:object>
      </w:r>
      <w:r w:rsidRPr="003E0AC9">
        <w:rPr>
          <w:lang w:val="id-ID"/>
        </w:rPr>
        <w:t>. Data tersebut memiliki fungsi ditribusi peluang bersyarat yang didenifisikan sebagai berikut</w:t>
      </w:r>
      <w:r w:rsidR="003F4328">
        <w:rPr>
          <w:lang w:val="en-ID"/>
        </w:rPr>
        <w:t>[13]</w:t>
      </w:r>
      <w:r w:rsidRPr="003E0AC9">
        <w:rPr>
          <w:lang w:val="id-ID"/>
        </w:rPr>
        <w:t xml:space="preserve"> :</w:t>
      </w:r>
    </w:p>
    <w:p w:rsidR="00A82004" w:rsidRPr="003E0AC9" w:rsidRDefault="00A82004" w:rsidP="00A82004">
      <w:pPr>
        <w:adjustRightInd w:val="0"/>
        <w:jc w:val="both"/>
        <w:rPr>
          <w:b/>
          <w:color w:val="000000"/>
          <w:lang w:val="id-ID"/>
        </w:rPr>
      </w:pPr>
    </w:p>
    <w:p w:rsidR="00A82004" w:rsidRPr="003E0AC9" w:rsidRDefault="00A76306" w:rsidP="00A76306">
      <w:pPr>
        <w:tabs>
          <w:tab w:val="left" w:pos="4320"/>
        </w:tabs>
        <w:jc w:val="center"/>
        <w:rPr>
          <w:lang w:val="id-ID"/>
        </w:rPr>
      </w:pPr>
      <w:r w:rsidRPr="003E0AC9">
        <w:rPr>
          <w:rFonts w:eastAsia="Times New Roman" w:cs="Times New Roman"/>
          <w:position w:val="-14"/>
          <w:lang w:val="id-ID" w:eastAsia="en-US"/>
        </w:rPr>
        <w:t xml:space="preserve">                                    </w:t>
      </w:r>
      <w:r w:rsidR="00A82004" w:rsidRPr="003E0AC9">
        <w:rPr>
          <w:rFonts w:eastAsia="Times New Roman" w:cs="Times New Roman"/>
          <w:position w:val="-14"/>
          <w:lang w:val="id-ID" w:eastAsia="en-US"/>
        </w:rPr>
        <w:object w:dxaOrig="1980" w:dyaOrig="375">
          <v:shape id="_x0000_i1049" type="#_x0000_t75" style="width:99.25pt;height:18.8pt" o:ole="">
            <v:imagedata r:id="rId56" o:title=""/>
          </v:shape>
          <o:OLEObject Type="Embed" ProgID="Equation.DSMT4" ShapeID="_x0000_i1049" DrawAspect="Content" ObjectID="_1646397317" r:id="rId57"/>
        </w:object>
      </w:r>
      <w:r w:rsidR="00A82004" w:rsidRPr="003E0AC9">
        <w:rPr>
          <w:lang w:val="id-ID"/>
        </w:rPr>
        <w:tab/>
        <w:t xml:space="preserve">            </w:t>
      </w:r>
      <w:r w:rsidRPr="003E0AC9">
        <w:rPr>
          <w:lang w:val="id-ID"/>
        </w:rPr>
        <w:t xml:space="preserve">                    </w:t>
      </w:r>
      <w:r w:rsidR="00A82004" w:rsidRPr="003E0AC9">
        <w:rPr>
          <w:lang w:val="id-ID"/>
        </w:rPr>
        <w:t xml:space="preserve"> (12)</w:t>
      </w:r>
    </w:p>
    <w:p w:rsidR="00A82004" w:rsidRPr="003E0AC9" w:rsidRDefault="00A82004" w:rsidP="00A82004">
      <w:pPr>
        <w:jc w:val="both"/>
        <w:rPr>
          <w:lang w:val="id-ID"/>
        </w:rPr>
      </w:pPr>
      <w:r w:rsidRPr="003E0AC9">
        <w:rPr>
          <w:lang w:val="id-ID"/>
        </w:rPr>
        <w:t xml:space="preserve">dan fungsi invers </w:t>
      </w:r>
      <w:r w:rsidRPr="003E0AC9">
        <w:rPr>
          <w:rFonts w:eastAsia="Times New Roman" w:cs="Times New Roman"/>
          <w:position w:val="-14"/>
          <w:lang w:val="id-ID" w:eastAsia="en-US"/>
        </w:rPr>
        <w:object w:dxaOrig="2295" w:dyaOrig="375">
          <v:shape id="_x0000_i1050" type="#_x0000_t75" style="width:114.8pt;height:18.8pt" o:ole="">
            <v:imagedata r:id="rId58" o:title=""/>
          </v:shape>
          <o:OLEObject Type="Embed" ProgID="Equation.DSMT4" ShapeID="_x0000_i1050" DrawAspect="Content" ObjectID="_1646397318" r:id="rId59"/>
        </w:object>
      </w:r>
      <w:r w:rsidRPr="003E0AC9">
        <w:rPr>
          <w:lang w:val="id-ID"/>
        </w:rPr>
        <w:t>yang merupakan quantil ke-</w:t>
      </w:r>
      <w:r w:rsidRPr="003E0AC9">
        <w:rPr>
          <w:rFonts w:eastAsia="Times New Roman" w:cs="Times New Roman"/>
          <w:position w:val="-6"/>
          <w:lang w:val="id-ID" w:eastAsia="en-US"/>
        </w:rPr>
        <w:object w:dxaOrig="135" w:dyaOrig="240">
          <v:shape id="_x0000_i1051" type="#_x0000_t75" style="width:6.5pt;height:12.3pt" o:ole="">
            <v:imagedata r:id="rId60" o:title=""/>
          </v:shape>
          <o:OLEObject Type="Embed" ProgID="Equation.DSMT4" ShapeID="_x0000_i1051" DrawAspect="Content" ObjectID="_1646397319" r:id="rId61"/>
        </w:object>
      </w:r>
      <w:r w:rsidRPr="003E0AC9">
        <w:rPr>
          <w:lang w:val="id-ID"/>
        </w:rPr>
        <w:t xml:space="preserve"> dari variabel respon y. Jadi, persamaan umum regresi quantil linier untuk quantil bersyarat didenifisikan sebagai berikut :</w:t>
      </w:r>
    </w:p>
    <w:p w:rsidR="00A82004" w:rsidRPr="003E0AC9" w:rsidRDefault="004C70BD" w:rsidP="00A82004">
      <w:pPr>
        <w:jc w:val="both"/>
        <w:rPr>
          <w:lang w:val="id-ID"/>
        </w:rPr>
      </w:pPr>
      <w:r>
        <w:rPr>
          <w:lang w:val="id-ID" w:eastAsia="en-US"/>
        </w:rPr>
        <w:object w:dxaOrig="285" w:dyaOrig="255">
          <v:shape id="_x0000_s1026" type="#_x0000_t75" style="position:absolute;left:0;text-align:left;margin-left:32.4pt;margin-top:4.3pt;width:129.15pt;height:39pt;z-index:251658240">
            <v:imagedata r:id="rId62" o:title=""/>
            <w10:wrap type="square" side="left"/>
          </v:shape>
          <o:OLEObject Type="Embed" ProgID="Equation.DSMT4" ShapeID="_x0000_s1026" DrawAspect="Content" ObjectID="_1646397448" r:id="rId63"/>
        </w:object>
      </w:r>
    </w:p>
    <w:p w:rsidR="00A82004" w:rsidRPr="003E0AC9" w:rsidRDefault="00A82004" w:rsidP="00A82004">
      <w:pPr>
        <w:jc w:val="both"/>
        <w:rPr>
          <w:lang w:val="id-ID"/>
        </w:rPr>
      </w:pPr>
    </w:p>
    <w:p w:rsidR="00A82004" w:rsidRPr="003E0AC9" w:rsidRDefault="00A82004" w:rsidP="00A82004">
      <w:pPr>
        <w:rPr>
          <w:lang w:val="id-ID"/>
        </w:rPr>
      </w:pPr>
      <w:r w:rsidRPr="003E0AC9">
        <w:rPr>
          <w:lang w:val="id-ID"/>
        </w:rPr>
        <w:t xml:space="preserve">                  </w:t>
      </w:r>
    </w:p>
    <w:p w:rsidR="00F2177A" w:rsidRPr="003E0AC9" w:rsidRDefault="00F2177A" w:rsidP="00A82004">
      <w:pPr>
        <w:jc w:val="both"/>
        <w:rPr>
          <w:lang w:val="id-ID"/>
        </w:rPr>
      </w:pPr>
    </w:p>
    <w:p w:rsidR="00A82004" w:rsidRPr="003E0AC9" w:rsidRDefault="00A82004" w:rsidP="00A82004">
      <w:pPr>
        <w:jc w:val="both"/>
        <w:rPr>
          <w:lang w:val="id-ID"/>
        </w:rPr>
      </w:pPr>
      <w:r w:rsidRPr="003E0AC9">
        <w:rPr>
          <w:lang w:val="id-ID"/>
        </w:rPr>
        <w:t xml:space="preserve">Sehingga model fungsi quantil bersyarat yaitu sebagai berikut : </w:t>
      </w:r>
    </w:p>
    <w:p w:rsidR="00A82004" w:rsidRPr="003E0AC9" w:rsidRDefault="00A82004" w:rsidP="00A82004">
      <w:pPr>
        <w:jc w:val="both"/>
        <w:rPr>
          <w:lang w:val="id-ID"/>
        </w:rPr>
      </w:pPr>
    </w:p>
    <w:p w:rsidR="00A82004" w:rsidRPr="003E0AC9" w:rsidRDefault="00A76306" w:rsidP="00B80D2A">
      <w:pPr>
        <w:tabs>
          <w:tab w:val="left" w:pos="4050"/>
          <w:tab w:val="left" w:pos="4320"/>
          <w:tab w:val="left" w:pos="7470"/>
          <w:tab w:val="left" w:pos="7560"/>
        </w:tabs>
        <w:jc w:val="center"/>
        <w:rPr>
          <w:lang w:val="id-ID"/>
        </w:rPr>
      </w:pPr>
      <w:r w:rsidRPr="003E0AC9">
        <w:rPr>
          <w:rFonts w:eastAsia="Times New Roman" w:cs="Times New Roman"/>
          <w:position w:val="-14"/>
          <w:lang w:val="id-ID" w:eastAsia="en-US"/>
        </w:rPr>
        <w:t xml:space="preserve">          </w:t>
      </w:r>
      <w:r w:rsidR="00B80D2A" w:rsidRPr="003E0AC9">
        <w:rPr>
          <w:rFonts w:eastAsia="Times New Roman" w:cs="Times New Roman"/>
          <w:position w:val="-14"/>
          <w:lang w:val="id-ID" w:eastAsia="en-US"/>
        </w:rPr>
        <w:t xml:space="preserve">             </w:t>
      </w:r>
      <w:r w:rsidRPr="003E0AC9">
        <w:rPr>
          <w:rFonts w:eastAsia="Times New Roman" w:cs="Times New Roman"/>
          <w:position w:val="-14"/>
          <w:lang w:val="id-ID" w:eastAsia="en-US"/>
        </w:rPr>
        <w:t xml:space="preserve">       </w:t>
      </w:r>
      <w:r w:rsidR="00A82004" w:rsidRPr="003E0AC9">
        <w:rPr>
          <w:rFonts w:eastAsia="Times New Roman" w:cs="Times New Roman"/>
          <w:position w:val="-14"/>
          <w:lang w:val="id-ID" w:eastAsia="en-US"/>
        </w:rPr>
        <w:object w:dxaOrig="2430" w:dyaOrig="375">
          <v:shape id="_x0000_i1053" type="#_x0000_t75" style="width:121.3pt;height:18.8pt" o:ole="">
            <v:imagedata r:id="rId64" o:title=""/>
          </v:shape>
          <o:OLEObject Type="Embed" ProgID="Equation.DSMT4" ShapeID="_x0000_i1053" DrawAspect="Content" ObjectID="_1646397320" r:id="rId65"/>
        </w:object>
      </w:r>
      <w:r w:rsidR="00A82004" w:rsidRPr="003E0AC9">
        <w:rPr>
          <w:lang w:val="id-ID"/>
        </w:rPr>
        <w:t xml:space="preserve">             </w:t>
      </w:r>
      <w:r w:rsidR="00B80D2A" w:rsidRPr="003E0AC9">
        <w:rPr>
          <w:lang w:val="id-ID"/>
        </w:rPr>
        <w:t xml:space="preserve">  </w:t>
      </w:r>
      <w:r w:rsidR="00A82004" w:rsidRPr="003E0AC9">
        <w:rPr>
          <w:lang w:val="id-ID"/>
        </w:rPr>
        <w:t xml:space="preserve">           </w:t>
      </w:r>
      <w:r w:rsidRPr="003E0AC9">
        <w:rPr>
          <w:lang w:val="id-ID"/>
        </w:rPr>
        <w:t xml:space="preserve">  </w:t>
      </w:r>
      <w:r w:rsidR="00B80D2A" w:rsidRPr="003E0AC9">
        <w:rPr>
          <w:lang w:val="id-ID"/>
        </w:rPr>
        <w:t xml:space="preserve">     </w:t>
      </w:r>
      <w:r w:rsidR="00A82004" w:rsidRPr="003E0AC9">
        <w:rPr>
          <w:lang w:val="id-ID"/>
        </w:rPr>
        <w:t>(13)</w:t>
      </w:r>
    </w:p>
    <w:p w:rsidR="00A82004" w:rsidRPr="003E0AC9" w:rsidRDefault="00A82004" w:rsidP="00A82004">
      <w:pPr>
        <w:rPr>
          <w:lang w:val="id-ID"/>
        </w:rPr>
      </w:pPr>
    </w:p>
    <w:p w:rsidR="00A82004" w:rsidRPr="003E0AC9" w:rsidRDefault="00A82004" w:rsidP="00A82004">
      <w:pPr>
        <w:jc w:val="both"/>
        <w:rPr>
          <w:lang w:val="id-ID"/>
        </w:rPr>
      </w:pPr>
      <w:r w:rsidRPr="003E0AC9">
        <w:rPr>
          <w:lang w:val="id-ID"/>
        </w:rPr>
        <w:t xml:space="preserve">Persamaan umum regresi quantil linier dari variabel respon y dapat ditulis menjadi </w:t>
      </w:r>
    </w:p>
    <w:p w:rsidR="00A82004" w:rsidRPr="003E0AC9" w:rsidRDefault="00A82004" w:rsidP="00A82004">
      <w:pPr>
        <w:ind w:left="720"/>
        <w:rPr>
          <w:lang w:val="id-ID"/>
        </w:rPr>
      </w:pPr>
      <w:r w:rsidRPr="003E0AC9">
        <w:rPr>
          <w:lang w:val="id-ID"/>
        </w:rPr>
        <w:t xml:space="preserve">     </w:t>
      </w:r>
      <w:r w:rsidR="00A76306" w:rsidRPr="003E0AC9">
        <w:rPr>
          <w:lang w:val="id-ID"/>
        </w:rPr>
        <w:t xml:space="preserve">                          </w:t>
      </w:r>
      <w:r w:rsidRPr="003E0AC9">
        <w:rPr>
          <w:lang w:val="id-ID"/>
        </w:rPr>
        <w:t xml:space="preserve"> </w:t>
      </w:r>
      <w:r w:rsidRPr="003E0AC9">
        <w:rPr>
          <w:rFonts w:eastAsia="Times New Roman" w:cs="Times New Roman"/>
          <w:position w:val="-12"/>
          <w:lang w:val="id-ID" w:eastAsia="en-US"/>
        </w:rPr>
        <w:object w:dxaOrig="3390" w:dyaOrig="360">
          <v:shape id="_x0000_i1054" type="#_x0000_t75" style="width:169.3pt;height:18.15pt" o:ole="">
            <v:imagedata r:id="rId66" o:title=""/>
          </v:shape>
          <o:OLEObject Type="Embed" ProgID="Equation.DSMT4" ShapeID="_x0000_i1054" DrawAspect="Content" ObjectID="_1646397321" r:id="rId67"/>
        </w:object>
      </w:r>
      <w:r w:rsidRPr="003E0AC9">
        <w:rPr>
          <w:lang w:val="id-ID"/>
        </w:rPr>
        <w:t xml:space="preserve">    </w:t>
      </w:r>
      <w:r w:rsidR="00A76306" w:rsidRPr="003E0AC9">
        <w:rPr>
          <w:lang w:val="id-ID"/>
        </w:rPr>
        <w:t xml:space="preserve">                   </w:t>
      </w:r>
      <w:r w:rsidRPr="003E0AC9">
        <w:rPr>
          <w:lang w:val="id-ID"/>
        </w:rPr>
        <w:t xml:space="preserve"> (14)</w:t>
      </w:r>
      <w:r w:rsidRPr="003E0AC9">
        <w:rPr>
          <w:lang w:val="id-ID"/>
        </w:rPr>
        <w:tab/>
        <w:t xml:space="preserve">          </w:t>
      </w:r>
    </w:p>
    <w:p w:rsidR="00A82004" w:rsidRPr="003E0AC9" w:rsidRDefault="00A82004" w:rsidP="00A82004">
      <w:pPr>
        <w:rPr>
          <w:color w:val="000000"/>
          <w:lang w:val="id-ID"/>
        </w:rPr>
      </w:pPr>
      <w:r w:rsidRPr="003E0AC9">
        <w:rPr>
          <w:lang w:val="id-ID"/>
        </w:rPr>
        <w:t>Selanjutnya pada persamaan (14) dapat dibuat dalam bentuk matriks berikut :</w:t>
      </w:r>
      <w:r w:rsidRPr="003E0AC9">
        <w:rPr>
          <w:color w:val="000000"/>
          <w:lang w:val="id-ID"/>
        </w:rPr>
        <w:t xml:space="preserve">    </w:t>
      </w:r>
    </w:p>
    <w:p w:rsidR="00A82004" w:rsidRPr="003E0AC9" w:rsidRDefault="009039F7" w:rsidP="009039F7">
      <w:pPr>
        <w:ind w:firstLine="720"/>
        <w:rPr>
          <w:color w:val="000000"/>
          <w:lang w:val="id-ID"/>
        </w:rPr>
      </w:pPr>
      <w:r w:rsidRPr="003E0AC9">
        <w:rPr>
          <w:rFonts w:eastAsia="Times New Roman" w:cs="Times New Roman"/>
          <w:color w:val="000000"/>
          <w:position w:val="-62"/>
          <w:lang w:val="id-ID" w:eastAsia="en-US"/>
        </w:rPr>
        <w:t xml:space="preserve">                            </w:t>
      </w:r>
      <w:r w:rsidR="00A82004" w:rsidRPr="003E0AC9">
        <w:rPr>
          <w:rFonts w:eastAsia="Times New Roman" w:cs="Times New Roman"/>
          <w:color w:val="000000"/>
          <w:position w:val="-62"/>
          <w:lang w:val="id-ID" w:eastAsia="en-US"/>
        </w:rPr>
        <w:object w:dxaOrig="3780" w:dyaOrig="1410">
          <v:shape id="_x0000_i1055" type="#_x0000_t75" style="width:188.75pt;height:70.7pt" o:ole="">
            <v:imagedata r:id="rId68" o:title=""/>
          </v:shape>
          <o:OLEObject Type="Embed" ProgID="Equation.DSMT4" ShapeID="_x0000_i1055" DrawAspect="Content" ObjectID="_1646397322" r:id="rId69"/>
        </w:object>
      </w:r>
    </w:p>
    <w:p w:rsidR="00A82004" w:rsidRPr="003E0AC9" w:rsidRDefault="00A82004" w:rsidP="00A82004">
      <w:pPr>
        <w:jc w:val="both"/>
        <w:rPr>
          <w:color w:val="000000"/>
          <w:lang w:val="id-ID"/>
        </w:rPr>
      </w:pPr>
      <w:r w:rsidRPr="003E0AC9">
        <w:rPr>
          <w:color w:val="000000"/>
          <w:lang w:val="id-ID"/>
        </w:rPr>
        <w:t>Sehingga diperoleh bentuk model linier berikut :</w:t>
      </w:r>
    </w:p>
    <w:p w:rsidR="00A82004" w:rsidRPr="003E0AC9" w:rsidRDefault="009039F7" w:rsidP="00F2177A">
      <w:pPr>
        <w:jc w:val="center"/>
        <w:rPr>
          <w:lang w:val="id-ID"/>
        </w:rPr>
      </w:pPr>
      <w:r w:rsidRPr="003E0AC9">
        <w:rPr>
          <w:rFonts w:eastAsia="Times New Roman" w:cs="Times New Roman"/>
          <w:color w:val="000000"/>
          <w:position w:val="-12"/>
          <w:lang w:val="id-ID" w:eastAsia="en-US"/>
        </w:rPr>
        <w:t xml:space="preserve">                                           </w:t>
      </w:r>
      <w:r w:rsidR="00A82004" w:rsidRPr="003E0AC9">
        <w:rPr>
          <w:rFonts w:eastAsia="Times New Roman" w:cs="Times New Roman"/>
          <w:color w:val="000000"/>
          <w:position w:val="-12"/>
          <w:lang w:val="id-ID" w:eastAsia="en-US"/>
        </w:rPr>
        <w:object w:dxaOrig="1470" w:dyaOrig="375">
          <v:shape id="_x0000_i1056" type="#_x0000_t75" style="width:73.3pt;height:18.8pt" o:ole="">
            <v:imagedata r:id="rId70" o:title=""/>
          </v:shape>
          <o:OLEObject Type="Embed" ProgID="Equation.DSMT4" ShapeID="_x0000_i1056" DrawAspect="Content" ObjectID="_1646397323" r:id="rId71"/>
        </w:object>
      </w:r>
      <w:r w:rsidR="00A82004" w:rsidRPr="003E0AC9">
        <w:rPr>
          <w:color w:val="000000"/>
          <w:lang w:val="id-ID"/>
        </w:rPr>
        <w:tab/>
      </w:r>
      <w:r w:rsidR="00A82004" w:rsidRPr="003E0AC9">
        <w:rPr>
          <w:color w:val="000000"/>
          <w:lang w:val="id-ID"/>
        </w:rPr>
        <w:tab/>
        <w:t xml:space="preserve">  </w:t>
      </w:r>
      <w:r w:rsidRPr="003E0AC9">
        <w:rPr>
          <w:color w:val="000000"/>
          <w:lang w:val="id-ID"/>
        </w:rPr>
        <w:t xml:space="preserve">                          </w:t>
      </w:r>
      <w:r w:rsidR="00A82004" w:rsidRPr="003E0AC9">
        <w:rPr>
          <w:color w:val="000000"/>
          <w:lang w:val="id-ID"/>
        </w:rPr>
        <w:t xml:space="preserve"> (15)</w:t>
      </w:r>
    </w:p>
    <w:p w:rsidR="00A82004" w:rsidRPr="003E0AC9" w:rsidRDefault="00A82004" w:rsidP="00A82004">
      <w:pPr>
        <w:ind w:firstLine="720"/>
        <w:jc w:val="both"/>
        <w:rPr>
          <w:lang w:val="id-ID"/>
        </w:rPr>
      </w:pPr>
    </w:p>
    <w:p w:rsidR="00A82004" w:rsidRPr="003E0AC9" w:rsidRDefault="00A82004" w:rsidP="00A82004">
      <w:pPr>
        <w:jc w:val="both"/>
        <w:rPr>
          <w:lang w:val="id-ID"/>
        </w:rPr>
      </w:pPr>
      <w:r w:rsidRPr="003E0AC9">
        <w:rPr>
          <w:lang w:val="id-ID"/>
        </w:rPr>
        <w:t xml:space="preserve">         Dalam regresi klasik (metode OLS) dengan prinsip meminimumkan jumlah kuadrat residual untuk mencari penduga </w:t>
      </w:r>
      <w:r w:rsidRPr="003E0AC9">
        <w:rPr>
          <w:rFonts w:eastAsia="Times New Roman" w:cs="Times New Roman"/>
          <w:position w:val="-10"/>
          <w:lang w:val="id-ID" w:eastAsia="en-US"/>
        </w:rPr>
        <w:object w:dxaOrig="255" w:dyaOrig="390">
          <v:shape id="_x0000_i1057" type="#_x0000_t75" style="width:12.95pt;height:19.45pt" o:ole="">
            <v:imagedata r:id="rId72" o:title=""/>
          </v:shape>
          <o:OLEObject Type="Embed" ProgID="Equation.DSMT4" ShapeID="_x0000_i1057" DrawAspect="Content" ObjectID="_1646397324" r:id="rId73"/>
        </w:object>
      </w:r>
      <w:r w:rsidRPr="003E0AC9">
        <w:rPr>
          <w:lang w:val="id-ID"/>
        </w:rPr>
        <w:t>, begitu halnya dengan regresi quantil. Regresi quantil ke-</w:t>
      </w:r>
      <w:r w:rsidRPr="003E0AC9">
        <w:rPr>
          <w:rFonts w:eastAsia="Times New Roman" w:cs="Times New Roman"/>
          <w:position w:val="-6"/>
          <w:lang w:val="id-ID" w:eastAsia="en-US"/>
        </w:rPr>
        <w:object w:dxaOrig="135" w:dyaOrig="255">
          <v:shape id="_x0000_i1058" type="#_x0000_t75" style="width:6.5pt;height:12.95pt" o:ole="">
            <v:imagedata r:id="rId74" o:title=""/>
          </v:shape>
          <o:OLEObject Type="Embed" ProgID="Equation.DSMT4" ShapeID="_x0000_i1058" DrawAspect="Content" ObjectID="_1646397325" r:id="rId75"/>
        </w:object>
      </w:r>
      <w:r w:rsidRPr="003E0AC9">
        <w:rPr>
          <w:lang w:val="id-ID"/>
        </w:rPr>
        <w:t xml:space="preserve"> dari </w:t>
      </w:r>
      <w:r w:rsidRPr="003E0AC9">
        <w:rPr>
          <w:rFonts w:eastAsia="Times New Roman" w:cs="Times New Roman"/>
          <w:position w:val="-10"/>
          <w:lang w:val="id-ID" w:eastAsia="en-US"/>
        </w:rPr>
        <w:object w:dxaOrig="240" w:dyaOrig="360">
          <v:shape id="_x0000_i1059" type="#_x0000_t75" style="width:12.3pt;height:18.15pt" o:ole="">
            <v:imagedata r:id="rId76" o:title=""/>
          </v:shape>
          <o:OLEObject Type="Embed" ProgID="Equation.DSMT4" ShapeID="_x0000_i1059" DrawAspect="Content" ObjectID="_1646397326" r:id="rId77"/>
        </w:object>
      </w:r>
      <w:r w:rsidRPr="003E0AC9">
        <w:rPr>
          <w:lang w:val="id-ID"/>
        </w:rPr>
        <w:t xml:space="preserve"> dapat diperoleh dari persamaan (16) yaitu sebagai berikut :</w:t>
      </w:r>
    </w:p>
    <w:p w:rsidR="00A82004" w:rsidRPr="003E0AC9" w:rsidRDefault="009039F7" w:rsidP="009039F7">
      <w:pPr>
        <w:tabs>
          <w:tab w:val="left" w:pos="7470"/>
        </w:tabs>
        <w:jc w:val="center"/>
        <w:rPr>
          <w:color w:val="000000"/>
          <w:lang w:val="id-ID"/>
        </w:rPr>
      </w:pPr>
      <w:r w:rsidRPr="003E0AC9">
        <w:rPr>
          <w:rFonts w:eastAsia="Times New Roman" w:cs="Times New Roman"/>
          <w:position w:val="-30"/>
          <w:lang w:val="id-ID" w:eastAsia="en-US"/>
        </w:rPr>
        <w:t xml:space="preserve">                    </w:t>
      </w:r>
      <w:r w:rsidR="00A82004" w:rsidRPr="003E0AC9">
        <w:rPr>
          <w:rFonts w:eastAsia="Times New Roman" w:cs="Times New Roman"/>
          <w:position w:val="-30"/>
          <w:lang w:val="id-ID" w:eastAsia="en-US"/>
        </w:rPr>
        <w:object w:dxaOrig="3945" w:dyaOrig="630">
          <v:shape id="_x0000_i1060" type="#_x0000_t75" style="width:197.2pt;height:31.8pt" o:ole="">
            <v:imagedata r:id="rId78" o:title=""/>
          </v:shape>
          <o:OLEObject Type="Embed" ProgID="Equation.DSMT4" ShapeID="_x0000_i1060" DrawAspect="Content" ObjectID="_1646397327" r:id="rId79"/>
        </w:object>
      </w:r>
      <w:r w:rsidR="00A82004" w:rsidRPr="003E0AC9">
        <w:rPr>
          <w:color w:val="000000"/>
          <w:lang w:val="id-ID"/>
        </w:rPr>
        <w:t xml:space="preserve">   </w:t>
      </w:r>
      <w:r w:rsidRPr="003E0AC9">
        <w:rPr>
          <w:color w:val="000000"/>
          <w:lang w:val="id-ID"/>
        </w:rPr>
        <w:t xml:space="preserve">               </w:t>
      </w:r>
      <w:r w:rsidR="00A82004" w:rsidRPr="003E0AC9">
        <w:rPr>
          <w:color w:val="000000"/>
          <w:lang w:val="id-ID"/>
        </w:rPr>
        <w:t xml:space="preserve">  (16)</w:t>
      </w:r>
    </w:p>
    <w:p w:rsidR="00A82004" w:rsidRPr="003E0AC9" w:rsidRDefault="00A82004" w:rsidP="00A82004">
      <w:pPr>
        <w:jc w:val="both"/>
        <w:rPr>
          <w:color w:val="000000"/>
          <w:lang w:val="id-ID"/>
        </w:rPr>
      </w:pPr>
      <w:r w:rsidRPr="003E0AC9">
        <w:rPr>
          <w:color w:val="000000"/>
          <w:lang w:val="id-ID"/>
        </w:rPr>
        <w:t>Selanjutnya pada persamaan (16) diminimumkan menjadi nol :</w:t>
      </w:r>
    </w:p>
    <w:p w:rsidR="00A82004" w:rsidRPr="003E0AC9" w:rsidRDefault="00A82004" w:rsidP="00A82004">
      <w:pPr>
        <w:jc w:val="both"/>
        <w:rPr>
          <w:lang w:val="id-ID"/>
        </w:rPr>
      </w:pPr>
      <w:r w:rsidRPr="003E0AC9">
        <w:rPr>
          <w:rFonts w:eastAsia="Times New Roman" w:cs="Times New Roman"/>
          <w:position w:val="-26"/>
          <w:lang w:val="id-ID" w:eastAsia="en-US"/>
        </w:rPr>
        <w:object w:dxaOrig="1830" w:dyaOrig="660">
          <v:shape id="_x0000_i1061" type="#_x0000_t75" style="width:91.45pt;height:33.1pt" o:ole="">
            <v:imagedata r:id="rId80" o:title=""/>
          </v:shape>
          <o:OLEObject Type="Embed" ProgID="Equation.DSMT4" ShapeID="_x0000_i1061" DrawAspect="Content" ObjectID="_1646397328" r:id="rId81"/>
        </w:object>
      </w:r>
    </w:p>
    <w:p w:rsidR="00A82004" w:rsidRPr="003E0AC9" w:rsidRDefault="00A82004" w:rsidP="00A82004">
      <w:pPr>
        <w:jc w:val="both"/>
        <w:rPr>
          <w:lang w:val="id-ID"/>
        </w:rPr>
      </w:pPr>
      <w:r w:rsidRPr="003E0AC9">
        <w:rPr>
          <w:rFonts w:eastAsia="Times New Roman" w:cs="Times New Roman"/>
          <w:position w:val="-34"/>
          <w:lang w:val="id-ID" w:eastAsia="en-US"/>
        </w:rPr>
        <w:object w:dxaOrig="5040" w:dyaOrig="720">
          <v:shape id="_x0000_i1062" type="#_x0000_t75" style="width:252.3pt;height:36.3pt" o:ole="">
            <v:imagedata r:id="rId82" o:title=""/>
          </v:shape>
          <o:OLEObject Type="Embed" ProgID="Equation.DSMT4" ShapeID="_x0000_i1062" DrawAspect="Content" ObjectID="_1646397329" r:id="rId83"/>
        </w:object>
      </w:r>
      <w:r w:rsidRPr="003E0AC9">
        <w:rPr>
          <w:rFonts w:eastAsia="Times New Roman" w:cs="Times New Roman"/>
          <w:position w:val="-30"/>
          <w:lang w:val="id-ID" w:eastAsia="en-US"/>
        </w:rPr>
        <w:object w:dxaOrig="4350" w:dyaOrig="720">
          <v:shape id="_x0000_i1063" type="#_x0000_t75" style="width:217.3pt;height:36.3pt" o:ole="">
            <v:imagedata r:id="rId84" o:title=""/>
          </v:shape>
          <o:OLEObject Type="Embed" ProgID="Equation.DSMT4" ShapeID="_x0000_i1063" DrawAspect="Content" ObjectID="_1646397330" r:id="rId85"/>
        </w:object>
      </w:r>
    </w:p>
    <w:p w:rsidR="00A82004" w:rsidRPr="003E0AC9" w:rsidRDefault="00A82004" w:rsidP="00A82004">
      <w:pPr>
        <w:jc w:val="both"/>
        <w:rPr>
          <w:lang w:val="id-ID"/>
        </w:rPr>
      </w:pPr>
      <w:r w:rsidRPr="003E0AC9">
        <w:rPr>
          <w:rFonts w:eastAsia="Times New Roman" w:cs="Times New Roman"/>
          <w:position w:val="-32"/>
          <w:lang w:val="id-ID" w:eastAsia="en-US"/>
        </w:rPr>
        <w:object w:dxaOrig="4110" w:dyaOrig="765">
          <v:shape id="_x0000_i1064" type="#_x0000_t75" style="width:205.6pt;height:38.25pt" o:ole="">
            <v:imagedata r:id="rId86" o:title=""/>
          </v:shape>
          <o:OLEObject Type="Embed" ProgID="Equation.DSMT4" ShapeID="_x0000_i1064" DrawAspect="Content" ObjectID="_1646397331" r:id="rId87"/>
        </w:object>
      </w:r>
    </w:p>
    <w:p w:rsidR="00A82004" w:rsidRPr="003E0AC9" w:rsidRDefault="00A82004" w:rsidP="00A82004">
      <w:pPr>
        <w:jc w:val="both"/>
        <w:rPr>
          <w:lang w:val="id-ID"/>
        </w:rPr>
      </w:pPr>
      <w:r w:rsidRPr="003E0AC9">
        <w:rPr>
          <w:rFonts w:eastAsia="Times New Roman" w:cs="Times New Roman"/>
          <w:position w:val="-32"/>
          <w:lang w:val="id-ID" w:eastAsia="en-US"/>
        </w:rPr>
        <w:object w:dxaOrig="3765" w:dyaOrig="735">
          <v:shape id="_x0000_i1065" type="#_x0000_t75" style="width:188.1pt;height:36.95pt" o:ole="">
            <v:imagedata r:id="rId88" o:title=""/>
          </v:shape>
          <o:OLEObject Type="Embed" ProgID="Equation.DSMT4" ShapeID="_x0000_i1065" DrawAspect="Content" ObjectID="_1646397332" r:id="rId89"/>
        </w:object>
      </w:r>
    </w:p>
    <w:p w:rsidR="00A82004" w:rsidRPr="003E0AC9" w:rsidRDefault="00A82004" w:rsidP="00A82004">
      <w:pPr>
        <w:jc w:val="both"/>
        <w:rPr>
          <w:lang w:val="id-ID"/>
        </w:rPr>
      </w:pPr>
      <w:r w:rsidRPr="003E0AC9">
        <w:rPr>
          <w:rFonts w:eastAsia="Times New Roman" w:cs="Times New Roman"/>
          <w:position w:val="-32"/>
          <w:lang w:val="id-ID" w:eastAsia="en-US"/>
        </w:rPr>
        <w:object w:dxaOrig="3270" w:dyaOrig="765">
          <v:shape id="_x0000_i1066" type="#_x0000_t75" style="width:163.45pt;height:38.25pt" o:ole="">
            <v:imagedata r:id="rId90" o:title=""/>
          </v:shape>
          <o:OLEObject Type="Embed" ProgID="Equation.DSMT4" ShapeID="_x0000_i1066" DrawAspect="Content" ObjectID="_1646397333" r:id="rId91"/>
        </w:object>
      </w:r>
    </w:p>
    <w:p w:rsidR="00A82004" w:rsidRPr="003E0AC9" w:rsidRDefault="00A82004" w:rsidP="00A82004">
      <w:pPr>
        <w:jc w:val="both"/>
        <w:rPr>
          <w:lang w:val="id-ID"/>
        </w:rPr>
      </w:pPr>
      <w:r w:rsidRPr="003E0AC9">
        <w:rPr>
          <w:rFonts w:eastAsia="Times New Roman" w:cs="Times New Roman"/>
          <w:position w:val="-32"/>
          <w:lang w:val="id-ID" w:eastAsia="en-US"/>
        </w:rPr>
        <w:object w:dxaOrig="2910" w:dyaOrig="735">
          <v:shape id="_x0000_i1067" type="#_x0000_t75" style="width:145.3pt;height:36.95pt" o:ole="">
            <v:imagedata r:id="rId92" o:title=""/>
          </v:shape>
          <o:OLEObject Type="Embed" ProgID="Equation.DSMT4" ShapeID="_x0000_i1067" DrawAspect="Content" ObjectID="_1646397334" r:id="rId93"/>
        </w:object>
      </w:r>
    </w:p>
    <w:p w:rsidR="00A82004" w:rsidRPr="003E0AC9" w:rsidRDefault="00A82004" w:rsidP="00A82004">
      <w:pPr>
        <w:jc w:val="both"/>
        <w:rPr>
          <w:lang w:val="id-ID"/>
        </w:rPr>
      </w:pPr>
      <w:r w:rsidRPr="003E0AC9">
        <w:rPr>
          <w:rFonts w:eastAsia="Times New Roman" w:cs="Times New Roman"/>
          <w:position w:val="-16"/>
          <w:lang w:val="id-ID" w:eastAsia="en-US"/>
        </w:rPr>
        <w:object w:dxaOrig="3525" w:dyaOrig="375">
          <v:shape id="_x0000_i1068" type="#_x0000_t75" style="width:176.45pt;height:18.8pt" o:ole="">
            <v:imagedata r:id="rId94" o:title=""/>
          </v:shape>
          <o:OLEObject Type="Embed" ProgID="Equation.DSMT4" ShapeID="_x0000_i1068" DrawAspect="Content" ObjectID="_1646397335" r:id="rId95"/>
        </w:object>
      </w:r>
    </w:p>
    <w:p w:rsidR="00A82004" w:rsidRPr="003E0AC9" w:rsidRDefault="00A82004" w:rsidP="00A82004">
      <w:pPr>
        <w:jc w:val="both"/>
        <w:rPr>
          <w:lang w:val="id-ID"/>
        </w:rPr>
      </w:pPr>
      <w:r w:rsidRPr="003E0AC9">
        <w:rPr>
          <w:rFonts w:eastAsia="Times New Roman" w:cs="Times New Roman"/>
          <w:position w:val="-14"/>
          <w:lang w:val="id-ID" w:eastAsia="en-US"/>
        </w:rPr>
        <w:object w:dxaOrig="2580" w:dyaOrig="375">
          <v:shape id="_x0000_i1069" type="#_x0000_t75" style="width:129.1pt;height:18.8pt" o:ole="">
            <v:imagedata r:id="rId96" o:title=""/>
          </v:shape>
          <o:OLEObject Type="Embed" ProgID="Equation.DSMT4" ShapeID="_x0000_i1069" DrawAspect="Content" ObjectID="_1646397336" r:id="rId97"/>
        </w:object>
      </w:r>
    </w:p>
    <w:p w:rsidR="00A82004" w:rsidRPr="003E0AC9" w:rsidRDefault="00A82004" w:rsidP="00A82004">
      <w:pPr>
        <w:jc w:val="both"/>
        <w:rPr>
          <w:lang w:val="id-ID"/>
        </w:rPr>
      </w:pPr>
      <w:r w:rsidRPr="003E0AC9">
        <w:rPr>
          <w:rFonts w:eastAsia="Times New Roman" w:cs="Times New Roman"/>
          <w:position w:val="-12"/>
          <w:lang w:val="id-ID" w:eastAsia="en-US"/>
        </w:rPr>
        <w:object w:dxaOrig="2445" w:dyaOrig="375">
          <v:shape id="_x0000_i1070" type="#_x0000_t75" style="width:121.95pt;height:18.8pt" o:ole="">
            <v:imagedata r:id="rId98" o:title=""/>
          </v:shape>
          <o:OLEObject Type="Embed" ProgID="Equation.DSMT4" ShapeID="_x0000_i1070" DrawAspect="Content" ObjectID="_1646397337" r:id="rId99"/>
        </w:object>
      </w:r>
    </w:p>
    <w:p w:rsidR="00A82004" w:rsidRPr="003E0AC9" w:rsidRDefault="00A82004" w:rsidP="00A82004">
      <w:pPr>
        <w:jc w:val="both"/>
        <w:rPr>
          <w:lang w:val="id-ID"/>
        </w:rPr>
      </w:pPr>
      <w:r w:rsidRPr="003E0AC9">
        <w:rPr>
          <w:rFonts w:eastAsia="Times New Roman" w:cs="Times New Roman"/>
          <w:position w:val="-12"/>
          <w:lang w:val="id-ID" w:eastAsia="en-US"/>
        </w:rPr>
        <w:object w:dxaOrig="1095" w:dyaOrig="375">
          <v:shape id="_x0000_i1071" type="#_x0000_t75" style="width:54.5pt;height:18.8pt" o:ole="">
            <v:imagedata r:id="rId100" o:title=""/>
          </v:shape>
          <o:OLEObject Type="Embed" ProgID="Equation.DSMT4" ShapeID="_x0000_i1071" DrawAspect="Content" ObjectID="_1646397338" r:id="rId101"/>
        </w:object>
      </w:r>
    </w:p>
    <w:p w:rsidR="00A82004" w:rsidRPr="003E0AC9" w:rsidRDefault="00A82004" w:rsidP="00A82004">
      <w:pPr>
        <w:jc w:val="both"/>
        <w:rPr>
          <w:lang w:val="id-ID"/>
        </w:rPr>
      </w:pPr>
      <w:r w:rsidRPr="003E0AC9">
        <w:rPr>
          <w:color w:val="000000"/>
          <w:lang w:val="id-ID"/>
        </w:rPr>
        <w:t>maka diperoleh</w:t>
      </w:r>
    </w:p>
    <w:p w:rsidR="00A82004" w:rsidRPr="003E0AC9" w:rsidRDefault="00A82004" w:rsidP="00A82004">
      <w:pPr>
        <w:jc w:val="both"/>
        <w:rPr>
          <w:color w:val="000000"/>
          <w:lang w:val="id-ID"/>
        </w:rPr>
      </w:pPr>
      <w:r w:rsidRPr="003E0AC9">
        <w:rPr>
          <w:rFonts w:eastAsia="Times New Roman" w:cs="Times New Roman"/>
          <w:position w:val="-12"/>
          <w:lang w:val="id-ID" w:eastAsia="en-US"/>
        </w:rPr>
        <w:object w:dxaOrig="855" w:dyaOrig="375">
          <v:shape id="_x0000_i1072" type="#_x0000_t75" style="width:42.8pt;height:18.8pt" o:ole="">
            <v:imagedata r:id="rId102" o:title=""/>
          </v:shape>
          <o:OLEObject Type="Embed" ProgID="Equation.DSMT4" ShapeID="_x0000_i1072" DrawAspect="Content" ObjectID="_1646397339" r:id="rId103"/>
        </w:object>
      </w:r>
      <w:r w:rsidRPr="003E0AC9">
        <w:rPr>
          <w:color w:val="000000"/>
          <w:position w:val="-14"/>
          <w:lang w:val="id-ID"/>
        </w:rPr>
        <w:t xml:space="preserve">                                                </w:t>
      </w:r>
    </w:p>
    <w:p w:rsidR="00A82004" w:rsidRPr="003E0AC9" w:rsidRDefault="00A82004" w:rsidP="00A82004">
      <w:pPr>
        <w:jc w:val="both"/>
        <w:rPr>
          <w:lang w:val="id-ID"/>
        </w:rPr>
      </w:pPr>
      <w:r w:rsidRPr="003E0AC9">
        <w:rPr>
          <w:lang w:val="id-ID"/>
        </w:rPr>
        <w:t>sehingga quantil ke-</w:t>
      </w:r>
      <w:r w:rsidRPr="003E0AC9">
        <w:rPr>
          <w:rFonts w:eastAsia="Times New Roman" w:cs="Times New Roman"/>
          <w:position w:val="-6"/>
          <w:lang w:val="id-ID" w:eastAsia="en-US"/>
        </w:rPr>
        <w:object w:dxaOrig="135" w:dyaOrig="255">
          <v:shape id="_x0000_i1073" type="#_x0000_t75" style="width:6.5pt;height:12.95pt" o:ole="">
            <v:imagedata r:id="rId104" o:title=""/>
          </v:shape>
          <o:OLEObject Type="Embed" ProgID="Equation.DSMT4" ShapeID="_x0000_i1073" DrawAspect="Content" ObjectID="_1646397340" r:id="rId105"/>
        </w:object>
      </w:r>
      <w:r w:rsidRPr="003E0AC9">
        <w:rPr>
          <w:lang w:val="id-ID"/>
        </w:rPr>
        <w:t xml:space="preserve"> marupakan solusi dari </w:t>
      </w:r>
      <w:r w:rsidRPr="003E0AC9">
        <w:rPr>
          <w:rFonts w:eastAsia="Times New Roman" w:cs="Times New Roman"/>
          <w:position w:val="-10"/>
          <w:lang w:val="id-ID" w:eastAsia="en-US"/>
        </w:rPr>
        <w:object w:dxaOrig="240" w:dyaOrig="360">
          <v:shape id="_x0000_i1074" type="#_x0000_t75" style="width:12.3pt;height:18.15pt" o:ole="">
            <v:imagedata r:id="rId106" o:title=""/>
          </v:shape>
          <o:OLEObject Type="Embed" ProgID="Equation.DSMT4" ShapeID="_x0000_i1074" DrawAspect="Content" ObjectID="_1646397341" r:id="rId107"/>
        </w:object>
      </w:r>
      <w:r w:rsidRPr="003E0AC9">
        <w:rPr>
          <w:lang w:val="id-ID"/>
        </w:rPr>
        <w:t>.</w:t>
      </w:r>
    </w:p>
    <w:p w:rsidR="00A82004" w:rsidRPr="003E0AC9" w:rsidRDefault="00A82004" w:rsidP="00A82004">
      <w:pPr>
        <w:jc w:val="both"/>
        <w:rPr>
          <w:color w:val="000000"/>
          <w:lang w:val="id-ID"/>
        </w:rPr>
      </w:pPr>
      <w:r w:rsidRPr="003E0AC9">
        <w:rPr>
          <w:lang w:val="id-ID"/>
        </w:rPr>
        <w:t>Regresi quantil ke-</w:t>
      </w:r>
      <w:r w:rsidRPr="003E0AC9">
        <w:rPr>
          <w:rFonts w:eastAsia="Times New Roman" w:cs="Times New Roman"/>
          <w:position w:val="-6"/>
          <w:lang w:val="id-ID" w:eastAsia="en-US"/>
        </w:rPr>
        <w:object w:dxaOrig="135" w:dyaOrig="255">
          <v:shape id="_x0000_i1075" type="#_x0000_t75" style="width:6.5pt;height:12.95pt" o:ole="">
            <v:imagedata r:id="rId108" o:title=""/>
          </v:shape>
          <o:OLEObject Type="Embed" ProgID="Equation.DSMT4" ShapeID="_x0000_i1075" DrawAspect="Content" ObjectID="_1646397342" r:id="rId109"/>
        </w:object>
      </w:r>
      <w:r w:rsidRPr="003E0AC9">
        <w:rPr>
          <w:lang w:val="id-ID"/>
        </w:rPr>
        <w:t xml:space="preserve"> diperoleh dengan meminimumkan jumlah nilai mutlak dari error dengan pembobot</w:t>
      </w:r>
      <w:r w:rsidRPr="003E0AC9">
        <w:rPr>
          <w:rFonts w:eastAsia="Times New Roman" w:cs="Times New Roman"/>
          <w:position w:val="-12"/>
          <w:lang w:val="id-ID" w:eastAsia="en-US"/>
        </w:rPr>
        <w:object w:dxaOrig="360" w:dyaOrig="375">
          <v:shape id="_x0000_i1076" type="#_x0000_t75" style="width:18.15pt;height:18.8pt" o:ole="">
            <v:imagedata r:id="rId110" o:title=""/>
          </v:shape>
          <o:OLEObject Type="Embed" ProgID="Equation.DSMT4" ShapeID="_x0000_i1076" DrawAspect="Content" ObjectID="_1646397343" r:id="rId111"/>
        </w:object>
      </w:r>
      <w:r w:rsidRPr="003E0AC9">
        <w:rPr>
          <w:lang w:val="id-ID"/>
        </w:rPr>
        <w:t xml:space="preserve">untuk error positif dan pembobot </w:t>
      </w:r>
      <w:r w:rsidRPr="003E0AC9">
        <w:rPr>
          <w:rFonts w:eastAsia="Times New Roman" w:cs="Times New Roman"/>
          <w:position w:val="-12"/>
          <w:lang w:val="id-ID" w:eastAsia="en-US"/>
        </w:rPr>
        <w:object w:dxaOrig="615" w:dyaOrig="375">
          <v:shape id="_x0000_i1077" type="#_x0000_t75" style="width:30.5pt;height:18.8pt" o:ole="">
            <v:imagedata r:id="rId112" o:title=""/>
          </v:shape>
          <o:OLEObject Type="Embed" ProgID="Equation.DSMT4" ShapeID="_x0000_i1077" DrawAspect="Content" ObjectID="_1646397344" r:id="rId113"/>
        </w:object>
      </w:r>
      <w:r w:rsidRPr="003E0AC9">
        <w:rPr>
          <w:color w:val="000000"/>
          <w:lang w:val="id-ID"/>
        </w:rPr>
        <w:t>untuk error negatif. sehingga diperoleh solusi persamaan berikut :</w:t>
      </w:r>
    </w:p>
    <w:p w:rsidR="00A82004" w:rsidRPr="003E0AC9" w:rsidRDefault="009039F7" w:rsidP="00F2177A">
      <w:pPr>
        <w:jc w:val="center"/>
        <w:rPr>
          <w:color w:val="000000"/>
          <w:lang w:val="id-ID"/>
        </w:rPr>
      </w:pPr>
      <w:r w:rsidRPr="003E0AC9">
        <w:rPr>
          <w:rFonts w:eastAsia="Times New Roman" w:cs="Times New Roman"/>
          <w:position w:val="-24"/>
          <w:lang w:val="id-ID" w:eastAsia="en-US"/>
        </w:rPr>
        <w:t xml:space="preserve">                           </w:t>
      </w:r>
      <w:r w:rsidR="00A82004" w:rsidRPr="003E0AC9">
        <w:rPr>
          <w:rFonts w:eastAsia="Times New Roman" w:cs="Times New Roman"/>
          <w:position w:val="-24"/>
          <w:lang w:val="id-ID" w:eastAsia="en-US"/>
        </w:rPr>
        <w:object w:dxaOrig="4395" w:dyaOrig="495">
          <v:shape id="_x0000_i1078" type="#_x0000_t75" style="width:219.9pt;height:24.65pt" o:ole="">
            <v:imagedata r:id="rId114" o:title=""/>
          </v:shape>
          <o:OLEObject Type="Embed" ProgID="Equation.DSMT4" ShapeID="_x0000_i1078" DrawAspect="Content" ObjectID="_1646397345" r:id="rId115"/>
        </w:object>
      </w:r>
      <w:r w:rsidRPr="003E0AC9">
        <w:rPr>
          <w:rFonts w:eastAsia="Times New Roman" w:cs="Times New Roman"/>
          <w:position w:val="-24"/>
          <w:lang w:val="id-ID" w:eastAsia="en-US"/>
        </w:rPr>
        <w:t xml:space="preserve">       </w:t>
      </w:r>
      <w:r w:rsidR="00A82004" w:rsidRPr="003E0AC9">
        <w:rPr>
          <w:color w:val="000000"/>
          <w:lang w:val="id-ID"/>
        </w:rPr>
        <w:t xml:space="preserve"> (17)</w:t>
      </w:r>
    </w:p>
    <w:p w:rsidR="00A82004" w:rsidRPr="003E0AC9" w:rsidRDefault="00A82004" w:rsidP="00A82004">
      <w:pPr>
        <w:jc w:val="both"/>
        <w:rPr>
          <w:color w:val="000000"/>
          <w:lang w:val="id-ID"/>
        </w:rPr>
      </w:pPr>
      <w:r w:rsidRPr="003E0AC9">
        <w:rPr>
          <w:color w:val="000000"/>
          <w:lang w:val="id-ID"/>
        </w:rPr>
        <w:t>atau dapat ditulis seperti persamaan (18) berikut :</w:t>
      </w:r>
    </w:p>
    <w:p w:rsidR="00A82004" w:rsidRPr="003E0AC9" w:rsidRDefault="009039F7" w:rsidP="009039F7">
      <w:pPr>
        <w:adjustRightInd w:val="0"/>
        <w:jc w:val="center"/>
        <w:rPr>
          <w:color w:val="000000"/>
          <w:lang w:val="id-ID"/>
        </w:rPr>
      </w:pPr>
      <w:r w:rsidRPr="003E0AC9">
        <w:rPr>
          <w:rFonts w:eastAsia="Times New Roman" w:cs="Times New Roman"/>
          <w:color w:val="000000"/>
          <w:position w:val="-24"/>
          <w:lang w:val="id-ID" w:eastAsia="en-US"/>
        </w:rPr>
        <w:t xml:space="preserve">                                        </w:t>
      </w:r>
      <w:r w:rsidR="00A82004" w:rsidRPr="003E0AC9">
        <w:rPr>
          <w:rFonts w:eastAsia="Times New Roman" w:cs="Times New Roman"/>
          <w:color w:val="000000"/>
          <w:position w:val="-24"/>
          <w:lang w:val="id-ID" w:eastAsia="en-US"/>
        </w:rPr>
        <w:object w:dxaOrig="3030" w:dyaOrig="615">
          <v:shape id="_x0000_i1079" type="#_x0000_t75" style="width:151.8pt;height:30.5pt" o:ole="">
            <v:imagedata r:id="rId116" o:title=""/>
          </v:shape>
          <o:OLEObject Type="Embed" ProgID="Equation.DSMT4" ShapeID="_x0000_i1079" DrawAspect="Content" ObjectID="_1646397346" r:id="rId117"/>
        </w:object>
      </w:r>
      <w:r w:rsidR="00A82004" w:rsidRPr="003E0AC9">
        <w:rPr>
          <w:color w:val="000000"/>
          <w:lang w:val="id-ID"/>
        </w:rPr>
        <w:t xml:space="preserve"> </w:t>
      </w:r>
      <w:r w:rsidR="00A82004" w:rsidRPr="003E0AC9">
        <w:rPr>
          <w:color w:val="000000"/>
          <w:lang w:val="id-ID"/>
        </w:rPr>
        <w:tab/>
        <w:t xml:space="preserve">  </w:t>
      </w:r>
      <w:r w:rsidRPr="003E0AC9">
        <w:rPr>
          <w:color w:val="000000"/>
          <w:lang w:val="id-ID"/>
        </w:rPr>
        <w:t xml:space="preserve">            </w:t>
      </w:r>
      <w:r w:rsidR="00A82004" w:rsidRPr="003E0AC9">
        <w:rPr>
          <w:color w:val="000000"/>
          <w:lang w:val="id-ID"/>
        </w:rPr>
        <w:t xml:space="preserve"> (18)</w:t>
      </w:r>
    </w:p>
    <w:p w:rsidR="00A82004" w:rsidRPr="003E0AC9" w:rsidRDefault="00A82004" w:rsidP="00A82004">
      <w:pPr>
        <w:tabs>
          <w:tab w:val="left" w:pos="709"/>
          <w:tab w:val="left" w:pos="851"/>
        </w:tabs>
        <w:jc w:val="both"/>
        <w:rPr>
          <w:lang w:val="id-ID"/>
        </w:rPr>
      </w:pPr>
      <w:r w:rsidRPr="003E0AC9">
        <w:rPr>
          <w:lang w:val="id-ID"/>
        </w:rPr>
        <w:tab/>
        <w:t>Dalam estimasi OLS dari suatu model linier terhadap</w:t>
      </w:r>
      <w:r w:rsidRPr="003E0AC9">
        <w:rPr>
          <w:rFonts w:eastAsia="Times New Roman" w:cs="Times New Roman"/>
          <w:position w:val="-10"/>
          <w:lang w:val="id-ID" w:eastAsia="en-US"/>
        </w:rPr>
        <w:object w:dxaOrig="285" w:dyaOrig="285">
          <v:shape id="_x0000_i1080" type="#_x0000_t75" style="width:14.25pt;height:14.25pt" o:ole="">
            <v:imagedata r:id="rId118" o:title=""/>
          </v:shape>
          <o:OLEObject Type="Embed" ProgID="Equation.DSMT4" ShapeID="_x0000_i1080" DrawAspect="Content" ObjectID="_1646397347" r:id="rId119"/>
        </w:object>
      </w:r>
      <w:r w:rsidRPr="003E0AC9">
        <w:rPr>
          <w:lang w:val="id-ID"/>
        </w:rPr>
        <w:t>diperoleh dengan meminimumkan jumlah kuadrat eror. Sedangkan dalam estimasi regresi quantil dari suatu model linier terhadap</w:t>
      </w:r>
      <w:r w:rsidRPr="003E0AC9">
        <w:rPr>
          <w:rFonts w:eastAsia="Times New Roman" w:cs="Times New Roman"/>
          <w:position w:val="-10"/>
          <w:lang w:val="id-ID" w:eastAsia="en-US"/>
        </w:rPr>
        <w:object w:dxaOrig="285" w:dyaOrig="285">
          <v:shape id="_x0000_i1081" type="#_x0000_t75" style="width:14.25pt;height:14.25pt" o:ole="">
            <v:imagedata r:id="rId120" o:title=""/>
          </v:shape>
          <o:OLEObject Type="Embed" ProgID="Equation.DSMT4" ShapeID="_x0000_i1081" DrawAspect="Content" ObjectID="_1646397348" r:id="rId121"/>
        </w:object>
      </w:r>
      <w:r w:rsidRPr="003E0AC9">
        <w:rPr>
          <w:lang w:val="id-ID"/>
        </w:rPr>
        <w:t xml:space="preserve">diperoleh dengan meminimumkan nilai </w:t>
      </w:r>
      <w:r w:rsidRPr="003E0AC9">
        <w:rPr>
          <w:i/>
          <w:lang w:val="id-ID"/>
        </w:rPr>
        <w:t xml:space="preserve">loss function </w:t>
      </w:r>
      <w:r w:rsidRPr="003E0AC9">
        <w:rPr>
          <w:lang w:val="id-ID"/>
        </w:rPr>
        <w:t xml:space="preserve">yang tak simetris yaitu meminimumkan nilai harapan </w:t>
      </w:r>
      <w:r w:rsidRPr="003E0AC9">
        <w:rPr>
          <w:rFonts w:eastAsia="Times New Roman" w:cs="Times New Roman"/>
          <w:position w:val="-12"/>
          <w:lang w:val="id-ID" w:eastAsia="en-US"/>
        </w:rPr>
        <w:object w:dxaOrig="615" w:dyaOrig="375">
          <v:shape id="_x0000_i1082" type="#_x0000_t75" style="width:30.5pt;height:18.8pt" o:ole="">
            <v:imagedata r:id="rId122" o:title=""/>
          </v:shape>
          <o:OLEObject Type="Embed" ProgID="Equation.DSMT4" ShapeID="_x0000_i1082" DrawAspect="Content" ObjectID="_1646397349" r:id="rId123"/>
        </w:object>
      </w:r>
      <w:r w:rsidRPr="003E0AC9">
        <w:rPr>
          <w:lang w:val="id-ID"/>
        </w:rPr>
        <w:t xml:space="preserve">. Selanjutnya akan dibuktikan bahwa </w:t>
      </w:r>
      <w:r w:rsidRPr="003E0AC9">
        <w:rPr>
          <w:i/>
          <w:lang w:val="id-ID"/>
        </w:rPr>
        <w:t>loss function</w:t>
      </w:r>
      <w:r w:rsidRPr="003E0AC9">
        <w:rPr>
          <w:lang w:val="id-ID"/>
        </w:rPr>
        <w:t xml:space="preserve"> berbentuk asimetris dengan penjelasan berikut :</w:t>
      </w:r>
    </w:p>
    <w:p w:rsidR="00A82004" w:rsidRPr="003E0AC9" w:rsidRDefault="00A82004" w:rsidP="00A82004">
      <w:pPr>
        <w:jc w:val="both"/>
        <w:rPr>
          <w:lang w:val="id-ID"/>
        </w:rPr>
      </w:pPr>
      <w:r w:rsidRPr="003E0AC9">
        <w:rPr>
          <w:lang w:val="id-ID"/>
        </w:rPr>
        <w:t xml:space="preserve">diberikan </w:t>
      </w:r>
    </w:p>
    <w:p w:rsidR="00A82004" w:rsidRPr="003E0AC9" w:rsidRDefault="009039F7" w:rsidP="009039F7">
      <w:pPr>
        <w:jc w:val="center"/>
        <w:rPr>
          <w:lang w:val="id-ID"/>
        </w:rPr>
      </w:pPr>
      <w:r w:rsidRPr="003E0AC9">
        <w:rPr>
          <w:rFonts w:eastAsia="Times New Roman" w:cs="Times New Roman"/>
          <w:position w:val="-34"/>
          <w:lang w:val="id-ID" w:eastAsia="en-US"/>
        </w:rPr>
        <w:t xml:space="preserve">            </w:t>
      </w:r>
      <w:r w:rsidR="00A82004" w:rsidRPr="003E0AC9">
        <w:rPr>
          <w:rFonts w:eastAsia="Times New Roman" w:cs="Times New Roman"/>
          <w:position w:val="-34"/>
          <w:lang w:val="id-ID" w:eastAsia="en-US"/>
        </w:rPr>
        <w:object w:dxaOrig="3285" w:dyaOrig="735">
          <v:shape id="_x0000_i1083" type="#_x0000_t75" style="width:164.1pt;height:36.95pt" o:ole="">
            <v:imagedata r:id="rId124" o:title=""/>
          </v:shape>
          <o:OLEObject Type="Embed" ProgID="Equation.DSMT4" ShapeID="_x0000_i1083" DrawAspect="Content" ObjectID="_1646397350" r:id="rId125"/>
        </w:object>
      </w:r>
    </w:p>
    <w:p w:rsidR="00A82004" w:rsidRPr="003E0AC9" w:rsidRDefault="00A82004" w:rsidP="00A82004">
      <w:pPr>
        <w:jc w:val="both"/>
        <w:rPr>
          <w:lang w:val="id-ID"/>
        </w:rPr>
      </w:pPr>
    </w:p>
    <w:p w:rsidR="00A82004" w:rsidRPr="003E0AC9" w:rsidRDefault="00A82004" w:rsidP="00A82004">
      <w:pPr>
        <w:jc w:val="both"/>
        <w:rPr>
          <w:lang w:val="id-ID"/>
        </w:rPr>
      </w:pPr>
      <w:r w:rsidRPr="003E0AC9">
        <w:rPr>
          <w:lang w:val="id-ID"/>
        </w:rPr>
        <w:t xml:space="preserve">dengan </w:t>
      </w:r>
    </w:p>
    <w:p w:rsidR="00A82004" w:rsidRPr="003E0AC9" w:rsidRDefault="00A82004" w:rsidP="00A82004">
      <w:pPr>
        <w:jc w:val="both"/>
        <w:rPr>
          <w:lang w:val="id-ID"/>
        </w:rPr>
      </w:pPr>
      <w:r w:rsidRPr="003E0AC9">
        <w:rPr>
          <w:lang w:val="id-ID"/>
        </w:rPr>
        <w:t xml:space="preserve">       </w:t>
      </w:r>
      <w:r w:rsidRPr="003E0AC9">
        <w:rPr>
          <w:rFonts w:eastAsia="Times New Roman" w:cs="Times New Roman"/>
          <w:position w:val="-26"/>
          <w:lang w:val="id-ID" w:eastAsia="en-US"/>
        </w:rPr>
        <w:object w:dxaOrig="1710" w:dyaOrig="615">
          <v:shape id="_x0000_i1084" type="#_x0000_t75" style="width:85.6pt;height:30.5pt" o:ole="">
            <v:imagedata r:id="rId126" o:title=""/>
          </v:shape>
          <o:OLEObject Type="Embed" ProgID="Equation.DSMT4" ShapeID="_x0000_i1084" DrawAspect="Content" ObjectID="_1646397351" r:id="rId127"/>
        </w:object>
      </w:r>
      <w:r w:rsidRPr="003E0AC9">
        <w:rPr>
          <w:lang w:val="id-ID"/>
        </w:rPr>
        <w:t xml:space="preserve">   dan  </w:t>
      </w:r>
      <w:r w:rsidRPr="003E0AC9">
        <w:rPr>
          <w:rFonts w:eastAsia="Times New Roman" w:cs="Times New Roman"/>
          <w:position w:val="-26"/>
          <w:lang w:val="id-ID" w:eastAsia="en-US"/>
        </w:rPr>
        <w:object w:dxaOrig="1365" w:dyaOrig="615">
          <v:shape id="_x0000_i1085" type="#_x0000_t75" style="width:68.1pt;height:30.5pt" o:ole="">
            <v:imagedata r:id="rId128" o:title=""/>
          </v:shape>
          <o:OLEObject Type="Embed" ProgID="Equation.DSMT4" ShapeID="_x0000_i1085" DrawAspect="Content" ObjectID="_1646397352" r:id="rId129"/>
        </w:object>
      </w:r>
    </w:p>
    <w:p w:rsidR="00A82004" w:rsidRPr="003E0AC9" w:rsidRDefault="00A82004" w:rsidP="00A82004">
      <w:pPr>
        <w:jc w:val="both"/>
        <w:rPr>
          <w:lang w:val="id-ID"/>
        </w:rPr>
      </w:pPr>
      <w:r w:rsidRPr="003E0AC9">
        <w:rPr>
          <w:lang w:val="id-ID"/>
        </w:rPr>
        <w:t xml:space="preserve">dimana </w:t>
      </w:r>
    </w:p>
    <w:p w:rsidR="00A82004" w:rsidRPr="003E0AC9" w:rsidRDefault="00A82004" w:rsidP="00A82004">
      <w:pPr>
        <w:jc w:val="both"/>
        <w:rPr>
          <w:lang w:val="id-ID"/>
        </w:rPr>
      </w:pPr>
      <w:r w:rsidRPr="003E0AC9">
        <w:rPr>
          <w:rFonts w:eastAsia="Times New Roman" w:cs="Times New Roman"/>
          <w:position w:val="-6"/>
          <w:lang w:val="id-ID" w:eastAsia="en-US"/>
        </w:rPr>
        <w:object w:dxaOrig="225" w:dyaOrig="225">
          <v:shape id="_x0000_i1086" type="#_x0000_t75" style="width:11.05pt;height:11.05pt" o:ole="">
            <v:imagedata r:id="rId130" o:title=""/>
          </v:shape>
          <o:OLEObject Type="Embed" ProgID="Equation.DSMT4" ShapeID="_x0000_i1086" DrawAspect="Content" ObjectID="_1646397353" r:id="rId131"/>
        </w:object>
      </w:r>
      <w:r w:rsidRPr="003E0AC9">
        <w:rPr>
          <w:lang w:val="id-ID"/>
        </w:rPr>
        <w:t xml:space="preserve">        :  Error dari penduga parameter</w:t>
      </w:r>
    </w:p>
    <w:p w:rsidR="00A82004" w:rsidRPr="003E0AC9" w:rsidRDefault="00A82004" w:rsidP="00A82004">
      <w:pPr>
        <w:jc w:val="both"/>
        <w:rPr>
          <w:lang w:val="id-ID"/>
        </w:rPr>
      </w:pPr>
      <w:r w:rsidRPr="003E0AC9">
        <w:rPr>
          <w:rFonts w:eastAsia="Times New Roman" w:cs="Times New Roman"/>
          <w:position w:val="-12"/>
          <w:lang w:val="id-ID" w:eastAsia="en-US"/>
        </w:rPr>
        <w:object w:dxaOrig="510" w:dyaOrig="375">
          <v:shape id="_x0000_i1087" type="#_x0000_t75" style="width:25.3pt;height:18.8pt" o:ole="">
            <v:imagedata r:id="rId132" o:title=""/>
          </v:shape>
          <o:OLEObject Type="Embed" ProgID="Equation.DSMT4" ShapeID="_x0000_i1087" DrawAspect="Content" ObjectID="_1646397354" r:id="rId133"/>
        </w:object>
      </w:r>
      <w:r w:rsidR="00F2177A" w:rsidRPr="003E0AC9">
        <w:rPr>
          <w:rFonts w:eastAsia="Times New Roman" w:cs="Times New Roman"/>
          <w:lang w:val="id-ID" w:eastAsia="en-US"/>
        </w:rPr>
        <w:t xml:space="preserve"> </w:t>
      </w:r>
      <w:r w:rsidRPr="003E0AC9">
        <w:rPr>
          <w:lang w:val="id-ID"/>
        </w:rPr>
        <w:t xml:space="preserve">  :  Fungsi indikator yang telah didenifisikan </w:t>
      </w:r>
    </w:p>
    <w:p w:rsidR="00A82004" w:rsidRPr="003E0AC9" w:rsidRDefault="00A82004" w:rsidP="00A82004">
      <w:pPr>
        <w:jc w:val="both"/>
        <w:rPr>
          <w:lang w:val="id-ID"/>
        </w:rPr>
      </w:pPr>
    </w:p>
    <w:p w:rsidR="00A82004" w:rsidRPr="003E0AC9" w:rsidRDefault="00A82004" w:rsidP="00A82004">
      <w:pPr>
        <w:jc w:val="both"/>
        <w:rPr>
          <w:lang w:val="id-ID"/>
        </w:rPr>
      </w:pPr>
      <w:r w:rsidRPr="003E0AC9">
        <w:rPr>
          <w:lang w:val="id-ID"/>
        </w:rPr>
        <w:t>Sehingga dapat dibuktikan</w:t>
      </w:r>
    </w:p>
    <w:p w:rsidR="00A82004" w:rsidRPr="003E0AC9" w:rsidRDefault="00A82004" w:rsidP="00A82004">
      <w:pPr>
        <w:jc w:val="both"/>
        <w:rPr>
          <w:lang w:val="id-ID"/>
        </w:rPr>
      </w:pPr>
    </w:p>
    <w:p w:rsidR="00A82004" w:rsidRPr="003E0AC9" w:rsidRDefault="00A82004" w:rsidP="00A82004">
      <w:pPr>
        <w:jc w:val="both"/>
        <w:rPr>
          <w:lang w:val="id-ID"/>
        </w:rPr>
      </w:pPr>
      <w:r w:rsidRPr="003E0AC9">
        <w:rPr>
          <w:lang w:val="id-ID"/>
        </w:rPr>
        <w:t xml:space="preserve">         </w:t>
      </w:r>
      <w:r w:rsidRPr="003E0AC9">
        <w:rPr>
          <w:rFonts w:eastAsia="Times New Roman" w:cs="Times New Roman"/>
          <w:position w:val="-28"/>
          <w:lang w:val="id-ID" w:eastAsia="en-US"/>
        </w:rPr>
        <w:object w:dxaOrig="1950" w:dyaOrig="630">
          <v:shape id="_x0000_i1088" type="#_x0000_t75" style="width:97.3pt;height:31.8pt" o:ole="">
            <v:imagedata r:id="rId134" o:title=""/>
          </v:shape>
          <o:OLEObject Type="Embed" ProgID="Equation.DSMT4" ShapeID="_x0000_i1088" DrawAspect="Content" ObjectID="_1646397355" r:id="rId135"/>
        </w:object>
      </w:r>
    </w:p>
    <w:p w:rsidR="00A82004" w:rsidRPr="003E0AC9" w:rsidRDefault="00A82004" w:rsidP="00A82004">
      <w:pPr>
        <w:jc w:val="both"/>
        <w:rPr>
          <w:lang w:val="id-ID"/>
        </w:rPr>
      </w:pPr>
    </w:p>
    <w:p w:rsidR="00A82004" w:rsidRPr="003E0AC9" w:rsidRDefault="00A82004" w:rsidP="00A82004">
      <w:pPr>
        <w:pStyle w:val="ListParagraph"/>
        <w:spacing w:after="160" w:line="240" w:lineRule="auto"/>
        <w:ind w:left="0"/>
        <w:jc w:val="both"/>
        <w:rPr>
          <w:rFonts w:ascii="Times New Roman" w:hAnsi="Times New Roman"/>
          <w:sz w:val="24"/>
          <w:szCs w:val="24"/>
        </w:rPr>
      </w:pPr>
      <w:r w:rsidRPr="003E0AC9">
        <w:rPr>
          <w:rFonts w:ascii="Times New Roman" w:hAnsi="Times New Roman"/>
          <w:sz w:val="24"/>
          <w:szCs w:val="24"/>
        </w:rPr>
        <w:t xml:space="preserve">a.  Untuk </w:t>
      </w:r>
      <w:r w:rsidRPr="003E0AC9">
        <w:rPr>
          <w:rFonts w:ascii="Times New Roman" w:eastAsia="Calibri" w:hAnsi="Times New Roman" w:cs="Times New Roman"/>
          <w:position w:val="-6"/>
          <w:sz w:val="24"/>
          <w:szCs w:val="24"/>
        </w:rPr>
        <w:object w:dxaOrig="495" w:dyaOrig="240">
          <v:shape id="_x0000_i1089" type="#_x0000_t75" style="width:24.65pt;height:12.3pt" o:ole="">
            <v:imagedata r:id="rId136" o:title=""/>
          </v:shape>
          <o:OLEObject Type="Embed" ProgID="Equation.DSMT4" ShapeID="_x0000_i1089" DrawAspect="Content" ObjectID="_1646397356" r:id="rId137"/>
        </w:object>
      </w:r>
    </w:p>
    <w:p w:rsidR="00A82004" w:rsidRPr="003E0AC9" w:rsidRDefault="00A82004" w:rsidP="00A82004">
      <w:pPr>
        <w:pStyle w:val="ListParagraph"/>
        <w:spacing w:line="240" w:lineRule="auto"/>
        <w:ind w:left="426" w:hanging="284"/>
        <w:jc w:val="both"/>
        <w:rPr>
          <w:rFonts w:ascii="Times New Roman" w:hAnsi="Times New Roman"/>
          <w:sz w:val="24"/>
          <w:szCs w:val="24"/>
        </w:rPr>
      </w:pPr>
      <w:r w:rsidRPr="003E0AC9">
        <w:rPr>
          <w:rFonts w:ascii="Times New Roman" w:hAnsi="Times New Roman"/>
          <w:sz w:val="24"/>
          <w:szCs w:val="24"/>
        </w:rPr>
        <w:t xml:space="preserve">       </w:t>
      </w:r>
      <w:r w:rsidRPr="003E0AC9">
        <w:rPr>
          <w:rFonts w:ascii="Times New Roman" w:eastAsia="Calibri" w:hAnsi="Times New Roman" w:cs="Times New Roman"/>
          <w:position w:val="-122"/>
          <w:sz w:val="24"/>
          <w:szCs w:val="24"/>
        </w:rPr>
        <w:object w:dxaOrig="3555" w:dyaOrig="2520">
          <v:shape id="_x0000_i1090" type="#_x0000_t75" style="width:177.75pt;height:125.85pt" o:ole="">
            <v:imagedata r:id="rId138" o:title=""/>
          </v:shape>
          <o:OLEObject Type="Embed" ProgID="Equation.DSMT4" ShapeID="_x0000_i1090" DrawAspect="Content" ObjectID="_1646397357" r:id="rId139"/>
        </w:object>
      </w:r>
    </w:p>
    <w:p w:rsidR="00A82004" w:rsidRPr="003E0AC9" w:rsidRDefault="00A82004" w:rsidP="00A82004">
      <w:pPr>
        <w:jc w:val="both"/>
        <w:rPr>
          <w:lang w:val="id-ID"/>
        </w:rPr>
      </w:pPr>
      <w:r w:rsidRPr="003E0AC9">
        <w:rPr>
          <w:lang w:val="id-ID"/>
        </w:rPr>
        <w:t>dapat juga diselesaikan dengan cara seperti berikut :</w:t>
      </w:r>
    </w:p>
    <w:p w:rsidR="00A82004" w:rsidRPr="003E0AC9" w:rsidRDefault="00A82004" w:rsidP="00A82004">
      <w:pPr>
        <w:jc w:val="both"/>
        <w:rPr>
          <w:lang w:val="id-ID"/>
        </w:rPr>
      </w:pPr>
      <w:r w:rsidRPr="003E0AC9">
        <w:rPr>
          <w:lang w:val="id-ID"/>
        </w:rPr>
        <w:t xml:space="preserve">     </w:t>
      </w:r>
      <w:r w:rsidRPr="003E0AC9">
        <w:rPr>
          <w:rFonts w:eastAsia="Times New Roman" w:cs="Times New Roman"/>
          <w:lang w:val="id-ID" w:eastAsia="en-US"/>
        </w:rPr>
        <w:object w:dxaOrig="2205" w:dyaOrig="1455">
          <v:shape id="_x0000_i1091" type="#_x0000_t75" style="width:110.25pt;height:72.65pt" o:ole="">
            <v:imagedata r:id="rId140" o:title=""/>
          </v:shape>
          <o:OLEObject Type="Embed" ProgID="Equation.DSMT4" ShapeID="_x0000_i1091" DrawAspect="Content" ObjectID="_1646397358" r:id="rId141"/>
        </w:object>
      </w:r>
    </w:p>
    <w:p w:rsidR="00A82004" w:rsidRPr="003E0AC9" w:rsidRDefault="00A82004" w:rsidP="00A82004">
      <w:pPr>
        <w:pStyle w:val="ListParagraph"/>
        <w:spacing w:after="160" w:line="240" w:lineRule="auto"/>
        <w:ind w:left="993" w:hanging="993"/>
        <w:jc w:val="both"/>
        <w:rPr>
          <w:rFonts w:ascii="Times New Roman" w:hAnsi="Times New Roman"/>
          <w:sz w:val="24"/>
          <w:szCs w:val="24"/>
        </w:rPr>
      </w:pPr>
      <w:r w:rsidRPr="003E0AC9">
        <w:rPr>
          <w:rFonts w:ascii="Times New Roman" w:hAnsi="Times New Roman"/>
          <w:sz w:val="24"/>
          <w:szCs w:val="24"/>
        </w:rPr>
        <w:t xml:space="preserve">b.   Untuk </w:t>
      </w:r>
      <w:r w:rsidRPr="003E0AC9">
        <w:rPr>
          <w:rFonts w:ascii="Times New Roman" w:eastAsia="Calibri" w:hAnsi="Times New Roman" w:cs="Times New Roman"/>
          <w:position w:val="-6"/>
          <w:sz w:val="24"/>
          <w:szCs w:val="24"/>
        </w:rPr>
        <w:object w:dxaOrig="570" w:dyaOrig="285">
          <v:shape id="_x0000_i1092" type="#_x0000_t75" style="width:28.55pt;height:14.25pt" o:ole="">
            <v:imagedata r:id="rId142" o:title=""/>
          </v:shape>
          <o:OLEObject Type="Embed" ProgID="Equation.DSMT4" ShapeID="_x0000_i1092" DrawAspect="Content" ObjectID="_1646397359" r:id="rId143"/>
        </w:object>
      </w:r>
    </w:p>
    <w:p w:rsidR="00A82004" w:rsidRPr="003E0AC9" w:rsidRDefault="00A82004" w:rsidP="00A82004">
      <w:pPr>
        <w:jc w:val="both"/>
        <w:rPr>
          <w:lang w:val="id-ID"/>
        </w:rPr>
      </w:pPr>
      <w:r w:rsidRPr="003E0AC9">
        <w:rPr>
          <w:lang w:val="id-ID"/>
        </w:rPr>
        <w:t xml:space="preserve">     </w:t>
      </w:r>
      <w:r w:rsidRPr="003E0AC9">
        <w:rPr>
          <w:rFonts w:eastAsia="Times New Roman" w:cs="Times New Roman"/>
          <w:lang w:val="id-ID" w:eastAsia="en-US"/>
        </w:rPr>
        <w:object w:dxaOrig="3270" w:dyaOrig="2655">
          <v:shape id="_x0000_i1093" type="#_x0000_t75" style="width:163.45pt;height:132.95pt" o:ole="">
            <v:imagedata r:id="rId144" o:title=""/>
          </v:shape>
          <o:OLEObject Type="Embed" ProgID="Equation.DSMT4" ShapeID="_x0000_i1093" DrawAspect="Content" ObjectID="_1646397360" r:id="rId145"/>
        </w:object>
      </w:r>
    </w:p>
    <w:p w:rsidR="00A82004" w:rsidRPr="003E0AC9" w:rsidRDefault="00A82004" w:rsidP="00A82004">
      <w:pPr>
        <w:jc w:val="both"/>
        <w:rPr>
          <w:lang w:val="id-ID"/>
        </w:rPr>
      </w:pPr>
      <w:r w:rsidRPr="003E0AC9">
        <w:rPr>
          <w:lang w:val="id-ID"/>
        </w:rPr>
        <w:t xml:space="preserve">dapat juga diselesaikan dengan cara seperti berikut : </w:t>
      </w:r>
    </w:p>
    <w:p w:rsidR="00A82004" w:rsidRPr="003E0AC9" w:rsidRDefault="00A82004" w:rsidP="00A82004">
      <w:pPr>
        <w:jc w:val="both"/>
        <w:rPr>
          <w:lang w:val="id-ID"/>
        </w:rPr>
      </w:pPr>
      <w:r w:rsidRPr="003E0AC9">
        <w:rPr>
          <w:lang w:val="id-ID"/>
        </w:rPr>
        <w:t xml:space="preserve">     </w:t>
      </w:r>
      <w:r w:rsidRPr="003E0AC9">
        <w:rPr>
          <w:rFonts w:eastAsia="Times New Roman" w:cs="Times New Roman"/>
          <w:position w:val="-70"/>
          <w:lang w:val="id-ID" w:eastAsia="en-US"/>
        </w:rPr>
        <w:object w:dxaOrig="2205" w:dyaOrig="1470">
          <v:shape id="_x0000_i1094" type="#_x0000_t75" style="width:110.25pt;height:73.3pt" o:ole="">
            <v:imagedata r:id="rId146" o:title=""/>
          </v:shape>
          <o:OLEObject Type="Embed" ProgID="Equation.DSMT4" ShapeID="_x0000_i1094" DrawAspect="Content" ObjectID="_1646397361" r:id="rId147"/>
        </w:object>
      </w:r>
    </w:p>
    <w:p w:rsidR="00A82004" w:rsidRPr="003E0AC9" w:rsidRDefault="00A82004" w:rsidP="00A82004">
      <w:pPr>
        <w:jc w:val="both"/>
        <w:rPr>
          <w:lang w:val="id-ID"/>
        </w:rPr>
      </w:pPr>
      <w:r w:rsidRPr="003E0AC9">
        <w:rPr>
          <w:lang w:val="id-ID"/>
        </w:rPr>
        <w:t xml:space="preserve">Sehingga menjadi  </w:t>
      </w:r>
    </w:p>
    <w:p w:rsidR="00A82004" w:rsidRPr="003E0AC9" w:rsidRDefault="00A82004" w:rsidP="00A82004">
      <w:pPr>
        <w:jc w:val="center"/>
        <w:rPr>
          <w:lang w:val="id-ID"/>
        </w:rPr>
      </w:pPr>
      <w:r w:rsidRPr="003E0AC9">
        <w:rPr>
          <w:lang w:val="id-ID"/>
        </w:rPr>
        <w:t xml:space="preserve">              </w:t>
      </w:r>
      <w:r w:rsidRPr="003E0AC9">
        <w:rPr>
          <w:rFonts w:eastAsia="Times New Roman" w:cs="Times New Roman"/>
          <w:position w:val="-14"/>
          <w:lang w:val="id-ID" w:eastAsia="en-US"/>
        </w:rPr>
        <w:object w:dxaOrig="4485" w:dyaOrig="375">
          <v:shape id="_x0000_i1095" type="#_x0000_t75" style="width:224.45pt;height:18.8pt" o:ole="">
            <v:imagedata r:id="rId148" o:title=""/>
          </v:shape>
          <o:OLEObject Type="Embed" ProgID="Equation.DSMT4" ShapeID="_x0000_i1095" DrawAspect="Content" ObjectID="_1646397362" r:id="rId149"/>
        </w:object>
      </w:r>
    </w:p>
    <w:p w:rsidR="00A82004" w:rsidRPr="003E0AC9" w:rsidRDefault="00A82004" w:rsidP="00A82004">
      <w:pPr>
        <w:jc w:val="both"/>
        <w:rPr>
          <w:lang w:val="id-ID"/>
        </w:rPr>
      </w:pPr>
      <w:r w:rsidRPr="003E0AC9">
        <w:rPr>
          <w:lang w:val="id-ID"/>
        </w:rPr>
        <w:t xml:space="preserve">dengan  </w:t>
      </w:r>
    </w:p>
    <w:p w:rsidR="00A82004" w:rsidRPr="003E0AC9" w:rsidRDefault="00A82004" w:rsidP="00A82004">
      <w:pPr>
        <w:jc w:val="both"/>
        <w:rPr>
          <w:lang w:val="id-ID"/>
        </w:rPr>
      </w:pPr>
      <w:r w:rsidRPr="003E0AC9">
        <w:rPr>
          <w:lang w:val="id-ID"/>
        </w:rPr>
        <w:t xml:space="preserve">      </w:t>
      </w:r>
      <w:r w:rsidRPr="003E0AC9">
        <w:rPr>
          <w:rFonts w:eastAsia="Times New Roman" w:cs="Times New Roman"/>
          <w:position w:val="-28"/>
          <w:lang w:val="id-ID" w:eastAsia="en-US"/>
        </w:rPr>
        <w:object w:dxaOrig="2310" w:dyaOrig="630">
          <v:shape id="_x0000_i1096" type="#_x0000_t75" style="width:115.45pt;height:31.8pt" o:ole="">
            <v:imagedata r:id="rId150" o:title=""/>
          </v:shape>
          <o:OLEObject Type="Embed" ProgID="Equation.DSMT4" ShapeID="_x0000_i1096" DrawAspect="Content" ObjectID="_1646397363" r:id="rId151"/>
        </w:object>
      </w:r>
    </w:p>
    <w:p w:rsidR="00A82004" w:rsidRPr="003E0AC9" w:rsidRDefault="00A82004" w:rsidP="00A82004">
      <w:pPr>
        <w:jc w:val="both"/>
        <w:rPr>
          <w:lang w:val="id-ID"/>
        </w:rPr>
      </w:pPr>
      <w:r w:rsidRPr="003E0AC9">
        <w:rPr>
          <w:lang w:val="id-ID"/>
        </w:rPr>
        <w:t xml:space="preserve">Solusi dari persamaan (17) tidak dapat diperoleh secara analitik, tetapi secara numerik. Salah satu metode numerik yaitu algoritma simpleks. Metode algoritma simpleks telah dikembangkan oleh Barrodale dan Robert pada tahun 1974. Metode algoritma tersebut memberikan solusi permasalahan program linier yang melibatkan banyak variabel - variabel keputusan dengan bantuan komputasi. </w:t>
      </w:r>
    </w:p>
    <w:p w:rsidR="00A82004" w:rsidRPr="003E0AC9" w:rsidRDefault="00A82004" w:rsidP="00A82004">
      <w:pPr>
        <w:ind w:firstLine="720"/>
        <w:jc w:val="both"/>
        <w:rPr>
          <w:lang w:val="id-ID"/>
        </w:rPr>
      </w:pPr>
      <w:r w:rsidRPr="003E0AC9">
        <w:rPr>
          <w:lang w:val="id-ID"/>
        </w:rPr>
        <w:t>Adapun langkah-langkah proses optimasi metode simpleks adalah sebagai berikut :</w:t>
      </w:r>
    </w:p>
    <w:p w:rsidR="00A82004" w:rsidRPr="003E0AC9" w:rsidRDefault="00A82004" w:rsidP="00A82004">
      <w:pPr>
        <w:jc w:val="both"/>
        <w:rPr>
          <w:color w:val="000000"/>
          <w:lang w:val="id-ID"/>
        </w:rPr>
      </w:pPr>
      <w:r w:rsidRPr="003E0AC9">
        <w:rPr>
          <w:color w:val="000000"/>
          <w:lang w:val="id-ID"/>
        </w:rPr>
        <w:t>Diberikan bentuk umum regresi quantil</w:t>
      </w:r>
    </w:p>
    <w:p w:rsidR="00A82004" w:rsidRPr="003E0AC9" w:rsidRDefault="00A82004" w:rsidP="00A82004">
      <w:pPr>
        <w:pStyle w:val="ListParagraph"/>
        <w:spacing w:line="240" w:lineRule="auto"/>
        <w:ind w:left="142"/>
        <w:jc w:val="center"/>
        <w:rPr>
          <w:rFonts w:ascii="Times New Roman" w:hAnsi="Times New Roman"/>
          <w:sz w:val="24"/>
          <w:szCs w:val="24"/>
        </w:rPr>
      </w:pPr>
      <w:r w:rsidRPr="003E0AC9">
        <w:rPr>
          <w:rFonts w:ascii="Times New Roman" w:eastAsia="Calibri" w:hAnsi="Times New Roman" w:cs="Times New Roman"/>
          <w:position w:val="-12"/>
          <w:sz w:val="24"/>
          <w:szCs w:val="24"/>
        </w:rPr>
        <w:object w:dxaOrig="1470" w:dyaOrig="375">
          <v:shape id="_x0000_i1097" type="#_x0000_t75" style="width:73.3pt;height:18.8pt" o:ole="">
            <v:imagedata r:id="rId152" o:title=""/>
          </v:shape>
          <o:OLEObject Type="Embed" ProgID="Equation.DSMT4" ShapeID="_x0000_i1097" DrawAspect="Content" ObjectID="_1646397364" r:id="rId153"/>
        </w:object>
      </w:r>
    </w:p>
    <w:p w:rsidR="00A82004" w:rsidRPr="003E0AC9" w:rsidRDefault="00A82004" w:rsidP="00A82004">
      <w:pPr>
        <w:jc w:val="both"/>
        <w:rPr>
          <w:lang w:val="id-ID"/>
        </w:rPr>
      </w:pPr>
      <w:r w:rsidRPr="003E0AC9">
        <w:rPr>
          <w:lang w:val="id-ID"/>
        </w:rPr>
        <w:t xml:space="preserve">Langkah awal digunakan quantil </w:t>
      </w:r>
      <w:r w:rsidRPr="003E0AC9">
        <w:rPr>
          <w:rFonts w:eastAsia="Times New Roman" w:cs="Times New Roman"/>
          <w:position w:val="-6"/>
          <w:lang w:val="id-ID" w:eastAsia="en-US"/>
        </w:rPr>
        <w:object w:dxaOrig="750" w:dyaOrig="240">
          <v:shape id="_x0000_i1098" type="#_x0000_t75" style="width:37.6pt;height:12.3pt" o:ole="">
            <v:imagedata r:id="rId154" o:title=""/>
          </v:shape>
          <o:OLEObject Type="Embed" ProgID="Equation.DSMT4" ShapeID="_x0000_i1098" DrawAspect="Content" ObjectID="_1646397365" r:id="rId155"/>
        </w:object>
      </w:r>
      <w:r w:rsidRPr="003E0AC9">
        <w:rPr>
          <w:lang w:val="id-ID"/>
        </w:rPr>
        <w:t xml:space="preserve"> untuk mencari nilai estimasi </w:t>
      </w:r>
      <w:r w:rsidRPr="003E0AC9">
        <w:rPr>
          <w:rFonts w:eastAsia="Times New Roman" w:cs="Times New Roman"/>
          <w:position w:val="-10"/>
          <w:lang w:val="id-ID" w:eastAsia="en-US"/>
        </w:rPr>
        <w:object w:dxaOrig="255" w:dyaOrig="390">
          <v:shape id="_x0000_i1099" type="#_x0000_t75" style="width:12.95pt;height:19.45pt" o:ole="">
            <v:imagedata r:id="rId156" o:title=""/>
          </v:shape>
          <o:OLEObject Type="Embed" ProgID="Equation.DSMT4" ShapeID="_x0000_i1099" DrawAspect="Content" ObjectID="_1646397366" r:id="rId157"/>
        </w:object>
      </w:r>
      <w:r w:rsidRPr="003E0AC9">
        <w:rPr>
          <w:lang w:val="id-ID"/>
        </w:rPr>
        <w:t xml:space="preserve">, maka harus meminimumkan fungsi </w:t>
      </w:r>
    </w:p>
    <w:p w:rsidR="00A82004" w:rsidRPr="003E0AC9" w:rsidRDefault="00A82004" w:rsidP="00A82004">
      <w:pPr>
        <w:pStyle w:val="ListParagraph"/>
        <w:spacing w:line="240" w:lineRule="auto"/>
        <w:ind w:left="142"/>
        <w:jc w:val="center"/>
        <w:rPr>
          <w:rFonts w:ascii="Times New Roman" w:hAnsi="Times New Roman"/>
          <w:sz w:val="24"/>
          <w:szCs w:val="24"/>
        </w:rPr>
      </w:pPr>
      <w:r w:rsidRPr="003E0AC9">
        <w:rPr>
          <w:rFonts w:ascii="Times New Roman" w:eastAsia="Calibri" w:hAnsi="Times New Roman" w:cs="Times New Roman"/>
          <w:position w:val="-24"/>
          <w:sz w:val="24"/>
          <w:szCs w:val="24"/>
        </w:rPr>
        <w:object w:dxaOrig="1260" w:dyaOrig="615">
          <v:shape id="_x0000_i1100" type="#_x0000_t75" style="width:62.9pt;height:30.5pt" o:ole="">
            <v:imagedata r:id="rId158" o:title=""/>
          </v:shape>
          <o:OLEObject Type="Embed" ProgID="Equation.DSMT4" ShapeID="_x0000_i1100" DrawAspect="Content" ObjectID="_1646397367" r:id="rId159"/>
        </w:object>
      </w:r>
    </w:p>
    <w:p w:rsidR="00A82004" w:rsidRPr="003E0AC9" w:rsidRDefault="00A82004" w:rsidP="00A82004">
      <w:pPr>
        <w:pStyle w:val="ListParagraph"/>
        <w:spacing w:line="240" w:lineRule="auto"/>
        <w:ind w:left="142" w:firstLine="578"/>
        <w:jc w:val="both"/>
        <w:rPr>
          <w:rFonts w:ascii="Times New Roman" w:hAnsi="Times New Roman"/>
          <w:sz w:val="24"/>
          <w:szCs w:val="24"/>
        </w:rPr>
      </w:pPr>
      <w:r w:rsidRPr="003E0AC9">
        <w:rPr>
          <w:rFonts w:ascii="Times New Roman" w:hAnsi="Times New Roman"/>
          <w:sz w:val="24"/>
          <w:szCs w:val="24"/>
        </w:rPr>
        <w:t xml:space="preserve">Diberikan </w:t>
      </w:r>
      <w:r w:rsidRPr="003E0AC9">
        <w:rPr>
          <w:rFonts w:ascii="Times New Roman" w:eastAsia="Calibri" w:hAnsi="Times New Roman" w:cs="Times New Roman"/>
          <w:position w:val="-14"/>
          <w:sz w:val="24"/>
          <w:szCs w:val="24"/>
        </w:rPr>
        <w:object w:dxaOrig="375" w:dyaOrig="390">
          <v:shape id="_x0000_i1101" type="#_x0000_t75" style="width:18.8pt;height:19.45pt" o:ole="">
            <v:imagedata r:id="rId160" o:title=""/>
          </v:shape>
          <o:OLEObject Type="Embed" ProgID="Equation.DSMT4" ShapeID="_x0000_i1101" DrawAspect="Content" ObjectID="_1646397368" r:id="rId161"/>
        </w:object>
      </w:r>
      <w:r w:rsidRPr="003E0AC9">
        <w:rPr>
          <w:rFonts w:ascii="Times New Roman" w:hAnsi="Times New Roman"/>
          <w:sz w:val="24"/>
          <w:szCs w:val="24"/>
        </w:rPr>
        <w:t xml:space="preserve">, non negatif bagian dari </w:t>
      </w:r>
      <w:r w:rsidRPr="003E0AC9">
        <w:rPr>
          <w:rFonts w:ascii="Times New Roman" w:eastAsia="Calibri" w:hAnsi="Times New Roman" w:cs="Times New Roman"/>
          <w:position w:val="-6"/>
          <w:sz w:val="24"/>
          <w:szCs w:val="24"/>
        </w:rPr>
        <w:object w:dxaOrig="135" w:dyaOrig="255">
          <v:shape id="_x0000_i1102" type="#_x0000_t75" style="width:6.5pt;height:12.95pt" o:ole="">
            <v:imagedata r:id="rId162" o:title=""/>
          </v:shape>
          <o:OLEObject Type="Embed" ProgID="Equation.DSMT4" ShapeID="_x0000_i1102" DrawAspect="Content" ObjectID="_1646397369" r:id="rId163"/>
        </w:object>
      </w:r>
      <w:r w:rsidRPr="003E0AC9">
        <w:rPr>
          <w:rFonts w:ascii="Times New Roman" w:hAnsi="Times New Roman"/>
          <w:sz w:val="24"/>
          <w:szCs w:val="24"/>
        </w:rPr>
        <w:t xml:space="preserve">, yaitu </w:t>
      </w:r>
      <w:r w:rsidRPr="003E0AC9">
        <w:rPr>
          <w:rFonts w:ascii="Times New Roman" w:eastAsia="Calibri" w:hAnsi="Times New Roman" w:cs="Times New Roman"/>
          <w:position w:val="-14"/>
          <w:sz w:val="24"/>
          <w:szCs w:val="24"/>
        </w:rPr>
        <w:object w:dxaOrig="1095" w:dyaOrig="390">
          <v:shape id="_x0000_i1103" type="#_x0000_t75" style="width:54.5pt;height:19.45pt" o:ole="">
            <v:imagedata r:id="rId164" o:title=""/>
          </v:shape>
          <o:OLEObject Type="Embed" ProgID="Equation.DSMT4" ShapeID="_x0000_i1103" DrawAspect="Content" ObjectID="_1646397370" r:id="rId165"/>
        </w:object>
      </w:r>
      <w:r w:rsidRPr="003E0AC9">
        <w:rPr>
          <w:rFonts w:ascii="Times New Roman" w:hAnsi="Times New Roman"/>
          <w:sz w:val="24"/>
          <w:szCs w:val="24"/>
        </w:rPr>
        <w:t xml:space="preserve"> dan </w:t>
      </w:r>
      <w:r w:rsidRPr="003E0AC9">
        <w:rPr>
          <w:rFonts w:ascii="Times New Roman" w:eastAsia="Calibri" w:hAnsi="Times New Roman" w:cs="Times New Roman"/>
          <w:position w:val="-14"/>
          <w:sz w:val="24"/>
          <w:szCs w:val="24"/>
        </w:rPr>
        <w:object w:dxaOrig="1110" w:dyaOrig="390">
          <v:shape id="_x0000_i1104" type="#_x0000_t75" style="width:55.8pt;height:19.45pt" o:ole="">
            <v:imagedata r:id="rId166" o:title=""/>
          </v:shape>
          <o:OLEObject Type="Embed" ProgID="Equation.DSMT4" ShapeID="_x0000_i1104" DrawAspect="Content" ObjectID="_1646397371" r:id="rId167"/>
        </w:object>
      </w:r>
      <w:r w:rsidRPr="003E0AC9">
        <w:rPr>
          <w:rFonts w:ascii="Times New Roman" w:hAnsi="Times New Roman"/>
          <w:sz w:val="24"/>
          <w:szCs w:val="24"/>
        </w:rPr>
        <w:t xml:space="preserve"> maka masalah linier dapat ditulis</w:t>
      </w:r>
    </w:p>
    <w:p w:rsidR="00A82004" w:rsidRPr="003E0AC9" w:rsidRDefault="00A82004" w:rsidP="00A82004">
      <w:pPr>
        <w:pStyle w:val="ListParagraph"/>
        <w:spacing w:line="240" w:lineRule="auto"/>
        <w:ind w:left="142"/>
        <w:jc w:val="center"/>
        <w:rPr>
          <w:rFonts w:ascii="Times New Roman" w:hAnsi="Times New Roman"/>
          <w:sz w:val="24"/>
          <w:szCs w:val="24"/>
        </w:rPr>
      </w:pPr>
      <w:r w:rsidRPr="003E0AC9">
        <w:rPr>
          <w:rFonts w:ascii="Times New Roman" w:eastAsia="Calibri" w:hAnsi="Times New Roman" w:cs="Times New Roman"/>
          <w:position w:val="-20"/>
          <w:sz w:val="24"/>
          <w:szCs w:val="24"/>
        </w:rPr>
        <w:object w:dxaOrig="4020" w:dyaOrig="390">
          <v:shape id="_x0000_i1105" type="#_x0000_t75" style="width:201.1pt;height:19.45pt" o:ole="">
            <v:imagedata r:id="rId168" o:title=""/>
          </v:shape>
          <o:OLEObject Type="Embed" ProgID="Equation.DSMT4" ShapeID="_x0000_i1105" DrawAspect="Content" ObjectID="_1646397372" r:id="rId169"/>
        </w:object>
      </w:r>
    </w:p>
    <w:p w:rsidR="00A82004" w:rsidRPr="003E0AC9" w:rsidRDefault="00A82004" w:rsidP="00A82004">
      <w:pPr>
        <w:pStyle w:val="ListParagraph"/>
        <w:spacing w:line="240" w:lineRule="auto"/>
        <w:ind w:left="142"/>
        <w:jc w:val="both"/>
        <w:rPr>
          <w:rFonts w:ascii="Times New Roman" w:hAnsi="Times New Roman"/>
          <w:sz w:val="24"/>
          <w:szCs w:val="24"/>
        </w:rPr>
      </w:pPr>
      <w:r w:rsidRPr="003E0AC9">
        <w:rPr>
          <w:rFonts w:ascii="Times New Roman" w:hAnsi="Times New Roman"/>
          <w:sz w:val="24"/>
          <w:szCs w:val="24"/>
        </w:rPr>
        <w:t xml:space="preserve">Selanjutnya diberikan </w:t>
      </w:r>
    </w:p>
    <w:p w:rsidR="00A82004" w:rsidRPr="003E0AC9" w:rsidRDefault="00A82004" w:rsidP="00A82004">
      <w:pPr>
        <w:pStyle w:val="ListParagraph"/>
        <w:spacing w:line="240" w:lineRule="auto"/>
        <w:ind w:left="142"/>
        <w:jc w:val="both"/>
        <w:rPr>
          <w:rFonts w:ascii="Times New Roman" w:hAnsi="Times New Roman"/>
          <w:sz w:val="24"/>
          <w:szCs w:val="24"/>
        </w:rPr>
      </w:pPr>
      <w:r w:rsidRPr="003E0AC9">
        <w:rPr>
          <w:rFonts w:ascii="Times New Roman" w:eastAsia="Calibri" w:hAnsi="Times New Roman" w:cs="Times New Roman"/>
          <w:position w:val="-10"/>
          <w:sz w:val="24"/>
          <w:szCs w:val="24"/>
        </w:rPr>
        <w:object w:dxaOrig="1185" w:dyaOrig="315">
          <v:shape id="_x0000_i1106" type="#_x0000_t75" style="width:59.05pt;height:15.55pt" o:ole="">
            <v:imagedata r:id="rId170" o:title=""/>
          </v:shape>
          <o:OLEObject Type="Embed" ProgID="Equation.DSMT4" ShapeID="_x0000_i1106" DrawAspect="Content" ObjectID="_1646397373" r:id="rId171"/>
        </w:object>
      </w:r>
      <w:r w:rsidRPr="003E0AC9">
        <w:rPr>
          <w:rFonts w:ascii="Times New Roman" w:hAnsi="Times New Roman"/>
          <w:sz w:val="24"/>
          <w:szCs w:val="24"/>
        </w:rPr>
        <w:t xml:space="preserve"> dan </w:t>
      </w:r>
      <w:r w:rsidRPr="003E0AC9">
        <w:rPr>
          <w:rFonts w:ascii="Times New Roman" w:eastAsia="Calibri" w:hAnsi="Times New Roman" w:cs="Times New Roman"/>
          <w:position w:val="-58"/>
          <w:sz w:val="24"/>
          <w:szCs w:val="24"/>
        </w:rPr>
        <w:object w:dxaOrig="1215" w:dyaOrig="1320">
          <v:shape id="_x0000_i1107" type="#_x0000_t75" style="width:60.95pt;height:66.15pt" o:ole="">
            <v:imagedata r:id="rId172" o:title=""/>
          </v:shape>
          <o:OLEObject Type="Embed" ProgID="Equation.DSMT4" ShapeID="_x0000_i1107" DrawAspect="Content" ObjectID="_1646397374" r:id="rId173"/>
        </w:object>
      </w:r>
      <w:r w:rsidRPr="003E0AC9">
        <w:rPr>
          <w:rFonts w:ascii="Times New Roman" w:hAnsi="Times New Roman"/>
          <w:sz w:val="24"/>
          <w:szCs w:val="24"/>
        </w:rPr>
        <w:t>,</w:t>
      </w:r>
      <w:r w:rsidRPr="003E0AC9">
        <w:rPr>
          <w:rFonts w:ascii="Times New Roman" w:eastAsia="Calibri" w:hAnsi="Times New Roman" w:cs="Times New Roman"/>
          <w:position w:val="-68"/>
          <w:sz w:val="24"/>
          <w:szCs w:val="24"/>
        </w:rPr>
        <w:object w:dxaOrig="885" w:dyaOrig="1425">
          <v:shape id="_x0000_i1108" type="#_x0000_t75" style="width:44.1pt;height:71.35pt" o:ole="">
            <v:imagedata r:id="rId174" o:title=""/>
          </v:shape>
          <o:OLEObject Type="Embed" ProgID="Equation.DSMT4" ShapeID="_x0000_i1108" DrawAspect="Content" ObjectID="_1646397375" r:id="rId175"/>
        </w:object>
      </w:r>
    </w:p>
    <w:p w:rsidR="00A82004" w:rsidRPr="003E0AC9" w:rsidRDefault="00A82004" w:rsidP="00A82004">
      <w:pPr>
        <w:pStyle w:val="ListParagraph"/>
        <w:spacing w:line="240" w:lineRule="auto"/>
        <w:ind w:left="142" w:firstLine="578"/>
        <w:jc w:val="both"/>
        <w:rPr>
          <w:rFonts w:ascii="Times New Roman" w:hAnsi="Times New Roman"/>
          <w:sz w:val="24"/>
          <w:szCs w:val="24"/>
        </w:rPr>
      </w:pPr>
      <w:r w:rsidRPr="003E0AC9">
        <w:rPr>
          <w:rFonts w:ascii="Times New Roman" w:hAnsi="Times New Roman"/>
          <w:sz w:val="24"/>
          <w:szCs w:val="24"/>
        </w:rPr>
        <w:t xml:space="preserve">Seperti permasalahan pemrograman linier standar, maka formulasinya dapat ditulis </w:t>
      </w:r>
      <w:r w:rsidRPr="003E0AC9">
        <w:rPr>
          <w:rFonts w:ascii="Times New Roman" w:eastAsia="Calibri" w:hAnsi="Times New Roman" w:cs="Times New Roman"/>
          <w:position w:val="-8"/>
          <w:sz w:val="24"/>
          <w:szCs w:val="24"/>
        </w:rPr>
        <w:object w:dxaOrig="675" w:dyaOrig="330">
          <v:shape id="_x0000_i1109" type="#_x0000_t75" style="width:33.75pt;height:16.2pt" o:ole="">
            <v:imagedata r:id="rId176" o:title=""/>
          </v:shape>
          <o:OLEObject Type="Embed" ProgID="Equation.DSMT4" ShapeID="_x0000_i1109" DrawAspect="Content" ObjectID="_1646397376" r:id="rId177"/>
        </w:object>
      </w:r>
      <w:r w:rsidRPr="003E0AC9">
        <w:rPr>
          <w:rFonts w:ascii="Times New Roman" w:hAnsi="Times New Roman"/>
          <w:sz w:val="24"/>
          <w:szCs w:val="24"/>
        </w:rPr>
        <w:t xml:space="preserve"> dimana untuk </w:t>
      </w:r>
      <w:r w:rsidRPr="003E0AC9">
        <w:rPr>
          <w:rFonts w:ascii="Times New Roman" w:eastAsia="Calibri" w:hAnsi="Times New Roman" w:cs="Times New Roman"/>
          <w:position w:val="-10"/>
          <w:sz w:val="24"/>
          <w:szCs w:val="24"/>
        </w:rPr>
        <w:object w:dxaOrig="1350" w:dyaOrig="255">
          <v:shape id="_x0000_i1110" type="#_x0000_t75" style="width:67.45pt;height:12.95pt" o:ole="">
            <v:imagedata r:id="rId178" o:title=""/>
          </v:shape>
          <o:OLEObject Type="Embed" ProgID="Equation.DSMT4" ShapeID="_x0000_i1110" DrawAspect="Content" ObjectID="_1646397377" r:id="rId179"/>
        </w:object>
      </w:r>
      <w:r w:rsidRPr="003E0AC9">
        <w:rPr>
          <w:rFonts w:ascii="Times New Roman" w:hAnsi="Times New Roman"/>
          <w:sz w:val="24"/>
          <w:szCs w:val="24"/>
        </w:rPr>
        <w:t xml:space="preserve">. Oleh karena itu parameter dual dapat ditulis </w:t>
      </w:r>
      <w:r w:rsidRPr="003E0AC9">
        <w:rPr>
          <w:rFonts w:ascii="Times New Roman" w:eastAsia="Calibri" w:hAnsi="Times New Roman" w:cs="Times New Roman"/>
          <w:position w:val="-20"/>
          <w:sz w:val="24"/>
          <w:szCs w:val="24"/>
        </w:rPr>
        <w:object w:dxaOrig="810" w:dyaOrig="435">
          <v:shape id="_x0000_i1111" type="#_x0000_t75" style="width:40.2pt;height:22.05pt" o:ole="">
            <v:imagedata r:id="rId180" o:title=""/>
          </v:shape>
          <o:OLEObject Type="Embed" ProgID="Equation.DSMT4" ShapeID="_x0000_i1111" DrawAspect="Content" ObjectID="_1646397378" r:id="rId181"/>
        </w:object>
      </w:r>
      <w:r w:rsidRPr="003E0AC9">
        <w:rPr>
          <w:rFonts w:ascii="Times New Roman" w:hAnsi="Times New Roman"/>
          <w:sz w:val="24"/>
          <w:szCs w:val="24"/>
        </w:rPr>
        <w:t xml:space="preserve"> dimana untuk </w:t>
      </w:r>
      <w:r w:rsidRPr="003E0AC9">
        <w:rPr>
          <w:rFonts w:ascii="Times New Roman" w:eastAsia="Calibri" w:hAnsi="Times New Roman" w:cs="Times New Roman"/>
          <w:position w:val="-6"/>
          <w:sz w:val="24"/>
          <w:szCs w:val="24"/>
        </w:rPr>
        <w:object w:dxaOrig="555" w:dyaOrig="240">
          <v:shape id="_x0000_i1112" type="#_x0000_t75" style="width:27.9pt;height:12.3pt" o:ole="">
            <v:imagedata r:id="rId182" o:title=""/>
          </v:shape>
          <o:OLEObject Type="Embed" ProgID="Equation.DSMT4" ShapeID="_x0000_i1112" DrawAspect="Content" ObjectID="_1646397379" r:id="rId183"/>
        </w:object>
      </w:r>
      <w:r w:rsidRPr="003E0AC9">
        <w:rPr>
          <w:rFonts w:ascii="Times New Roman" w:hAnsi="Times New Roman"/>
          <w:sz w:val="24"/>
          <w:szCs w:val="24"/>
        </w:rPr>
        <w:t xml:space="preserve">. Mengingat hasil utama program linier yaitu solusi dari masalah minimasi tersebut diselesaikan dengan metode simpleks. Secara sederhana masalah diatas dapat dirumuskan menjadi </w:t>
      </w:r>
      <w:r w:rsidRPr="003E0AC9">
        <w:rPr>
          <w:rFonts w:ascii="Times New Roman" w:eastAsia="Calibri" w:hAnsi="Times New Roman" w:cs="Times New Roman"/>
          <w:position w:val="-20"/>
          <w:sz w:val="24"/>
          <w:szCs w:val="24"/>
        </w:rPr>
        <w:object w:dxaOrig="2625" w:dyaOrig="510">
          <v:shape id="_x0000_i1113" type="#_x0000_t75" style="width:131.05pt;height:25.3pt" o:ole="">
            <v:imagedata r:id="rId184" o:title=""/>
          </v:shape>
          <o:OLEObject Type="Embed" ProgID="Equation.DSMT4" ShapeID="_x0000_i1113" DrawAspect="Content" ObjectID="_1646397380" r:id="rId185"/>
        </w:object>
      </w:r>
      <w:r w:rsidRPr="003E0AC9">
        <w:rPr>
          <w:rFonts w:ascii="Times New Roman" w:hAnsi="Times New Roman"/>
          <w:sz w:val="24"/>
          <w:szCs w:val="24"/>
        </w:rPr>
        <w:t xml:space="preserve">, untuk </w:t>
      </w:r>
      <w:r w:rsidRPr="003E0AC9">
        <w:rPr>
          <w:rFonts w:ascii="Times New Roman" w:eastAsia="Calibri" w:hAnsi="Times New Roman" w:cs="Times New Roman"/>
          <w:position w:val="-6"/>
          <w:sz w:val="24"/>
          <w:szCs w:val="24"/>
        </w:rPr>
        <w:object w:dxaOrig="750" w:dyaOrig="240">
          <v:shape id="_x0000_i1114" type="#_x0000_t75" style="width:37.6pt;height:12.3pt" o:ole="">
            <v:imagedata r:id="rId186" o:title=""/>
          </v:shape>
          <o:OLEObject Type="Embed" ProgID="Equation.DSMT4" ShapeID="_x0000_i1114" DrawAspect="Content" ObjectID="_1646397381" r:id="rId187"/>
        </w:object>
      </w:r>
      <w:r w:rsidRPr="003E0AC9">
        <w:rPr>
          <w:rFonts w:ascii="Times New Roman" w:hAnsi="Times New Roman"/>
          <w:sz w:val="24"/>
          <w:szCs w:val="24"/>
        </w:rPr>
        <w:t xml:space="preserve"> dapat ditransformasikan dengan cara dikalikan dengan </w:t>
      </w:r>
      <w:r w:rsidRPr="003E0AC9">
        <w:rPr>
          <w:rFonts w:ascii="Times New Roman" w:eastAsia="Calibri" w:hAnsi="Times New Roman" w:cs="Times New Roman"/>
          <w:position w:val="-20"/>
          <w:sz w:val="24"/>
          <w:szCs w:val="24"/>
        </w:rPr>
        <w:object w:dxaOrig="240" w:dyaOrig="495">
          <v:shape id="_x0000_i1115" type="#_x0000_t75" style="width:12.3pt;height:24.65pt" o:ole="">
            <v:imagedata r:id="rId188" o:title=""/>
          </v:shape>
          <o:OLEObject Type="Embed" ProgID="Equation.DSMT4" ShapeID="_x0000_i1115" DrawAspect="Content" ObjectID="_1646397382" r:id="rId189"/>
        </w:object>
      </w:r>
      <w:r w:rsidRPr="003E0AC9">
        <w:rPr>
          <w:rFonts w:ascii="Times New Roman" w:hAnsi="Times New Roman"/>
          <w:sz w:val="24"/>
          <w:szCs w:val="24"/>
        </w:rPr>
        <w:t xml:space="preserve"> dan </w:t>
      </w:r>
      <w:r w:rsidRPr="003E0AC9">
        <w:rPr>
          <w:rFonts w:ascii="Times New Roman" w:eastAsia="Calibri" w:hAnsi="Times New Roman" w:cs="Times New Roman"/>
          <w:position w:val="-20"/>
          <w:sz w:val="24"/>
          <w:szCs w:val="24"/>
        </w:rPr>
        <w:object w:dxaOrig="1950" w:dyaOrig="495">
          <v:shape id="_x0000_i1116" type="#_x0000_t75" style="width:97.3pt;height:24.65pt" o:ole="">
            <v:imagedata r:id="rId190" o:title=""/>
          </v:shape>
          <o:OLEObject Type="Embed" ProgID="Equation.DSMT4" ShapeID="_x0000_i1116" DrawAspect="Content" ObjectID="_1646397383" r:id="rId191"/>
        </w:object>
      </w:r>
      <w:r w:rsidRPr="003E0AC9">
        <w:rPr>
          <w:rFonts w:ascii="Times New Roman" w:hAnsi="Times New Roman"/>
          <w:sz w:val="24"/>
          <w:szCs w:val="24"/>
        </w:rPr>
        <w:t xml:space="preserve">, untuk yang ditambah </w:t>
      </w:r>
      <w:r w:rsidRPr="003E0AC9">
        <w:rPr>
          <w:rFonts w:ascii="Times New Roman" w:eastAsia="Calibri" w:hAnsi="Times New Roman" w:cs="Times New Roman"/>
          <w:position w:val="-20"/>
          <w:sz w:val="24"/>
          <w:szCs w:val="24"/>
        </w:rPr>
        <w:object w:dxaOrig="495" w:dyaOrig="495">
          <v:shape id="_x0000_i1117" type="#_x0000_t75" style="width:24.65pt;height:24.65pt" o:ole="">
            <v:imagedata r:id="rId192" o:title=""/>
          </v:shape>
          <o:OLEObject Type="Embed" ProgID="Equation.DSMT4" ShapeID="_x0000_i1117" DrawAspect="Content" ObjectID="_1646397384" r:id="rId193"/>
        </w:object>
      </w:r>
      <w:r w:rsidRPr="003E0AC9">
        <w:rPr>
          <w:rFonts w:ascii="Times New Roman" w:hAnsi="Times New Roman"/>
          <w:sz w:val="24"/>
          <w:szCs w:val="24"/>
        </w:rPr>
        <w:t xml:space="preserve"> dengan kata lain dapat ditulis seperti pada persamaan berikut :</w:t>
      </w:r>
    </w:p>
    <w:p w:rsidR="00A82004" w:rsidRPr="003E0AC9" w:rsidRDefault="009039F7" w:rsidP="009039F7">
      <w:pPr>
        <w:pStyle w:val="ListParagraph"/>
        <w:tabs>
          <w:tab w:val="left" w:pos="4320"/>
        </w:tabs>
        <w:spacing w:line="240" w:lineRule="auto"/>
        <w:ind w:left="142"/>
        <w:jc w:val="center"/>
        <w:rPr>
          <w:rFonts w:ascii="Times New Roman" w:hAnsi="Times New Roman"/>
          <w:sz w:val="24"/>
          <w:szCs w:val="24"/>
        </w:rPr>
      </w:pPr>
      <w:r w:rsidRPr="003E0AC9">
        <w:rPr>
          <w:rFonts w:ascii="Times New Roman" w:eastAsia="Calibri" w:hAnsi="Times New Roman" w:cs="Times New Roman"/>
          <w:position w:val="-24"/>
          <w:sz w:val="24"/>
          <w:szCs w:val="24"/>
        </w:rPr>
        <w:t xml:space="preserve">                        </w:t>
      </w:r>
      <w:r w:rsidR="00A82004" w:rsidRPr="003E0AC9">
        <w:rPr>
          <w:rFonts w:ascii="Times New Roman" w:eastAsia="Calibri" w:hAnsi="Times New Roman" w:cs="Times New Roman"/>
          <w:position w:val="-24"/>
          <w:sz w:val="24"/>
          <w:szCs w:val="24"/>
        </w:rPr>
        <w:object w:dxaOrig="1845" w:dyaOrig="615">
          <v:shape id="_x0000_i1118" type="#_x0000_t75" style="width:92.1pt;height:30.5pt" o:ole="">
            <v:imagedata r:id="rId194" o:title=""/>
          </v:shape>
          <o:OLEObject Type="Embed" ProgID="Equation.DSMT4" ShapeID="_x0000_i1118" DrawAspect="Content" ObjectID="_1646397385" r:id="rId195"/>
        </w:object>
      </w:r>
      <w:r w:rsidR="00A82004" w:rsidRPr="003E0AC9">
        <w:rPr>
          <w:rFonts w:ascii="Times New Roman" w:hAnsi="Times New Roman"/>
          <w:sz w:val="24"/>
          <w:szCs w:val="24"/>
        </w:rPr>
        <w:t xml:space="preserve">      </w:t>
      </w:r>
      <w:r w:rsidRPr="003E0AC9">
        <w:rPr>
          <w:rFonts w:ascii="Times New Roman" w:hAnsi="Times New Roman"/>
          <w:sz w:val="24"/>
          <w:szCs w:val="24"/>
        </w:rPr>
        <w:t xml:space="preserve">           </w:t>
      </w:r>
      <w:r w:rsidR="00A82004" w:rsidRPr="003E0AC9">
        <w:rPr>
          <w:rFonts w:ascii="Times New Roman" w:hAnsi="Times New Roman"/>
          <w:sz w:val="24"/>
          <w:szCs w:val="24"/>
        </w:rPr>
        <w:t xml:space="preserve">   </w:t>
      </w:r>
      <w:r w:rsidR="00A82004" w:rsidRPr="003E0AC9">
        <w:rPr>
          <w:rFonts w:ascii="Times New Roman" w:hAnsi="Times New Roman"/>
          <w:sz w:val="24"/>
          <w:szCs w:val="24"/>
        </w:rPr>
        <w:tab/>
        <w:t xml:space="preserve"> (19)</w:t>
      </w:r>
    </w:p>
    <w:p w:rsidR="00A82004" w:rsidRPr="003E0AC9" w:rsidRDefault="00A82004" w:rsidP="00A82004">
      <w:pPr>
        <w:ind w:left="142"/>
        <w:jc w:val="both"/>
        <w:rPr>
          <w:lang w:val="id-ID"/>
        </w:rPr>
      </w:pPr>
      <w:r w:rsidRPr="003E0AC9">
        <w:rPr>
          <w:lang w:val="id-ID"/>
        </w:rPr>
        <w:t xml:space="preserve">Jika </w:t>
      </w:r>
      <w:r w:rsidRPr="003E0AC9">
        <w:rPr>
          <w:rFonts w:eastAsia="Times New Roman" w:cs="Times New Roman"/>
          <w:position w:val="-20"/>
          <w:lang w:val="id-ID" w:eastAsia="en-US"/>
        </w:rPr>
        <w:object w:dxaOrig="990" w:dyaOrig="495">
          <v:shape id="_x0000_i1119" type="#_x0000_t75" style="width:49.3pt;height:24.65pt" o:ole="">
            <v:imagedata r:id="rId196" o:title=""/>
          </v:shape>
          <o:OLEObject Type="Embed" ProgID="Equation.DSMT4" ShapeID="_x0000_i1119" DrawAspect="Content" ObjectID="_1646397386" r:id="rId197"/>
        </w:object>
      </w:r>
      <w:r w:rsidRPr="003E0AC9">
        <w:rPr>
          <w:lang w:val="id-ID"/>
        </w:rPr>
        <w:t xml:space="preserve"> dan </w:t>
      </w:r>
      <w:r w:rsidRPr="003E0AC9">
        <w:rPr>
          <w:rFonts w:eastAsia="Times New Roman" w:cs="Times New Roman"/>
          <w:position w:val="-20"/>
          <w:lang w:val="id-ID" w:eastAsia="en-US"/>
        </w:rPr>
        <w:object w:dxaOrig="855" w:dyaOrig="495">
          <v:shape id="_x0000_i1120" type="#_x0000_t75" style="width:42.8pt;height:24.65pt" o:ole="">
            <v:imagedata r:id="rId198" o:title=""/>
          </v:shape>
          <o:OLEObject Type="Embed" ProgID="Equation.DSMT4" ShapeID="_x0000_i1120" DrawAspect="Content" ObjectID="_1646397387" r:id="rId199"/>
        </w:object>
      </w:r>
      <w:r w:rsidRPr="003E0AC9">
        <w:rPr>
          <w:lang w:val="id-ID"/>
        </w:rPr>
        <w:t xml:space="preserve">, maka persamaan dapat ditulis </w:t>
      </w:r>
      <w:r w:rsidRPr="003E0AC9">
        <w:rPr>
          <w:rFonts w:eastAsia="Times New Roman" w:cs="Times New Roman"/>
          <w:position w:val="-8"/>
          <w:lang w:val="id-ID" w:eastAsia="en-US"/>
        </w:rPr>
        <w:object w:dxaOrig="585" w:dyaOrig="315">
          <v:shape id="_x0000_i1121" type="#_x0000_t75" style="width:29.2pt;height:15.55pt" o:ole="">
            <v:imagedata r:id="rId200" o:title=""/>
          </v:shape>
          <o:OLEObject Type="Embed" ProgID="Equation.DSMT4" ShapeID="_x0000_i1121" DrawAspect="Content" ObjectID="_1646397388" r:id="rId201"/>
        </w:object>
      </w:r>
      <w:r w:rsidRPr="003E0AC9">
        <w:rPr>
          <w:lang w:val="id-ID"/>
        </w:rPr>
        <w:t xml:space="preserve"> </w:t>
      </w:r>
    </w:p>
    <w:p w:rsidR="00A82004" w:rsidRPr="003E0AC9" w:rsidRDefault="00A82004" w:rsidP="00A82004">
      <w:pPr>
        <w:ind w:left="142"/>
        <w:jc w:val="both"/>
        <w:rPr>
          <w:lang w:val="id-ID"/>
        </w:rPr>
      </w:pPr>
      <w:r w:rsidRPr="003E0AC9">
        <w:rPr>
          <w:lang w:val="id-ID"/>
        </w:rPr>
        <w:t xml:space="preserve">dan </w:t>
      </w:r>
      <w:r w:rsidRPr="003E0AC9">
        <w:rPr>
          <w:rFonts w:eastAsia="Times New Roman" w:cs="Times New Roman"/>
          <w:position w:val="-18"/>
          <w:lang w:val="id-ID" w:eastAsia="en-US"/>
        </w:rPr>
        <w:object w:dxaOrig="2160" w:dyaOrig="450">
          <v:shape id="_x0000_i1122" type="#_x0000_t75" style="width:108.3pt;height:22.7pt" o:ole="">
            <v:imagedata r:id="rId202" o:title=""/>
          </v:shape>
          <o:OLEObject Type="Embed" ProgID="Equation.DSMT4" ShapeID="_x0000_i1122" DrawAspect="Content" ObjectID="_1646397389" r:id="rId203"/>
        </w:object>
      </w:r>
      <w:r w:rsidRPr="003E0AC9">
        <w:rPr>
          <w:lang w:val="id-ID"/>
        </w:rPr>
        <w:t xml:space="preserve">. Nilai </w:t>
      </w:r>
      <w:r w:rsidRPr="003E0AC9">
        <w:rPr>
          <w:rFonts w:eastAsia="Times New Roman" w:cs="Times New Roman"/>
          <w:position w:val="-20"/>
          <w:lang w:val="id-ID" w:eastAsia="en-US"/>
        </w:rPr>
        <w:object w:dxaOrig="240" w:dyaOrig="495">
          <v:shape id="_x0000_i1123" type="#_x0000_t75" style="width:12.3pt;height:24.65pt" o:ole="">
            <v:imagedata r:id="rId204" o:title=""/>
          </v:shape>
          <o:OLEObject Type="Embed" ProgID="Equation.DSMT4" ShapeID="_x0000_i1123" DrawAspect="Content" ObjectID="_1646397390" r:id="rId205"/>
        </w:object>
      </w:r>
      <w:r w:rsidRPr="003E0AC9">
        <w:rPr>
          <w:lang w:val="id-ID"/>
        </w:rPr>
        <w:t xml:space="preserve"> pada persamaan (19) di atas, merupakan kunci utama generalisasi untuk kondisi quantil yang lain. Bahkan masalah minimalisasi untuk median bersyarat dapat dipakai untuk quantil bersyarat ke-</w:t>
      </w:r>
      <w:r w:rsidRPr="003E0AC9">
        <w:rPr>
          <w:rFonts w:eastAsia="Times New Roman" w:cs="Times New Roman"/>
          <w:position w:val="-6"/>
          <w:lang w:val="id-ID" w:eastAsia="en-US"/>
        </w:rPr>
        <w:object w:dxaOrig="135" w:dyaOrig="255">
          <v:shape id="_x0000_i1124" type="#_x0000_t75" style="width:6.5pt;height:12.95pt" o:ole="">
            <v:imagedata r:id="rId206" o:title=""/>
          </v:shape>
          <o:OLEObject Type="Embed" ProgID="Equation.DSMT4" ShapeID="_x0000_i1124" DrawAspect="Content" ObjectID="_1646397391" r:id="rId207"/>
        </w:object>
      </w:r>
      <w:r w:rsidRPr="003E0AC9">
        <w:rPr>
          <w:lang w:val="id-ID"/>
        </w:rPr>
        <w:t xml:space="preserve"> sehingga diperoleh      </w:t>
      </w:r>
    </w:p>
    <w:p w:rsidR="00A82004" w:rsidRPr="003E0AC9" w:rsidRDefault="00A82004" w:rsidP="00A82004">
      <w:pPr>
        <w:jc w:val="center"/>
        <w:rPr>
          <w:lang w:val="id-ID"/>
        </w:rPr>
      </w:pPr>
      <w:r w:rsidRPr="003E0AC9">
        <w:rPr>
          <w:rFonts w:eastAsia="Times New Roman" w:cs="Times New Roman"/>
          <w:position w:val="-24"/>
          <w:lang w:val="id-ID" w:eastAsia="en-US"/>
        </w:rPr>
        <w:object w:dxaOrig="2025" w:dyaOrig="615">
          <v:shape id="_x0000_i1125" type="#_x0000_t75" style="width:101.2pt;height:30.5pt" o:ole="">
            <v:imagedata r:id="rId208" o:title=""/>
          </v:shape>
          <o:OLEObject Type="Embed" ProgID="Equation.DSMT4" ShapeID="_x0000_i1125" DrawAspect="Content" ObjectID="_1646397392" r:id="rId209"/>
        </w:object>
      </w:r>
    </w:p>
    <w:p w:rsidR="00A82004" w:rsidRPr="003E0AC9" w:rsidRDefault="00A82004" w:rsidP="00A82004">
      <w:pPr>
        <w:ind w:left="142"/>
        <w:rPr>
          <w:lang w:val="id-ID"/>
        </w:rPr>
      </w:pPr>
      <w:r w:rsidRPr="003E0AC9">
        <w:rPr>
          <w:lang w:val="id-ID"/>
        </w:rPr>
        <w:t xml:space="preserve">cara yang sama diperoleh </w:t>
      </w:r>
      <w:r w:rsidRPr="003E0AC9">
        <w:rPr>
          <w:rFonts w:eastAsia="Times New Roman" w:cs="Times New Roman"/>
          <w:position w:val="-20"/>
          <w:lang w:val="id-ID" w:eastAsia="en-US"/>
        </w:rPr>
        <w:object w:dxaOrig="2805" w:dyaOrig="510">
          <v:shape id="_x0000_i1126" type="#_x0000_t75" style="width:140.1pt;height:25.3pt" o:ole="">
            <v:imagedata r:id="rId210" o:title=""/>
          </v:shape>
          <o:OLEObject Type="Embed" ProgID="Equation.DSMT4" ShapeID="_x0000_i1126" DrawAspect="Content" ObjectID="_1646397393" r:id="rId211"/>
        </w:object>
      </w:r>
      <w:r w:rsidRPr="003E0AC9">
        <w:rPr>
          <w:lang w:val="id-ID"/>
        </w:rPr>
        <w:t xml:space="preserve"> dimana</w:t>
      </w:r>
      <w:r w:rsidRPr="003E0AC9">
        <w:rPr>
          <w:rFonts w:eastAsia="Times New Roman" w:cs="Times New Roman"/>
          <w:position w:val="-12"/>
          <w:lang w:val="id-ID" w:eastAsia="en-US"/>
        </w:rPr>
        <w:object w:dxaOrig="615" w:dyaOrig="375">
          <v:shape id="_x0000_i1127" type="#_x0000_t75" style="width:30.5pt;height:18.8pt" o:ole="">
            <v:imagedata r:id="rId212" o:title=""/>
          </v:shape>
          <o:OLEObject Type="Embed" ProgID="Equation.DSMT4" ShapeID="_x0000_i1127" DrawAspect="Content" ObjectID="_1646397394" r:id="rId213"/>
        </w:object>
      </w:r>
      <w:r w:rsidRPr="003E0AC9">
        <w:rPr>
          <w:lang w:val="id-ID"/>
        </w:rPr>
        <w:t xml:space="preserve"> memiliki peran yang sama seperti </w:t>
      </w:r>
      <w:r w:rsidRPr="003E0AC9">
        <w:rPr>
          <w:rFonts w:eastAsia="Times New Roman" w:cs="Times New Roman"/>
          <w:position w:val="-20"/>
          <w:lang w:val="id-ID" w:eastAsia="en-US"/>
        </w:rPr>
        <w:object w:dxaOrig="240" w:dyaOrig="495">
          <v:shape id="_x0000_i1128" type="#_x0000_t75" style="width:12.3pt;height:24.65pt" o:ole="">
            <v:imagedata r:id="rId214" o:title=""/>
          </v:shape>
          <o:OLEObject Type="Embed" ProgID="Equation.DSMT4" ShapeID="_x0000_i1128" DrawAspect="Content" ObjectID="_1646397395" r:id="rId215"/>
        </w:object>
      </w:r>
      <w:r w:rsidRPr="003E0AC9">
        <w:rPr>
          <w:lang w:val="id-ID"/>
        </w:rPr>
        <w:t>pada rumus di median.</w:t>
      </w:r>
    </w:p>
    <w:p w:rsidR="009039F7" w:rsidRPr="003E0AC9" w:rsidRDefault="009039F7" w:rsidP="00A82004">
      <w:pPr>
        <w:ind w:left="142"/>
        <w:rPr>
          <w:sz w:val="2"/>
          <w:lang w:val="id-ID"/>
        </w:rPr>
      </w:pPr>
    </w:p>
    <w:p w:rsidR="00193158" w:rsidRPr="003E0AC9" w:rsidRDefault="00193158" w:rsidP="007E15EE">
      <w:pPr>
        <w:pStyle w:val="SectionJRAM"/>
        <w:numPr>
          <w:ilvl w:val="0"/>
          <w:numId w:val="11"/>
        </w:numPr>
        <w:ind w:left="567" w:hanging="567"/>
        <w:rPr>
          <w:sz w:val="24"/>
          <w:szCs w:val="24"/>
          <w:lang w:val="id-ID"/>
        </w:rPr>
      </w:pPr>
      <w:r w:rsidRPr="003E0AC9">
        <w:rPr>
          <w:sz w:val="24"/>
          <w:szCs w:val="24"/>
          <w:lang w:val="id-ID"/>
        </w:rPr>
        <w:t xml:space="preserve">Metodologi Penelitian </w:t>
      </w:r>
    </w:p>
    <w:p w:rsidR="00193158" w:rsidRPr="003E0AC9" w:rsidRDefault="00F2177A" w:rsidP="00690ECA">
      <w:pPr>
        <w:pStyle w:val="Heading2"/>
        <w:numPr>
          <w:ilvl w:val="0"/>
          <w:numId w:val="0"/>
        </w:numPr>
        <w:spacing w:after="120" w:line="276" w:lineRule="auto"/>
        <w:ind w:firstLine="284"/>
        <w:jc w:val="both"/>
        <w:rPr>
          <w:rFonts w:eastAsiaTheme="minorHAnsi"/>
          <w:i w:val="0"/>
          <w:sz w:val="24"/>
          <w:szCs w:val="24"/>
          <w:lang w:val="id-ID"/>
        </w:rPr>
      </w:pPr>
      <w:r w:rsidRPr="003E0AC9">
        <w:rPr>
          <w:i w:val="0"/>
          <w:sz w:val="24"/>
          <w:szCs w:val="24"/>
          <w:lang w:val="id-ID"/>
        </w:rPr>
        <w:t xml:space="preserve">    </w:t>
      </w:r>
      <w:r w:rsidR="00193158" w:rsidRPr="003E0AC9">
        <w:rPr>
          <w:i w:val="0"/>
          <w:sz w:val="24"/>
          <w:szCs w:val="24"/>
          <w:lang w:val="id-ID"/>
        </w:rPr>
        <w:t xml:space="preserve"> Data yang digunakan dalam penelitian ini adalah data sekunder yang diperoleh dari Kementrian Kesehatan Republik Indonesia dan Badan Pusat Statistika (BPS) pada tahun 2015.</w:t>
      </w:r>
      <w:r w:rsidR="00690ECA" w:rsidRPr="003E0AC9">
        <w:rPr>
          <w:i w:val="0"/>
          <w:sz w:val="24"/>
          <w:szCs w:val="24"/>
          <w:lang w:val="id-ID"/>
        </w:rPr>
        <w:t xml:space="preserve"> </w:t>
      </w:r>
      <w:r w:rsidR="00193158" w:rsidRPr="003E0AC9">
        <w:rPr>
          <w:rFonts w:eastAsia="Calibri"/>
          <w:i w:val="0"/>
          <w:sz w:val="24"/>
          <w:szCs w:val="24"/>
          <w:lang w:val="id-ID"/>
        </w:rPr>
        <w:t xml:space="preserve">Variabel yang digunakan dalam penelitian ini terdiri dari respon dan prediktor. </w:t>
      </w:r>
      <w:r w:rsidR="00193158" w:rsidRPr="003E0AC9">
        <w:rPr>
          <w:i w:val="0"/>
          <w:sz w:val="24"/>
          <w:szCs w:val="24"/>
          <w:lang w:val="id-ID"/>
        </w:rPr>
        <w:t xml:space="preserve">Variabel respon yang digunakan yaitu Annual parasite incidence (API) malaria </w:t>
      </w:r>
      <w:r w:rsidR="00193158" w:rsidRPr="003E0AC9">
        <w:rPr>
          <w:rFonts w:eastAsiaTheme="minorHAnsi"/>
          <w:i w:val="0"/>
          <w:sz w:val="24"/>
          <w:szCs w:val="24"/>
          <w:lang w:val="id-ID"/>
        </w:rPr>
        <w:t>(Y)</w:t>
      </w:r>
      <w:r w:rsidR="00193158" w:rsidRPr="003E0AC9">
        <w:rPr>
          <w:i w:val="0"/>
          <w:sz w:val="24"/>
          <w:szCs w:val="24"/>
          <w:lang w:val="id-ID"/>
        </w:rPr>
        <w:t xml:space="preserve"> dan variabel prediktor yang digunakan yaitu presentase akses sanitasi layak</w:t>
      </w:r>
      <w:r w:rsidR="00193158" w:rsidRPr="003E0AC9">
        <w:rPr>
          <w:rFonts w:eastAsiaTheme="minorHAnsi"/>
          <w:i w:val="0"/>
          <w:sz w:val="24"/>
          <w:szCs w:val="24"/>
          <w:lang w:val="id-ID"/>
        </w:rPr>
        <w:t xml:space="preserve"> (X</w:t>
      </w:r>
      <w:r w:rsidR="00193158" w:rsidRPr="003E0AC9">
        <w:rPr>
          <w:rFonts w:eastAsiaTheme="minorHAnsi"/>
          <w:i w:val="0"/>
          <w:sz w:val="24"/>
          <w:szCs w:val="24"/>
          <w:vertAlign w:val="subscript"/>
          <w:lang w:val="id-ID"/>
        </w:rPr>
        <w:t>1</w:t>
      </w:r>
      <w:r w:rsidR="00193158" w:rsidRPr="003E0AC9">
        <w:rPr>
          <w:rFonts w:eastAsiaTheme="minorHAnsi"/>
          <w:i w:val="0"/>
          <w:sz w:val="24"/>
          <w:szCs w:val="24"/>
          <w:lang w:val="id-ID"/>
        </w:rPr>
        <w:t>)</w:t>
      </w:r>
      <w:r w:rsidR="00193158" w:rsidRPr="003E0AC9">
        <w:rPr>
          <w:i w:val="0"/>
          <w:sz w:val="24"/>
          <w:szCs w:val="24"/>
          <w:lang w:val="id-ID"/>
        </w:rPr>
        <w:t>, presentase rumah layak huni</w:t>
      </w:r>
      <w:r w:rsidR="00193158" w:rsidRPr="003E0AC9">
        <w:rPr>
          <w:rFonts w:eastAsiaTheme="minorHAnsi"/>
          <w:i w:val="0"/>
          <w:sz w:val="24"/>
          <w:szCs w:val="24"/>
          <w:lang w:val="id-ID"/>
        </w:rPr>
        <w:t xml:space="preserve"> (X</w:t>
      </w:r>
      <w:r w:rsidR="00193158" w:rsidRPr="003E0AC9">
        <w:rPr>
          <w:rFonts w:eastAsiaTheme="minorHAnsi"/>
          <w:i w:val="0"/>
          <w:sz w:val="24"/>
          <w:szCs w:val="24"/>
          <w:vertAlign w:val="subscript"/>
          <w:lang w:val="id-ID"/>
        </w:rPr>
        <w:t>2</w:t>
      </w:r>
      <w:r w:rsidR="00193158" w:rsidRPr="003E0AC9">
        <w:rPr>
          <w:rFonts w:eastAsiaTheme="minorHAnsi"/>
          <w:i w:val="0"/>
          <w:sz w:val="24"/>
          <w:szCs w:val="24"/>
          <w:lang w:val="id-ID"/>
        </w:rPr>
        <w:t>)</w:t>
      </w:r>
      <w:r w:rsidR="00193158" w:rsidRPr="003E0AC9">
        <w:rPr>
          <w:i w:val="0"/>
          <w:sz w:val="24"/>
          <w:szCs w:val="24"/>
          <w:lang w:val="id-ID"/>
        </w:rPr>
        <w:t>, presentase penduduk miskin</w:t>
      </w:r>
      <w:r w:rsidR="00193158" w:rsidRPr="003E0AC9">
        <w:rPr>
          <w:rFonts w:eastAsiaTheme="minorHAnsi"/>
          <w:i w:val="0"/>
          <w:sz w:val="24"/>
          <w:szCs w:val="24"/>
          <w:lang w:val="id-ID"/>
        </w:rPr>
        <w:t xml:space="preserve"> (X</w:t>
      </w:r>
      <w:r w:rsidR="00193158" w:rsidRPr="003E0AC9">
        <w:rPr>
          <w:rFonts w:eastAsiaTheme="minorHAnsi"/>
          <w:i w:val="0"/>
          <w:sz w:val="24"/>
          <w:szCs w:val="24"/>
          <w:vertAlign w:val="subscript"/>
          <w:lang w:val="id-ID"/>
        </w:rPr>
        <w:t>3</w:t>
      </w:r>
      <w:r w:rsidR="00193158" w:rsidRPr="003E0AC9">
        <w:rPr>
          <w:rFonts w:eastAsiaTheme="minorHAnsi"/>
          <w:i w:val="0"/>
          <w:sz w:val="24"/>
          <w:szCs w:val="24"/>
          <w:lang w:val="id-ID"/>
        </w:rPr>
        <w:t>)</w:t>
      </w:r>
      <w:r w:rsidR="00193158" w:rsidRPr="003E0AC9">
        <w:rPr>
          <w:i w:val="0"/>
          <w:sz w:val="24"/>
          <w:szCs w:val="24"/>
          <w:lang w:val="id-ID"/>
        </w:rPr>
        <w:t>, rasio tenaga dokter</w:t>
      </w:r>
      <w:r w:rsidR="00193158" w:rsidRPr="003E0AC9">
        <w:rPr>
          <w:rFonts w:eastAsiaTheme="minorHAnsi"/>
          <w:i w:val="0"/>
          <w:sz w:val="24"/>
          <w:szCs w:val="24"/>
          <w:lang w:val="id-ID"/>
        </w:rPr>
        <w:t xml:space="preserve"> (X</w:t>
      </w:r>
      <w:r w:rsidR="00193158" w:rsidRPr="003E0AC9">
        <w:rPr>
          <w:rFonts w:eastAsiaTheme="minorHAnsi"/>
          <w:i w:val="0"/>
          <w:sz w:val="24"/>
          <w:szCs w:val="24"/>
          <w:vertAlign w:val="subscript"/>
          <w:lang w:val="id-ID"/>
        </w:rPr>
        <w:t>4</w:t>
      </w:r>
      <w:r w:rsidR="00193158" w:rsidRPr="003E0AC9">
        <w:rPr>
          <w:rFonts w:eastAsiaTheme="minorHAnsi"/>
          <w:i w:val="0"/>
          <w:sz w:val="24"/>
          <w:szCs w:val="24"/>
          <w:lang w:val="id-ID"/>
        </w:rPr>
        <w:t>)</w:t>
      </w:r>
      <w:r w:rsidR="00193158" w:rsidRPr="003E0AC9">
        <w:rPr>
          <w:i w:val="0"/>
          <w:sz w:val="24"/>
          <w:szCs w:val="24"/>
          <w:lang w:val="id-ID"/>
        </w:rPr>
        <w:t xml:space="preserve">, presentase akses air bersih </w:t>
      </w:r>
      <w:r w:rsidR="00193158" w:rsidRPr="003E0AC9">
        <w:rPr>
          <w:rFonts w:eastAsiaTheme="minorHAnsi"/>
          <w:i w:val="0"/>
          <w:sz w:val="24"/>
          <w:szCs w:val="24"/>
          <w:lang w:val="id-ID"/>
        </w:rPr>
        <w:t>(X</w:t>
      </w:r>
      <w:r w:rsidR="00193158" w:rsidRPr="003E0AC9">
        <w:rPr>
          <w:rFonts w:eastAsiaTheme="minorHAnsi"/>
          <w:i w:val="0"/>
          <w:sz w:val="24"/>
          <w:szCs w:val="24"/>
          <w:vertAlign w:val="subscript"/>
          <w:lang w:val="id-ID"/>
        </w:rPr>
        <w:t>5</w:t>
      </w:r>
      <w:r w:rsidR="00193158" w:rsidRPr="003E0AC9">
        <w:rPr>
          <w:rFonts w:eastAsiaTheme="minorHAnsi"/>
          <w:i w:val="0"/>
          <w:sz w:val="24"/>
          <w:szCs w:val="24"/>
          <w:lang w:val="id-ID"/>
        </w:rPr>
        <w:t>)</w:t>
      </w:r>
      <w:r w:rsidR="00193158" w:rsidRPr="003E0AC9">
        <w:rPr>
          <w:i w:val="0"/>
          <w:sz w:val="24"/>
          <w:szCs w:val="24"/>
          <w:lang w:val="id-ID"/>
        </w:rPr>
        <w:t xml:space="preserve"> dan rasio puskesmas</w:t>
      </w:r>
      <w:r w:rsidR="00193158" w:rsidRPr="003E0AC9">
        <w:rPr>
          <w:rFonts w:eastAsiaTheme="minorHAnsi"/>
          <w:i w:val="0"/>
          <w:sz w:val="24"/>
          <w:szCs w:val="24"/>
          <w:lang w:val="id-ID"/>
        </w:rPr>
        <w:t xml:space="preserve"> (X</w:t>
      </w:r>
      <w:r w:rsidR="00193158" w:rsidRPr="003E0AC9">
        <w:rPr>
          <w:rFonts w:eastAsiaTheme="minorHAnsi"/>
          <w:i w:val="0"/>
          <w:sz w:val="24"/>
          <w:szCs w:val="24"/>
          <w:vertAlign w:val="subscript"/>
          <w:lang w:val="id-ID"/>
        </w:rPr>
        <w:t>6</w:t>
      </w:r>
      <w:r w:rsidR="00193158" w:rsidRPr="003E0AC9">
        <w:rPr>
          <w:rFonts w:eastAsiaTheme="minorHAnsi"/>
          <w:i w:val="0"/>
          <w:sz w:val="24"/>
          <w:szCs w:val="24"/>
          <w:lang w:val="id-ID"/>
        </w:rPr>
        <w:t>).</w:t>
      </w:r>
    </w:p>
    <w:p w:rsidR="007E15EE" w:rsidRPr="003E0AC9" w:rsidRDefault="007E15EE" w:rsidP="007E15EE">
      <w:pPr>
        <w:rPr>
          <w:lang w:val="id-ID" w:eastAsia="en-US"/>
        </w:rPr>
      </w:pPr>
    </w:p>
    <w:p w:rsidR="00193158" w:rsidRPr="003E0AC9" w:rsidRDefault="00193158" w:rsidP="00F2177A">
      <w:pPr>
        <w:pStyle w:val="SectionJRAM"/>
        <w:numPr>
          <w:ilvl w:val="0"/>
          <w:numId w:val="11"/>
        </w:numPr>
        <w:ind w:hanging="720"/>
        <w:rPr>
          <w:sz w:val="24"/>
          <w:szCs w:val="24"/>
          <w:lang w:val="id-ID"/>
        </w:rPr>
      </w:pPr>
      <w:r w:rsidRPr="003E0AC9">
        <w:rPr>
          <w:sz w:val="24"/>
          <w:szCs w:val="24"/>
          <w:lang w:val="id-ID"/>
        </w:rPr>
        <w:t>Hasil dan Pembahasan</w:t>
      </w:r>
    </w:p>
    <w:p w:rsidR="00193158" w:rsidRPr="003E0AC9" w:rsidRDefault="00193158" w:rsidP="00F2177A">
      <w:pPr>
        <w:pStyle w:val="ListParagraph"/>
        <w:numPr>
          <w:ilvl w:val="1"/>
          <w:numId w:val="11"/>
        </w:numPr>
        <w:ind w:left="567" w:hanging="567"/>
        <w:jc w:val="both"/>
        <w:rPr>
          <w:rFonts w:ascii="Times New Roman" w:hAnsi="Times New Roman" w:cs="Times New Roman"/>
        </w:rPr>
      </w:pPr>
      <w:r w:rsidRPr="003E0AC9">
        <w:rPr>
          <w:rFonts w:ascii="Times New Roman" w:hAnsi="Times New Roman" w:cs="Times New Roman"/>
          <w:b/>
        </w:rPr>
        <w:t>Analisis Deskriptif dan Identifikasi Data</w:t>
      </w:r>
    </w:p>
    <w:p w:rsidR="00193158" w:rsidRPr="003E0AC9" w:rsidRDefault="00193158" w:rsidP="00193158">
      <w:pPr>
        <w:adjustRightInd w:val="0"/>
        <w:spacing w:after="240"/>
        <w:jc w:val="both"/>
        <w:rPr>
          <w:lang w:val="id-ID"/>
        </w:rPr>
      </w:pPr>
      <w:r w:rsidRPr="003E0AC9">
        <w:rPr>
          <w:lang w:val="id-ID"/>
        </w:rPr>
        <w:t xml:space="preserve">   </w:t>
      </w:r>
      <w:r w:rsidR="00F2177A" w:rsidRPr="003E0AC9">
        <w:rPr>
          <w:lang w:val="id-ID"/>
        </w:rPr>
        <w:t xml:space="preserve">    </w:t>
      </w:r>
      <w:r w:rsidRPr="003E0AC9">
        <w:rPr>
          <w:lang w:val="id-ID"/>
        </w:rPr>
        <w:t xml:space="preserve">  Hasil statistik deskriptif pada kasus penyakit malaria dan faktor-faktor yang mempengaruhi penyebaran penyakit malaria disajikan pada Tabel 1 berkut.</w:t>
      </w:r>
    </w:p>
    <w:p w:rsidR="00193158" w:rsidRPr="003E0AC9" w:rsidRDefault="00193158" w:rsidP="00193158">
      <w:pPr>
        <w:adjustRightInd w:val="0"/>
        <w:jc w:val="center"/>
        <w:rPr>
          <w:sz w:val="22"/>
          <w:szCs w:val="22"/>
          <w:lang w:val="id-ID"/>
        </w:rPr>
      </w:pPr>
      <w:r w:rsidRPr="003E0AC9">
        <w:rPr>
          <w:b/>
          <w:sz w:val="22"/>
          <w:szCs w:val="22"/>
          <w:lang w:val="id-ID"/>
        </w:rPr>
        <w:t>Tabel 1</w:t>
      </w:r>
      <w:r w:rsidRPr="003E0AC9">
        <w:rPr>
          <w:sz w:val="22"/>
          <w:szCs w:val="22"/>
          <w:lang w:val="id-ID"/>
        </w:rPr>
        <w:t xml:space="preserve">. </w:t>
      </w:r>
      <w:r w:rsidR="00F2177A" w:rsidRPr="003E0AC9">
        <w:rPr>
          <w:sz w:val="22"/>
          <w:szCs w:val="22"/>
          <w:lang w:val="id-ID"/>
        </w:rPr>
        <w:t>Statistik</w:t>
      </w:r>
      <w:r w:rsidRPr="003E0AC9">
        <w:rPr>
          <w:sz w:val="22"/>
          <w:szCs w:val="22"/>
          <w:lang w:val="id-ID"/>
        </w:rPr>
        <w:t xml:space="preserve"> Deskriptif</w:t>
      </w:r>
    </w:p>
    <w:tbl>
      <w:tblPr>
        <w:tblStyle w:val="TableGrid"/>
        <w:tblpPr w:leftFromText="180" w:rightFromText="180" w:vertAnchor="text" w:horzAnchor="margin" w:tblpXSpec="center" w:tblpY="107"/>
        <w:tblW w:w="736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4"/>
        <w:gridCol w:w="1303"/>
        <w:gridCol w:w="714"/>
        <w:gridCol w:w="807"/>
        <w:gridCol w:w="664"/>
        <w:gridCol w:w="664"/>
        <w:gridCol w:w="829"/>
        <w:gridCol w:w="664"/>
      </w:tblGrid>
      <w:tr w:rsidR="00193158" w:rsidRPr="003E0AC9" w:rsidTr="007E15EE">
        <w:trPr>
          <w:trHeight w:val="289"/>
        </w:trPr>
        <w:tc>
          <w:tcPr>
            <w:tcW w:w="1724"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Deskriptif</w:t>
            </w:r>
          </w:p>
        </w:tc>
        <w:tc>
          <w:tcPr>
            <w:tcW w:w="1303"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Y</w:t>
            </w:r>
          </w:p>
        </w:tc>
        <w:tc>
          <w:tcPr>
            <w:tcW w:w="714"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X</w:t>
            </w:r>
            <w:r w:rsidRPr="003E0AC9">
              <w:rPr>
                <w:b/>
                <w:vertAlign w:val="subscript"/>
                <w:lang w:val="id-ID"/>
              </w:rPr>
              <w:t>1</w:t>
            </w:r>
          </w:p>
        </w:tc>
        <w:tc>
          <w:tcPr>
            <w:tcW w:w="807"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X</w:t>
            </w:r>
            <w:r w:rsidRPr="003E0AC9">
              <w:rPr>
                <w:b/>
                <w:vertAlign w:val="subscript"/>
                <w:lang w:val="id-ID"/>
              </w:rPr>
              <w:t>2</w:t>
            </w:r>
          </w:p>
        </w:tc>
        <w:tc>
          <w:tcPr>
            <w:tcW w:w="664"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X</w:t>
            </w:r>
            <w:r w:rsidRPr="003E0AC9">
              <w:rPr>
                <w:b/>
                <w:vertAlign w:val="subscript"/>
                <w:lang w:val="id-ID"/>
              </w:rPr>
              <w:t>3</w:t>
            </w:r>
          </w:p>
        </w:tc>
        <w:tc>
          <w:tcPr>
            <w:tcW w:w="664"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X</w:t>
            </w:r>
            <w:r w:rsidRPr="003E0AC9">
              <w:rPr>
                <w:b/>
                <w:vertAlign w:val="subscript"/>
                <w:lang w:val="id-ID"/>
              </w:rPr>
              <w:t>4</w:t>
            </w:r>
          </w:p>
        </w:tc>
        <w:tc>
          <w:tcPr>
            <w:tcW w:w="829"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X</w:t>
            </w:r>
            <w:r w:rsidRPr="003E0AC9">
              <w:rPr>
                <w:b/>
                <w:vertAlign w:val="subscript"/>
                <w:lang w:val="id-ID"/>
              </w:rPr>
              <w:t>5</w:t>
            </w:r>
          </w:p>
        </w:tc>
        <w:tc>
          <w:tcPr>
            <w:tcW w:w="664" w:type="dxa"/>
            <w:tcBorders>
              <w:top w:val="single" w:sz="4" w:space="0" w:color="auto"/>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X</w:t>
            </w:r>
            <w:r w:rsidRPr="003E0AC9">
              <w:rPr>
                <w:b/>
                <w:vertAlign w:val="subscript"/>
                <w:lang w:val="id-ID"/>
              </w:rPr>
              <w:t>6</w:t>
            </w:r>
          </w:p>
        </w:tc>
      </w:tr>
      <w:tr w:rsidR="00193158" w:rsidRPr="003E0AC9" w:rsidTr="007E15EE">
        <w:trPr>
          <w:trHeight w:val="206"/>
        </w:trPr>
        <w:tc>
          <w:tcPr>
            <w:tcW w:w="1724"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Mean</w:t>
            </w:r>
          </w:p>
        </w:tc>
        <w:tc>
          <w:tcPr>
            <w:tcW w:w="1303"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2,63</w:t>
            </w:r>
          </w:p>
        </w:tc>
        <w:tc>
          <w:tcPr>
            <w:tcW w:w="714"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59</w:t>
            </w:r>
          </w:p>
        </w:tc>
        <w:tc>
          <w:tcPr>
            <w:tcW w:w="807"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89,8</w:t>
            </w:r>
          </w:p>
        </w:tc>
        <w:tc>
          <w:tcPr>
            <w:tcW w:w="664"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11,7</w:t>
            </w:r>
          </w:p>
        </w:tc>
        <w:tc>
          <w:tcPr>
            <w:tcW w:w="664"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20,1</w:t>
            </w:r>
          </w:p>
        </w:tc>
        <w:tc>
          <w:tcPr>
            <w:tcW w:w="829"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68,6</w:t>
            </w:r>
          </w:p>
        </w:tc>
        <w:tc>
          <w:tcPr>
            <w:tcW w:w="664" w:type="dxa"/>
            <w:tcBorders>
              <w:top w:val="single" w:sz="4" w:space="0" w:color="auto"/>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1,86</w:t>
            </w:r>
          </w:p>
        </w:tc>
      </w:tr>
      <w:tr w:rsidR="00193158" w:rsidRPr="003E0AC9" w:rsidTr="007E15EE">
        <w:trPr>
          <w:trHeight w:val="206"/>
        </w:trPr>
        <w:tc>
          <w:tcPr>
            <w:tcW w:w="172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Min</w:t>
            </w:r>
          </w:p>
        </w:tc>
        <w:tc>
          <w:tcPr>
            <w:tcW w:w="1303"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0</w:t>
            </w:r>
          </w:p>
        </w:tc>
        <w:tc>
          <w:tcPr>
            <w:tcW w:w="71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23,9</w:t>
            </w:r>
          </w:p>
        </w:tc>
        <w:tc>
          <w:tcPr>
            <w:tcW w:w="807"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49,2</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3,6</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10,9</w:t>
            </w:r>
          </w:p>
        </w:tc>
        <w:tc>
          <w:tcPr>
            <w:tcW w:w="829"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41,0</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0,58</w:t>
            </w:r>
          </w:p>
        </w:tc>
      </w:tr>
      <w:tr w:rsidR="00193158" w:rsidRPr="003E0AC9" w:rsidTr="007E15EE">
        <w:trPr>
          <w:trHeight w:val="213"/>
        </w:trPr>
        <w:tc>
          <w:tcPr>
            <w:tcW w:w="172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Maks</w:t>
            </w:r>
          </w:p>
        </w:tc>
        <w:tc>
          <w:tcPr>
            <w:tcW w:w="1303"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31,9</w:t>
            </w:r>
          </w:p>
        </w:tc>
        <w:tc>
          <w:tcPr>
            <w:tcW w:w="71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89,2</w:t>
            </w:r>
          </w:p>
        </w:tc>
        <w:tc>
          <w:tcPr>
            <w:tcW w:w="807"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99,2</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28,4</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39,1</w:t>
            </w:r>
          </w:p>
        </w:tc>
        <w:tc>
          <w:tcPr>
            <w:tcW w:w="829"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93,4</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5,20</w:t>
            </w:r>
          </w:p>
        </w:tc>
      </w:tr>
      <w:tr w:rsidR="00193158" w:rsidRPr="003E0AC9" w:rsidTr="007E15EE">
        <w:trPr>
          <w:trHeight w:val="206"/>
        </w:trPr>
        <w:tc>
          <w:tcPr>
            <w:tcW w:w="172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Range</w:t>
            </w:r>
          </w:p>
        </w:tc>
        <w:tc>
          <w:tcPr>
            <w:tcW w:w="1303"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31,9</w:t>
            </w:r>
          </w:p>
        </w:tc>
        <w:tc>
          <w:tcPr>
            <w:tcW w:w="71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65,3</w:t>
            </w:r>
          </w:p>
        </w:tc>
        <w:tc>
          <w:tcPr>
            <w:tcW w:w="807"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49,9</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24,7</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28,2</w:t>
            </w:r>
          </w:p>
        </w:tc>
        <w:tc>
          <w:tcPr>
            <w:tcW w:w="829"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52,3</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4,62</w:t>
            </w:r>
          </w:p>
        </w:tc>
      </w:tr>
      <w:tr w:rsidR="00193158" w:rsidRPr="003E0AC9" w:rsidTr="007E15EE">
        <w:trPr>
          <w:trHeight w:val="206"/>
        </w:trPr>
        <w:tc>
          <w:tcPr>
            <w:tcW w:w="172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Std Dev</w:t>
            </w:r>
          </w:p>
        </w:tc>
        <w:tc>
          <w:tcPr>
            <w:tcW w:w="1303"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7,51</w:t>
            </w:r>
          </w:p>
        </w:tc>
        <w:tc>
          <w:tcPr>
            <w:tcW w:w="71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15,3</w:t>
            </w:r>
          </w:p>
        </w:tc>
        <w:tc>
          <w:tcPr>
            <w:tcW w:w="807"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10,4</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6,1</w:t>
            </w:r>
          </w:p>
        </w:tc>
        <w:tc>
          <w:tcPr>
            <w:tcW w:w="664" w:type="dxa"/>
            <w:tcBorders>
              <w:top w:val="nil"/>
              <w:left w:val="nil"/>
              <w:bottom w:val="nil"/>
              <w:right w:val="nil"/>
            </w:tcBorders>
            <w:vAlign w:val="center"/>
            <w:hideMark/>
          </w:tcPr>
          <w:p w:rsidR="00193158" w:rsidRPr="003E0AC9" w:rsidRDefault="007E15EE" w:rsidP="00F2177A">
            <w:pPr>
              <w:autoSpaceDE w:val="0"/>
              <w:autoSpaceDN w:val="0"/>
              <w:rPr>
                <w:rFonts w:eastAsia="Times New Roman" w:cs="Times New Roman"/>
                <w:lang w:val="id-ID" w:eastAsia="en-US"/>
              </w:rPr>
            </w:pPr>
            <w:r w:rsidRPr="003E0AC9">
              <w:rPr>
                <w:lang w:val="id-ID"/>
              </w:rPr>
              <w:t xml:space="preserve"> </w:t>
            </w:r>
            <w:r w:rsidR="00193158" w:rsidRPr="003E0AC9">
              <w:rPr>
                <w:lang w:val="id-ID"/>
              </w:rPr>
              <w:t>6,8</w:t>
            </w:r>
          </w:p>
        </w:tc>
        <w:tc>
          <w:tcPr>
            <w:tcW w:w="829"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 xml:space="preserve"> 11,0</w:t>
            </w:r>
          </w:p>
        </w:tc>
        <w:tc>
          <w:tcPr>
            <w:tcW w:w="664" w:type="dxa"/>
            <w:tcBorders>
              <w:top w:val="nil"/>
              <w:left w:val="nil"/>
              <w:bottom w:val="nil"/>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1,07</w:t>
            </w:r>
          </w:p>
        </w:tc>
      </w:tr>
      <w:tr w:rsidR="00193158" w:rsidRPr="003E0AC9" w:rsidTr="007E15EE">
        <w:trPr>
          <w:trHeight w:val="206"/>
        </w:trPr>
        <w:tc>
          <w:tcPr>
            <w:tcW w:w="1724"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b/>
                <w:lang w:val="id-ID" w:eastAsia="en-US"/>
              </w:rPr>
            </w:pPr>
            <w:r w:rsidRPr="003E0AC9">
              <w:rPr>
                <w:b/>
                <w:lang w:val="id-ID"/>
              </w:rPr>
              <w:t>Variansi</w:t>
            </w:r>
          </w:p>
        </w:tc>
        <w:tc>
          <w:tcPr>
            <w:tcW w:w="1303"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56,4</w:t>
            </w:r>
          </w:p>
        </w:tc>
        <w:tc>
          <w:tcPr>
            <w:tcW w:w="714"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236</w:t>
            </w:r>
          </w:p>
        </w:tc>
        <w:tc>
          <w:tcPr>
            <w:tcW w:w="807"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108,3</w:t>
            </w:r>
          </w:p>
        </w:tc>
        <w:tc>
          <w:tcPr>
            <w:tcW w:w="664"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38,2</w:t>
            </w:r>
          </w:p>
        </w:tc>
        <w:tc>
          <w:tcPr>
            <w:tcW w:w="664"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46,4</w:t>
            </w:r>
          </w:p>
        </w:tc>
        <w:tc>
          <w:tcPr>
            <w:tcW w:w="829"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121,7</w:t>
            </w:r>
          </w:p>
        </w:tc>
        <w:tc>
          <w:tcPr>
            <w:tcW w:w="664" w:type="dxa"/>
            <w:tcBorders>
              <w:top w:val="nil"/>
              <w:left w:val="nil"/>
              <w:bottom w:val="single" w:sz="4" w:space="0" w:color="auto"/>
              <w:right w:val="nil"/>
            </w:tcBorders>
            <w:vAlign w:val="center"/>
            <w:hideMark/>
          </w:tcPr>
          <w:p w:rsidR="00193158" w:rsidRPr="003E0AC9" w:rsidRDefault="00193158" w:rsidP="00F2177A">
            <w:pPr>
              <w:autoSpaceDE w:val="0"/>
              <w:autoSpaceDN w:val="0"/>
              <w:rPr>
                <w:rFonts w:eastAsia="Times New Roman" w:cs="Times New Roman"/>
                <w:lang w:val="id-ID" w:eastAsia="en-US"/>
              </w:rPr>
            </w:pPr>
            <w:r w:rsidRPr="003E0AC9">
              <w:rPr>
                <w:lang w:val="id-ID"/>
              </w:rPr>
              <w:t>1,15</w:t>
            </w:r>
          </w:p>
        </w:tc>
      </w:tr>
    </w:tbl>
    <w:p w:rsidR="00193158" w:rsidRPr="003E0AC9" w:rsidRDefault="00193158" w:rsidP="00193158">
      <w:pPr>
        <w:adjustRightInd w:val="0"/>
        <w:rPr>
          <w:rFonts w:eastAsia="Times New Roman"/>
          <w:lang w:val="id-ID" w:eastAsia="en-US"/>
        </w:rPr>
      </w:pPr>
      <w:r w:rsidRPr="003E0AC9">
        <w:rPr>
          <w:b/>
          <w:lang w:val="id-ID"/>
        </w:rPr>
        <w:t xml:space="preserve">                      </w:t>
      </w:r>
    </w:p>
    <w:p w:rsidR="00193158" w:rsidRPr="003E0AC9" w:rsidRDefault="00193158" w:rsidP="00193158">
      <w:pPr>
        <w:pStyle w:val="section"/>
        <w:spacing w:line="240" w:lineRule="auto"/>
        <w:rPr>
          <w:b/>
          <w:sz w:val="24"/>
          <w:szCs w:val="24"/>
        </w:rPr>
      </w:pPr>
    </w:p>
    <w:p w:rsidR="00193158" w:rsidRPr="003E0AC9" w:rsidRDefault="00193158" w:rsidP="00193158">
      <w:pPr>
        <w:pStyle w:val="section"/>
        <w:spacing w:line="240" w:lineRule="auto"/>
        <w:rPr>
          <w:b/>
          <w:sz w:val="24"/>
          <w:szCs w:val="24"/>
        </w:rPr>
      </w:pPr>
    </w:p>
    <w:p w:rsidR="00690ECA" w:rsidRPr="003E0AC9" w:rsidRDefault="00690ECA" w:rsidP="00193158">
      <w:pPr>
        <w:pStyle w:val="section"/>
        <w:spacing w:line="240" w:lineRule="auto"/>
        <w:rPr>
          <w:b/>
          <w:sz w:val="24"/>
          <w:szCs w:val="24"/>
        </w:rPr>
      </w:pPr>
    </w:p>
    <w:p w:rsidR="00690ECA" w:rsidRPr="003E0AC9" w:rsidRDefault="00690ECA" w:rsidP="00193158">
      <w:pPr>
        <w:pStyle w:val="section"/>
        <w:spacing w:line="240" w:lineRule="auto"/>
        <w:rPr>
          <w:b/>
          <w:sz w:val="12"/>
          <w:szCs w:val="24"/>
        </w:rPr>
      </w:pPr>
    </w:p>
    <w:p w:rsidR="000300C8" w:rsidRPr="003E0AC9" w:rsidRDefault="00F2177A" w:rsidP="000300C8">
      <w:pPr>
        <w:pStyle w:val="section"/>
        <w:spacing w:line="240" w:lineRule="auto"/>
      </w:pPr>
      <w:r w:rsidRPr="003E0AC9">
        <w:rPr>
          <w:b/>
          <w:sz w:val="24"/>
          <w:szCs w:val="24"/>
        </w:rPr>
        <w:t>4.2</w:t>
      </w:r>
      <w:r w:rsidR="00690ECA" w:rsidRPr="003E0AC9">
        <w:rPr>
          <w:b/>
          <w:sz w:val="24"/>
          <w:szCs w:val="24"/>
        </w:rPr>
        <w:t>.</w:t>
      </w:r>
      <w:r w:rsidR="00193158" w:rsidRPr="003E0AC9">
        <w:rPr>
          <w:b/>
          <w:sz w:val="24"/>
          <w:szCs w:val="24"/>
        </w:rPr>
        <w:t xml:space="preserve"> </w:t>
      </w:r>
      <w:r w:rsidR="000300C8" w:rsidRPr="003E0AC9">
        <w:rPr>
          <w:b/>
          <w:sz w:val="24"/>
          <w:szCs w:val="24"/>
        </w:rPr>
        <w:t xml:space="preserve">  Pengujian Outlier</w:t>
      </w:r>
    </w:p>
    <w:p w:rsidR="000300C8" w:rsidRPr="003E0AC9" w:rsidRDefault="000300C8" w:rsidP="00193158">
      <w:pPr>
        <w:adjustRightInd w:val="0"/>
        <w:ind w:firstLine="540"/>
        <w:jc w:val="both"/>
        <w:rPr>
          <w:lang w:val="id-ID"/>
        </w:rPr>
      </w:pPr>
    </w:p>
    <w:p w:rsidR="00193158" w:rsidRPr="003E0AC9" w:rsidRDefault="00193158" w:rsidP="007E15EE">
      <w:pPr>
        <w:adjustRightInd w:val="0"/>
        <w:ind w:firstLine="540"/>
        <w:jc w:val="both"/>
        <w:rPr>
          <w:i/>
          <w:lang w:val="id-ID"/>
        </w:rPr>
      </w:pPr>
      <w:r w:rsidRPr="003E0AC9">
        <w:rPr>
          <w:bCs/>
          <w:lang w:val="id-ID"/>
        </w:rPr>
        <w:t xml:space="preserve">Pengujian data outlier </w:t>
      </w:r>
      <w:r w:rsidRPr="003E0AC9">
        <w:rPr>
          <w:lang w:val="id-ID"/>
        </w:rPr>
        <w:t xml:space="preserve">dengan menggunakan metode </w:t>
      </w:r>
      <w:r w:rsidRPr="003E0AC9">
        <w:rPr>
          <w:i/>
          <w:lang w:val="id-ID"/>
        </w:rPr>
        <w:t>DFFITS.</w:t>
      </w:r>
      <w:r w:rsidR="007E15EE" w:rsidRPr="003E0AC9">
        <w:rPr>
          <w:i/>
          <w:lang w:val="id-ID"/>
        </w:rPr>
        <w:t xml:space="preserve"> </w:t>
      </w:r>
      <w:r w:rsidRPr="003E0AC9">
        <w:rPr>
          <w:lang w:val="id-ID"/>
        </w:rPr>
        <w:t xml:space="preserve">Pengamatan dinyatakan sebagai outler </w:t>
      </w:r>
      <w:r w:rsidRPr="003E0AC9">
        <w:rPr>
          <w:bCs/>
          <w:lang w:val="id-ID"/>
        </w:rPr>
        <w:t xml:space="preserve">jika </w:t>
      </w:r>
      <w:r w:rsidRPr="003E0AC9">
        <w:rPr>
          <w:rFonts w:eastAsia="Times New Roman" w:cs="Times New Roman"/>
          <w:position w:val="-12"/>
          <w:lang w:val="id-ID" w:eastAsia="en-US"/>
        </w:rPr>
        <w:object w:dxaOrig="1560" w:dyaOrig="360">
          <v:shape id="_x0000_i1129" type="#_x0000_t75" style="width:77.85pt;height:18.15pt" o:ole="">
            <v:imagedata r:id="rId216" o:title=""/>
          </v:shape>
          <o:OLEObject Type="Embed" ProgID="Equation.DSMT4" ShapeID="_x0000_i1129" DrawAspect="Content" ObjectID="_1646397396" r:id="rId217"/>
        </w:object>
      </w:r>
      <w:r w:rsidRPr="003E0AC9">
        <w:rPr>
          <w:bCs/>
          <w:lang w:val="id-ID"/>
        </w:rPr>
        <w:t xml:space="preserve">= 0,907.                    </w:t>
      </w:r>
    </w:p>
    <w:p w:rsidR="00193158" w:rsidRPr="003E0AC9" w:rsidRDefault="00193158" w:rsidP="00193158">
      <w:pPr>
        <w:adjustRightInd w:val="0"/>
        <w:jc w:val="both"/>
        <w:rPr>
          <w:i/>
          <w:lang w:val="id-ID"/>
        </w:rPr>
      </w:pPr>
    </w:p>
    <w:p w:rsidR="00193158" w:rsidRPr="003E0AC9" w:rsidRDefault="00583962" w:rsidP="00193158">
      <w:pPr>
        <w:jc w:val="center"/>
        <w:rPr>
          <w:bCs/>
          <w:sz w:val="22"/>
          <w:szCs w:val="22"/>
          <w:lang w:val="id-ID"/>
        </w:rPr>
      </w:pPr>
      <w:r w:rsidRPr="003E0AC9">
        <w:rPr>
          <w:b/>
          <w:bCs/>
          <w:sz w:val="22"/>
          <w:szCs w:val="22"/>
          <w:lang w:val="id-ID"/>
        </w:rPr>
        <w:t>Tabel 2</w:t>
      </w:r>
      <w:r w:rsidR="00193158" w:rsidRPr="003E0AC9">
        <w:rPr>
          <w:b/>
          <w:bCs/>
          <w:sz w:val="22"/>
          <w:szCs w:val="22"/>
          <w:lang w:val="id-ID"/>
        </w:rPr>
        <w:t>.</w:t>
      </w:r>
      <w:r w:rsidR="00193158" w:rsidRPr="003E0AC9">
        <w:rPr>
          <w:bCs/>
          <w:sz w:val="22"/>
          <w:szCs w:val="22"/>
          <w:lang w:val="id-ID"/>
        </w:rPr>
        <w:t xml:space="preserve"> Pengujian Outlier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1134"/>
      </w:tblGrid>
      <w:tr w:rsidR="00193158" w:rsidRPr="003E0AC9" w:rsidTr="00F2177A">
        <w:trPr>
          <w:trHeight w:val="266"/>
          <w:jc w:val="center"/>
        </w:trPr>
        <w:tc>
          <w:tcPr>
            <w:tcW w:w="2437" w:type="dxa"/>
            <w:tcBorders>
              <w:top w:val="single" w:sz="4" w:space="0" w:color="auto"/>
              <w:left w:val="nil"/>
              <w:bottom w:val="single" w:sz="4" w:space="0" w:color="auto"/>
              <w:right w:val="nil"/>
            </w:tcBorders>
            <w:vAlign w:val="center"/>
            <w:hideMark/>
          </w:tcPr>
          <w:p w:rsidR="00193158" w:rsidRPr="003E0AC9" w:rsidRDefault="00193158" w:rsidP="00193158">
            <w:pPr>
              <w:autoSpaceDE w:val="0"/>
              <w:autoSpaceDN w:val="0"/>
              <w:spacing w:after="120"/>
              <w:jc w:val="center"/>
              <w:rPr>
                <w:rFonts w:eastAsia="Times New Roman" w:cs="Times New Roman"/>
                <w:b/>
                <w:lang w:val="id-ID" w:eastAsia="en-US"/>
              </w:rPr>
            </w:pPr>
            <w:r w:rsidRPr="003E0AC9">
              <w:rPr>
                <w:b/>
                <w:lang w:val="id-ID"/>
              </w:rPr>
              <w:t>Propinsi</w:t>
            </w:r>
          </w:p>
        </w:tc>
        <w:tc>
          <w:tcPr>
            <w:tcW w:w="1134" w:type="dxa"/>
            <w:tcBorders>
              <w:top w:val="single" w:sz="4" w:space="0" w:color="auto"/>
              <w:left w:val="nil"/>
              <w:bottom w:val="single" w:sz="4" w:space="0" w:color="auto"/>
              <w:right w:val="nil"/>
            </w:tcBorders>
            <w:vAlign w:val="center"/>
            <w:hideMark/>
          </w:tcPr>
          <w:p w:rsidR="00193158" w:rsidRPr="003E0AC9" w:rsidRDefault="00193158" w:rsidP="00193158">
            <w:pPr>
              <w:autoSpaceDE w:val="0"/>
              <w:autoSpaceDN w:val="0"/>
              <w:spacing w:after="120"/>
              <w:jc w:val="center"/>
              <w:rPr>
                <w:rFonts w:eastAsia="Times New Roman" w:cs="Times New Roman"/>
                <w:b/>
                <w:i/>
                <w:lang w:val="id-ID" w:eastAsia="en-US"/>
              </w:rPr>
            </w:pPr>
            <w:r w:rsidRPr="003E0AC9">
              <w:rPr>
                <w:b/>
                <w:i/>
                <w:lang w:val="id-ID"/>
              </w:rPr>
              <w:t>DFFITS</w:t>
            </w:r>
          </w:p>
        </w:tc>
      </w:tr>
      <w:tr w:rsidR="00193158" w:rsidRPr="003E0AC9" w:rsidTr="00F2177A">
        <w:trPr>
          <w:trHeight w:val="1232"/>
          <w:jc w:val="center"/>
        </w:trPr>
        <w:tc>
          <w:tcPr>
            <w:tcW w:w="2437" w:type="dxa"/>
            <w:tcBorders>
              <w:top w:val="single" w:sz="4" w:space="0" w:color="auto"/>
              <w:left w:val="nil"/>
              <w:bottom w:val="single" w:sz="4" w:space="0" w:color="auto"/>
              <w:right w:val="nil"/>
            </w:tcBorders>
            <w:hideMark/>
          </w:tcPr>
          <w:p w:rsidR="00193158" w:rsidRPr="003E0AC9" w:rsidRDefault="00193158" w:rsidP="00F2177A">
            <w:pPr>
              <w:jc w:val="both"/>
              <w:rPr>
                <w:lang w:val="id-ID"/>
              </w:rPr>
            </w:pPr>
            <w:r w:rsidRPr="003E0AC9">
              <w:rPr>
                <w:lang w:val="id-ID"/>
              </w:rPr>
              <w:t>Nusa Tenggara Timur</w:t>
            </w:r>
          </w:p>
          <w:p w:rsidR="00193158" w:rsidRPr="003E0AC9" w:rsidRDefault="00193158" w:rsidP="00F2177A">
            <w:pPr>
              <w:jc w:val="both"/>
              <w:rPr>
                <w:lang w:val="id-ID"/>
              </w:rPr>
            </w:pPr>
            <w:r w:rsidRPr="003E0AC9">
              <w:rPr>
                <w:lang w:val="id-ID"/>
              </w:rPr>
              <w:t>Sulawesi Tenggara</w:t>
            </w:r>
          </w:p>
          <w:p w:rsidR="00193158" w:rsidRPr="003E0AC9" w:rsidRDefault="00193158" w:rsidP="00F2177A">
            <w:pPr>
              <w:jc w:val="both"/>
              <w:rPr>
                <w:lang w:val="id-ID"/>
              </w:rPr>
            </w:pPr>
            <w:r w:rsidRPr="003E0AC9">
              <w:rPr>
                <w:lang w:val="id-ID"/>
              </w:rPr>
              <w:t>Papua Barat</w:t>
            </w:r>
          </w:p>
          <w:p w:rsidR="00193158" w:rsidRPr="003E0AC9" w:rsidRDefault="00193158" w:rsidP="00F2177A">
            <w:pPr>
              <w:autoSpaceDE w:val="0"/>
              <w:autoSpaceDN w:val="0"/>
              <w:jc w:val="both"/>
              <w:rPr>
                <w:rFonts w:eastAsia="Times New Roman" w:cs="Times New Roman"/>
                <w:lang w:val="id-ID" w:eastAsia="en-US"/>
              </w:rPr>
            </w:pPr>
            <w:r w:rsidRPr="003E0AC9">
              <w:rPr>
                <w:lang w:val="id-ID"/>
              </w:rPr>
              <w:t>Papua</w:t>
            </w:r>
          </w:p>
        </w:tc>
        <w:tc>
          <w:tcPr>
            <w:tcW w:w="1134" w:type="dxa"/>
            <w:tcBorders>
              <w:top w:val="single" w:sz="4" w:space="0" w:color="auto"/>
              <w:left w:val="nil"/>
              <w:bottom w:val="single" w:sz="4" w:space="0" w:color="auto"/>
              <w:right w:val="nil"/>
            </w:tcBorders>
            <w:hideMark/>
          </w:tcPr>
          <w:p w:rsidR="00193158" w:rsidRPr="003E0AC9" w:rsidRDefault="00193158" w:rsidP="00193158">
            <w:pPr>
              <w:jc w:val="center"/>
              <w:rPr>
                <w:color w:val="000000"/>
                <w:lang w:val="id-ID"/>
              </w:rPr>
            </w:pPr>
            <w:r w:rsidRPr="003E0AC9">
              <w:rPr>
                <w:color w:val="000000"/>
                <w:lang w:val="id-ID"/>
              </w:rPr>
              <w:t>1,69655</w:t>
            </w:r>
          </w:p>
          <w:p w:rsidR="00193158" w:rsidRPr="003E0AC9" w:rsidRDefault="00193158" w:rsidP="00193158">
            <w:pPr>
              <w:jc w:val="center"/>
              <w:rPr>
                <w:color w:val="000000"/>
                <w:lang w:val="id-ID"/>
              </w:rPr>
            </w:pPr>
            <w:r w:rsidRPr="003E0AC9">
              <w:rPr>
                <w:color w:val="000000"/>
                <w:lang w:val="id-ID"/>
              </w:rPr>
              <w:t>1,28412</w:t>
            </w:r>
          </w:p>
          <w:p w:rsidR="00193158" w:rsidRPr="003E0AC9" w:rsidRDefault="00193158" w:rsidP="00193158">
            <w:pPr>
              <w:jc w:val="center"/>
              <w:rPr>
                <w:color w:val="000000"/>
                <w:lang w:val="id-ID"/>
              </w:rPr>
            </w:pPr>
            <w:r w:rsidRPr="003E0AC9">
              <w:rPr>
                <w:color w:val="000000"/>
                <w:lang w:val="id-ID"/>
              </w:rPr>
              <w:t>6,41416</w:t>
            </w:r>
          </w:p>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4,55268</w:t>
            </w:r>
          </w:p>
        </w:tc>
      </w:tr>
    </w:tbl>
    <w:p w:rsidR="00193158" w:rsidRPr="003E0AC9" w:rsidRDefault="00193158" w:rsidP="00193158">
      <w:pPr>
        <w:pStyle w:val="ListParagraph"/>
        <w:autoSpaceDE w:val="0"/>
        <w:autoSpaceDN w:val="0"/>
        <w:adjustRightInd w:val="0"/>
        <w:spacing w:after="0" w:line="240" w:lineRule="auto"/>
        <w:ind w:left="567"/>
        <w:jc w:val="both"/>
        <w:rPr>
          <w:rFonts w:ascii="Times New Roman" w:eastAsia="Calibri" w:hAnsi="Times New Roman"/>
          <w:sz w:val="24"/>
          <w:szCs w:val="24"/>
        </w:rPr>
      </w:pPr>
    </w:p>
    <w:p w:rsidR="00193158" w:rsidRPr="003E0AC9" w:rsidRDefault="00583962" w:rsidP="00583962">
      <w:pPr>
        <w:spacing w:after="120"/>
        <w:ind w:firstLine="630"/>
        <w:jc w:val="both"/>
        <w:rPr>
          <w:lang w:val="id-ID"/>
        </w:rPr>
      </w:pPr>
      <w:r w:rsidRPr="003E0AC9">
        <w:rPr>
          <w:lang w:val="id-ID"/>
        </w:rPr>
        <w:t>Berdasarkan Tabel 2</w:t>
      </w:r>
      <w:r w:rsidR="00193158" w:rsidRPr="003E0AC9">
        <w:rPr>
          <w:lang w:val="id-ID"/>
        </w:rPr>
        <w:t xml:space="preserve">, dapat dilihat bahwa terdapat empat Propinsi yang dinyatakan sebagai outlier yaitu Propinsi Nusa Tenggara Timur (NTT), Propinsi Sulawesi Tenggara, Propinsi Papua Barat dan Propinsi Papua. Apabila analisis regresi dilakukan dengan menggunakan metode OLS, akan mengakibatkan varians dari penduga parameter besar, sehingga tidak efisien. Oleh karena itu, digunakan regresi quantil dan regresi </w:t>
      </w:r>
      <w:r w:rsidR="00193158" w:rsidRPr="003E0AC9">
        <w:rPr>
          <w:i/>
          <w:lang w:val="id-ID"/>
        </w:rPr>
        <w:t>robust</w:t>
      </w:r>
      <w:r w:rsidR="00193158" w:rsidRPr="003E0AC9">
        <w:rPr>
          <w:lang w:val="id-ID"/>
        </w:rPr>
        <w:t xml:space="preserve"> LTS untuk menentukan parameter dari faktor-faktor yang mempengaruhi peningkatan presentase penderita penyakit malaria di Indonesia</w:t>
      </w:r>
      <w:r w:rsidRPr="003E0AC9">
        <w:rPr>
          <w:lang w:val="id-ID"/>
        </w:rPr>
        <w:t>.</w:t>
      </w:r>
    </w:p>
    <w:p w:rsidR="00193158" w:rsidRPr="003E0AC9" w:rsidRDefault="000D29D3" w:rsidP="00193158">
      <w:pPr>
        <w:pStyle w:val="ListParagraph"/>
        <w:autoSpaceDE w:val="0"/>
        <w:autoSpaceDN w:val="0"/>
        <w:adjustRightInd w:val="0"/>
        <w:spacing w:after="0" w:line="240" w:lineRule="auto"/>
        <w:ind w:left="0"/>
        <w:jc w:val="both"/>
        <w:rPr>
          <w:rFonts w:ascii="Times New Roman" w:hAnsi="Times New Roman"/>
          <w:b/>
          <w:sz w:val="24"/>
          <w:szCs w:val="24"/>
        </w:rPr>
      </w:pPr>
      <w:r w:rsidRPr="003E0AC9">
        <w:rPr>
          <w:rFonts w:ascii="Times New Roman" w:hAnsi="Times New Roman"/>
          <w:b/>
          <w:sz w:val="24"/>
          <w:szCs w:val="24"/>
        </w:rPr>
        <w:t>4.3</w:t>
      </w:r>
      <w:r w:rsidR="00193158" w:rsidRPr="003E0AC9">
        <w:rPr>
          <w:rFonts w:ascii="Times New Roman" w:hAnsi="Times New Roman"/>
          <w:b/>
          <w:sz w:val="24"/>
          <w:szCs w:val="24"/>
        </w:rPr>
        <w:t xml:space="preserve">. </w:t>
      </w:r>
      <w:r w:rsidRPr="003E0AC9">
        <w:rPr>
          <w:rFonts w:ascii="Times New Roman" w:hAnsi="Times New Roman"/>
          <w:b/>
          <w:sz w:val="24"/>
          <w:szCs w:val="24"/>
        </w:rPr>
        <w:t xml:space="preserve">   </w:t>
      </w:r>
      <w:r w:rsidR="00193158" w:rsidRPr="003E0AC9">
        <w:rPr>
          <w:rFonts w:ascii="Times New Roman" w:hAnsi="Times New Roman"/>
          <w:b/>
          <w:sz w:val="24"/>
          <w:szCs w:val="24"/>
        </w:rPr>
        <w:t xml:space="preserve">Estimasi Parameter </w:t>
      </w:r>
    </w:p>
    <w:p w:rsidR="00193158" w:rsidRPr="003E0AC9" w:rsidRDefault="000D29D3" w:rsidP="00193158">
      <w:pPr>
        <w:pStyle w:val="ListParagraph"/>
        <w:autoSpaceDE w:val="0"/>
        <w:autoSpaceDN w:val="0"/>
        <w:adjustRightInd w:val="0"/>
        <w:spacing w:after="0" w:line="240" w:lineRule="auto"/>
        <w:ind w:left="0"/>
        <w:jc w:val="both"/>
        <w:rPr>
          <w:rFonts w:ascii="Times New Roman" w:hAnsi="Times New Roman"/>
          <w:b/>
          <w:i/>
          <w:sz w:val="24"/>
          <w:szCs w:val="24"/>
        </w:rPr>
      </w:pPr>
      <w:r w:rsidRPr="003E0AC9">
        <w:rPr>
          <w:rFonts w:ascii="Times New Roman" w:hAnsi="Times New Roman"/>
          <w:b/>
          <w:sz w:val="24"/>
          <w:szCs w:val="24"/>
        </w:rPr>
        <w:t>4.3.1</w:t>
      </w:r>
      <w:r w:rsidR="00193158" w:rsidRPr="003E0AC9">
        <w:rPr>
          <w:rFonts w:ascii="Times New Roman" w:hAnsi="Times New Roman"/>
          <w:b/>
          <w:sz w:val="24"/>
          <w:szCs w:val="24"/>
        </w:rPr>
        <w:t>.</w:t>
      </w:r>
      <w:r w:rsidRPr="003E0AC9">
        <w:rPr>
          <w:rFonts w:ascii="Times New Roman" w:hAnsi="Times New Roman"/>
          <w:b/>
          <w:sz w:val="24"/>
          <w:szCs w:val="24"/>
        </w:rPr>
        <w:t xml:space="preserve"> </w:t>
      </w:r>
      <w:r w:rsidR="00193158" w:rsidRPr="003E0AC9">
        <w:rPr>
          <w:rFonts w:ascii="Times New Roman" w:hAnsi="Times New Roman"/>
          <w:b/>
          <w:sz w:val="24"/>
          <w:szCs w:val="24"/>
        </w:rPr>
        <w:t xml:space="preserve">Estimasi Parameter dengan Menggunakan Metode </w:t>
      </w:r>
      <w:r w:rsidRPr="003E0AC9">
        <w:rPr>
          <w:rFonts w:ascii="Times New Roman" w:hAnsi="Times New Roman"/>
          <w:b/>
          <w:i/>
          <w:sz w:val="24"/>
          <w:szCs w:val="24"/>
        </w:rPr>
        <w:t xml:space="preserve">Ordinary </w:t>
      </w:r>
      <w:r w:rsidR="00193158" w:rsidRPr="003E0AC9">
        <w:rPr>
          <w:rFonts w:ascii="Times New Roman" w:hAnsi="Times New Roman"/>
          <w:b/>
          <w:i/>
          <w:sz w:val="24"/>
          <w:szCs w:val="24"/>
        </w:rPr>
        <w:t xml:space="preserve"> Least Square</w:t>
      </w:r>
      <w:r w:rsidR="00193158" w:rsidRPr="003E0AC9">
        <w:rPr>
          <w:rFonts w:ascii="Times New Roman" w:hAnsi="Times New Roman"/>
          <w:b/>
          <w:sz w:val="24"/>
          <w:szCs w:val="24"/>
        </w:rPr>
        <w:t xml:space="preserve"> (OLS)</w:t>
      </w:r>
    </w:p>
    <w:p w:rsidR="00193158" w:rsidRPr="003E0AC9" w:rsidRDefault="00193158" w:rsidP="00193158">
      <w:pPr>
        <w:pStyle w:val="ListParagraph"/>
        <w:autoSpaceDE w:val="0"/>
        <w:autoSpaceDN w:val="0"/>
        <w:adjustRightInd w:val="0"/>
        <w:spacing w:after="0" w:line="240" w:lineRule="auto"/>
        <w:ind w:left="0"/>
        <w:jc w:val="both"/>
        <w:rPr>
          <w:rFonts w:ascii="Times New Roman" w:hAnsi="Times New Roman"/>
          <w:sz w:val="24"/>
          <w:szCs w:val="24"/>
        </w:rPr>
      </w:pPr>
      <w:r w:rsidRPr="003E0AC9">
        <w:rPr>
          <w:rFonts w:ascii="Times New Roman" w:hAnsi="Times New Roman"/>
          <w:sz w:val="24"/>
          <w:szCs w:val="24"/>
        </w:rPr>
        <w:t xml:space="preserve">      </w:t>
      </w:r>
      <w:r w:rsidR="000D29D3" w:rsidRPr="003E0AC9">
        <w:rPr>
          <w:rFonts w:ascii="Times New Roman" w:hAnsi="Times New Roman"/>
          <w:sz w:val="24"/>
          <w:szCs w:val="24"/>
        </w:rPr>
        <w:t xml:space="preserve">    </w:t>
      </w:r>
      <w:r w:rsidRPr="003E0AC9">
        <w:rPr>
          <w:rFonts w:ascii="Times New Roman" w:hAnsi="Times New Roman"/>
          <w:sz w:val="24"/>
          <w:szCs w:val="24"/>
        </w:rPr>
        <w:t xml:space="preserve">Hasil Estimasi metode </w:t>
      </w:r>
      <w:r w:rsidRPr="003E0AC9">
        <w:rPr>
          <w:rFonts w:ascii="Times New Roman" w:hAnsi="Times New Roman"/>
          <w:i/>
          <w:sz w:val="24"/>
          <w:szCs w:val="24"/>
        </w:rPr>
        <w:t>Ordinary Least Square</w:t>
      </w:r>
      <w:r w:rsidRPr="003E0AC9">
        <w:rPr>
          <w:rFonts w:ascii="Times New Roman" w:hAnsi="Times New Roman"/>
          <w:sz w:val="24"/>
          <w:szCs w:val="24"/>
        </w:rPr>
        <w:t xml:space="preserve"> (OLS) dapat </w:t>
      </w:r>
      <w:r w:rsidR="00583962" w:rsidRPr="003E0AC9">
        <w:rPr>
          <w:rFonts w:ascii="Times New Roman" w:hAnsi="Times New Roman"/>
          <w:sz w:val="24"/>
          <w:szCs w:val="24"/>
        </w:rPr>
        <w:t>dilihat pada Tabel 3</w:t>
      </w:r>
      <w:r w:rsidR="000D29D3" w:rsidRPr="003E0AC9">
        <w:rPr>
          <w:rFonts w:ascii="Times New Roman" w:hAnsi="Times New Roman"/>
          <w:sz w:val="24"/>
          <w:szCs w:val="24"/>
        </w:rPr>
        <w:t xml:space="preserve"> berikut.</w:t>
      </w:r>
    </w:p>
    <w:p w:rsidR="000D29D3" w:rsidRPr="003E0AC9" w:rsidRDefault="000D29D3" w:rsidP="00193158">
      <w:pPr>
        <w:adjustRightInd w:val="0"/>
        <w:jc w:val="both"/>
        <w:rPr>
          <w:rFonts w:eastAsia="Calibri"/>
          <w:sz w:val="12"/>
          <w:lang w:val="id-ID"/>
        </w:rPr>
      </w:pPr>
    </w:p>
    <w:p w:rsidR="00193158" w:rsidRPr="003E0AC9" w:rsidRDefault="00583962" w:rsidP="000D29D3">
      <w:pPr>
        <w:tabs>
          <w:tab w:val="left" w:pos="0"/>
        </w:tabs>
        <w:jc w:val="center"/>
        <w:rPr>
          <w:rFonts w:eastAsia="Times New Roman"/>
          <w:sz w:val="22"/>
          <w:szCs w:val="22"/>
          <w:lang w:val="id-ID"/>
        </w:rPr>
      </w:pPr>
      <w:r w:rsidRPr="003E0AC9">
        <w:rPr>
          <w:b/>
          <w:sz w:val="22"/>
          <w:szCs w:val="22"/>
          <w:lang w:val="id-ID"/>
        </w:rPr>
        <w:t>Tabel 3</w:t>
      </w:r>
      <w:r w:rsidR="00193158" w:rsidRPr="003E0AC9">
        <w:rPr>
          <w:b/>
          <w:sz w:val="22"/>
          <w:szCs w:val="22"/>
          <w:lang w:val="id-ID"/>
        </w:rPr>
        <w:t>.</w:t>
      </w:r>
      <w:r w:rsidR="00193158" w:rsidRPr="003E0AC9">
        <w:rPr>
          <w:sz w:val="22"/>
          <w:szCs w:val="22"/>
          <w:lang w:val="id-ID"/>
        </w:rPr>
        <w:t xml:space="preserve">  Estimasi Parameter</w:t>
      </w:r>
      <w:r w:rsidR="000D29D3" w:rsidRPr="003E0AC9">
        <w:rPr>
          <w:rFonts w:eastAsia="Times New Roman"/>
          <w:sz w:val="22"/>
          <w:szCs w:val="22"/>
          <w:lang w:val="id-ID"/>
        </w:rPr>
        <w:t xml:space="preserve"> </w:t>
      </w:r>
      <w:r w:rsidR="00193158" w:rsidRPr="003E0AC9">
        <w:rPr>
          <w:i/>
          <w:sz w:val="22"/>
          <w:szCs w:val="22"/>
          <w:lang w:val="id-ID"/>
        </w:rPr>
        <w:t>Ordinary Least Square</w:t>
      </w:r>
      <w:r w:rsidR="00193158" w:rsidRPr="003E0AC9">
        <w:rPr>
          <w:sz w:val="22"/>
          <w:szCs w:val="22"/>
          <w:lang w:val="id-ID"/>
        </w:rPr>
        <w:t xml:space="preserve"> (OLS)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1112"/>
        <w:gridCol w:w="1101"/>
        <w:gridCol w:w="767"/>
      </w:tblGrid>
      <w:tr w:rsidR="00193158" w:rsidRPr="003E0AC9" w:rsidTr="00583962">
        <w:trPr>
          <w:trHeight w:val="184"/>
          <w:jc w:val="center"/>
        </w:trPr>
        <w:tc>
          <w:tcPr>
            <w:tcW w:w="1328" w:type="dxa"/>
            <w:tcBorders>
              <w:top w:val="single" w:sz="4" w:space="0" w:color="auto"/>
              <w:left w:val="nil"/>
              <w:bottom w:val="single" w:sz="4" w:space="0" w:color="auto"/>
              <w:right w:val="nil"/>
            </w:tcBorders>
            <w:vAlign w:val="center"/>
            <w:hideMark/>
          </w:tcPr>
          <w:p w:rsidR="00193158" w:rsidRPr="003E0AC9" w:rsidRDefault="00193158" w:rsidP="00193158">
            <w:pPr>
              <w:autoSpaceDE w:val="0"/>
              <w:autoSpaceDN w:val="0"/>
              <w:adjustRightInd w:val="0"/>
              <w:jc w:val="center"/>
              <w:rPr>
                <w:rFonts w:eastAsia="Times New Roman" w:cs="Times New Roman"/>
                <w:b/>
                <w:lang w:val="id-ID" w:eastAsia="en-US"/>
              </w:rPr>
            </w:pPr>
            <w:r w:rsidRPr="003E0AC9">
              <w:rPr>
                <w:b/>
                <w:lang w:val="id-ID"/>
              </w:rPr>
              <w:t>Parameter</w:t>
            </w:r>
          </w:p>
        </w:tc>
        <w:tc>
          <w:tcPr>
            <w:tcW w:w="1112" w:type="dxa"/>
            <w:tcBorders>
              <w:top w:val="single" w:sz="4" w:space="0" w:color="auto"/>
              <w:left w:val="nil"/>
              <w:bottom w:val="single" w:sz="4" w:space="0" w:color="auto"/>
              <w:right w:val="nil"/>
            </w:tcBorders>
            <w:vAlign w:val="center"/>
            <w:hideMark/>
          </w:tcPr>
          <w:p w:rsidR="00193158" w:rsidRPr="003E0AC9" w:rsidRDefault="00193158" w:rsidP="00193158">
            <w:pPr>
              <w:autoSpaceDE w:val="0"/>
              <w:autoSpaceDN w:val="0"/>
              <w:adjustRightInd w:val="0"/>
              <w:jc w:val="center"/>
              <w:rPr>
                <w:rFonts w:eastAsia="Times New Roman" w:cs="Times New Roman"/>
                <w:b/>
                <w:lang w:val="id-ID" w:eastAsia="en-US"/>
              </w:rPr>
            </w:pPr>
            <w:r w:rsidRPr="003E0AC9">
              <w:rPr>
                <w:b/>
                <w:lang w:val="id-ID"/>
              </w:rPr>
              <w:t>Estimasi</w:t>
            </w:r>
          </w:p>
        </w:tc>
        <w:tc>
          <w:tcPr>
            <w:tcW w:w="1101" w:type="dxa"/>
            <w:tcBorders>
              <w:top w:val="single" w:sz="4" w:space="0" w:color="auto"/>
              <w:left w:val="nil"/>
              <w:bottom w:val="single" w:sz="4" w:space="0" w:color="auto"/>
              <w:right w:val="nil"/>
            </w:tcBorders>
            <w:vAlign w:val="center"/>
            <w:hideMark/>
          </w:tcPr>
          <w:p w:rsidR="00193158" w:rsidRPr="003E0AC9" w:rsidRDefault="00193158" w:rsidP="00193158">
            <w:pPr>
              <w:autoSpaceDE w:val="0"/>
              <w:autoSpaceDN w:val="0"/>
              <w:adjustRightInd w:val="0"/>
              <w:jc w:val="center"/>
              <w:rPr>
                <w:rFonts w:eastAsia="Times New Roman" w:cs="Times New Roman"/>
                <w:b/>
                <w:i/>
                <w:lang w:val="id-ID" w:eastAsia="en-US"/>
              </w:rPr>
            </w:pPr>
            <w:r w:rsidRPr="003E0AC9">
              <w:rPr>
                <w:b/>
                <w:i/>
                <w:lang w:val="id-ID"/>
              </w:rPr>
              <w:t>P- Value</w:t>
            </w:r>
          </w:p>
        </w:tc>
        <w:tc>
          <w:tcPr>
            <w:tcW w:w="767" w:type="dxa"/>
            <w:tcBorders>
              <w:top w:val="single" w:sz="4" w:space="0" w:color="auto"/>
              <w:left w:val="nil"/>
              <w:bottom w:val="single" w:sz="4" w:space="0" w:color="auto"/>
              <w:right w:val="nil"/>
            </w:tcBorders>
            <w:vAlign w:val="center"/>
            <w:hideMark/>
          </w:tcPr>
          <w:p w:rsidR="00193158" w:rsidRPr="003E0AC9" w:rsidRDefault="00193158" w:rsidP="00193158">
            <w:pPr>
              <w:autoSpaceDE w:val="0"/>
              <w:autoSpaceDN w:val="0"/>
              <w:adjustRightInd w:val="0"/>
              <w:jc w:val="center"/>
              <w:rPr>
                <w:rFonts w:eastAsia="Times New Roman" w:cs="Times New Roman"/>
                <w:b/>
                <w:lang w:val="id-ID" w:eastAsia="en-US"/>
              </w:rPr>
            </w:pPr>
            <w:r w:rsidRPr="003E0AC9">
              <w:rPr>
                <w:rFonts w:eastAsiaTheme="minorHAnsi" w:cs="Times New Roman"/>
                <w:b/>
                <w:position w:val="-4"/>
                <w:lang w:val="id-ID" w:eastAsia="en-US"/>
              </w:rPr>
              <w:object w:dxaOrig="285" w:dyaOrig="285">
                <v:shape id="_x0000_i1130" type="#_x0000_t75" style="width:14.25pt;height:14.25pt" o:ole="">
                  <v:imagedata r:id="rId218" o:title=""/>
                </v:shape>
                <o:OLEObject Type="Embed" ProgID="Equation.DSMT4" ShapeID="_x0000_i1130" DrawAspect="Content" ObjectID="_1646397397" r:id="rId219"/>
              </w:object>
            </w:r>
          </w:p>
        </w:tc>
      </w:tr>
      <w:tr w:rsidR="00193158" w:rsidRPr="003E0AC9" w:rsidTr="00583962">
        <w:trPr>
          <w:trHeight w:val="194"/>
          <w:jc w:val="center"/>
        </w:trPr>
        <w:tc>
          <w:tcPr>
            <w:tcW w:w="1328" w:type="dxa"/>
            <w:tcBorders>
              <w:top w:val="single" w:sz="4" w:space="0" w:color="auto"/>
              <w:left w:val="nil"/>
              <w:bottom w:val="nil"/>
              <w:right w:val="nil"/>
            </w:tcBorders>
            <w:vAlign w:val="center"/>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31" type="#_x0000_t75" style="width:12.95pt;height:14.9pt" o:ole="">
                  <v:imagedata r:id="rId220" o:title=""/>
                </v:shape>
                <o:OLEObject Type="Embed" ProgID="Equation.DSMT4" ShapeID="_x0000_i1131" DrawAspect="Content" ObjectID="_1646397398" r:id="rId221"/>
              </w:object>
            </w:r>
          </w:p>
        </w:tc>
        <w:tc>
          <w:tcPr>
            <w:tcW w:w="1112" w:type="dxa"/>
            <w:tcBorders>
              <w:top w:val="single" w:sz="4" w:space="0" w:color="auto"/>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2,211</w:t>
            </w:r>
          </w:p>
        </w:tc>
        <w:tc>
          <w:tcPr>
            <w:tcW w:w="1101" w:type="dxa"/>
            <w:tcBorders>
              <w:top w:val="single" w:sz="4" w:space="0" w:color="auto"/>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0,865</w:t>
            </w:r>
          </w:p>
        </w:tc>
        <w:tc>
          <w:tcPr>
            <w:tcW w:w="767" w:type="dxa"/>
            <w:vMerge w:val="restart"/>
            <w:tcBorders>
              <w:top w:val="single" w:sz="4" w:space="0" w:color="auto"/>
              <w:left w:val="nil"/>
              <w:bottom w:val="single" w:sz="4" w:space="0" w:color="auto"/>
              <w:right w:val="nil"/>
            </w:tcBorders>
            <w:vAlign w:val="center"/>
          </w:tcPr>
          <w:p w:rsidR="00193158" w:rsidRPr="003E0AC9" w:rsidRDefault="00193158" w:rsidP="00193158">
            <w:pPr>
              <w:rPr>
                <w:color w:val="000000"/>
                <w:lang w:val="id-ID"/>
              </w:rPr>
            </w:pPr>
          </w:p>
          <w:p w:rsidR="00193158" w:rsidRPr="003E0AC9" w:rsidRDefault="00193158" w:rsidP="00193158">
            <w:pPr>
              <w:jc w:val="center"/>
              <w:rPr>
                <w:color w:val="000000"/>
                <w:lang w:val="id-ID"/>
              </w:rPr>
            </w:pPr>
            <w:r w:rsidRPr="003E0AC9">
              <w:rPr>
                <w:color w:val="000000"/>
                <w:lang w:val="id-ID"/>
              </w:rPr>
              <w:t>0,681</w:t>
            </w:r>
          </w:p>
          <w:p w:rsidR="00193158" w:rsidRPr="003E0AC9" w:rsidRDefault="00193158" w:rsidP="00193158">
            <w:pPr>
              <w:autoSpaceDE w:val="0"/>
              <w:autoSpaceDN w:val="0"/>
              <w:adjustRightInd w:val="0"/>
              <w:jc w:val="center"/>
              <w:rPr>
                <w:rFonts w:eastAsia="Times New Roman" w:cs="Times New Roman"/>
                <w:lang w:val="id-ID" w:eastAsia="en-US"/>
              </w:rPr>
            </w:pPr>
          </w:p>
        </w:tc>
      </w:tr>
      <w:tr w:rsidR="00193158" w:rsidRPr="003E0AC9" w:rsidTr="00583962">
        <w:trPr>
          <w:trHeight w:val="184"/>
          <w:jc w:val="center"/>
        </w:trPr>
        <w:tc>
          <w:tcPr>
            <w:tcW w:w="1328" w:type="dxa"/>
            <w:tcBorders>
              <w:top w:val="nil"/>
              <w:left w:val="nil"/>
              <w:bottom w:val="nil"/>
              <w:right w:val="nil"/>
            </w:tcBorders>
            <w:vAlign w:val="center"/>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40" w:dyaOrig="300">
                <v:shape id="_x0000_i1132" type="#_x0000_t75" style="width:12.3pt;height:14.9pt" o:ole="">
                  <v:imagedata r:id="rId222" o:title=""/>
                </v:shape>
                <o:OLEObject Type="Embed" ProgID="Equation.DSMT4" ShapeID="_x0000_i1132" DrawAspect="Content" ObjectID="_1646397399" r:id="rId223"/>
              </w:object>
            </w:r>
          </w:p>
        </w:tc>
        <w:tc>
          <w:tcPr>
            <w:tcW w:w="1112"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0,095</w:t>
            </w:r>
          </w:p>
        </w:tc>
        <w:tc>
          <w:tcPr>
            <w:tcW w:w="1101"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0,314</w:t>
            </w:r>
          </w:p>
        </w:tc>
        <w:tc>
          <w:tcPr>
            <w:tcW w:w="767" w:type="dxa"/>
            <w:vMerge/>
            <w:tcBorders>
              <w:top w:val="single" w:sz="4" w:space="0" w:color="auto"/>
              <w:left w:val="nil"/>
              <w:bottom w:val="single" w:sz="4" w:space="0" w:color="auto"/>
              <w:right w:val="nil"/>
            </w:tcBorders>
            <w:vAlign w:val="center"/>
            <w:hideMark/>
          </w:tcPr>
          <w:p w:rsidR="00193158" w:rsidRPr="003E0AC9" w:rsidRDefault="00193158" w:rsidP="00193158">
            <w:pPr>
              <w:rPr>
                <w:rFonts w:eastAsia="Times New Roman" w:cs="Times New Roman"/>
                <w:lang w:val="id-ID" w:eastAsia="en-US"/>
              </w:rPr>
            </w:pPr>
          </w:p>
        </w:tc>
      </w:tr>
      <w:tr w:rsidR="00193158" w:rsidRPr="003E0AC9" w:rsidTr="00583962">
        <w:trPr>
          <w:trHeight w:val="184"/>
          <w:jc w:val="center"/>
        </w:trPr>
        <w:tc>
          <w:tcPr>
            <w:tcW w:w="1328" w:type="dxa"/>
            <w:tcBorders>
              <w:top w:val="nil"/>
              <w:left w:val="nil"/>
              <w:bottom w:val="nil"/>
              <w:right w:val="nil"/>
            </w:tcBorders>
            <w:vAlign w:val="center"/>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33" type="#_x0000_t75" style="width:12.95pt;height:14.9pt" o:ole="">
                  <v:imagedata r:id="rId224" o:title=""/>
                </v:shape>
                <o:OLEObject Type="Embed" ProgID="Equation.DSMT4" ShapeID="_x0000_i1133" DrawAspect="Content" ObjectID="_1646397400" r:id="rId225"/>
              </w:object>
            </w:r>
          </w:p>
        </w:tc>
        <w:tc>
          <w:tcPr>
            <w:tcW w:w="1112"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-0,255</w:t>
            </w:r>
          </w:p>
        </w:tc>
        <w:tc>
          <w:tcPr>
            <w:tcW w:w="1101"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0,071</w:t>
            </w:r>
          </w:p>
        </w:tc>
        <w:tc>
          <w:tcPr>
            <w:tcW w:w="767" w:type="dxa"/>
            <w:vMerge/>
            <w:tcBorders>
              <w:top w:val="single" w:sz="4" w:space="0" w:color="auto"/>
              <w:left w:val="nil"/>
              <w:bottom w:val="single" w:sz="4" w:space="0" w:color="auto"/>
              <w:right w:val="nil"/>
            </w:tcBorders>
            <w:vAlign w:val="center"/>
            <w:hideMark/>
          </w:tcPr>
          <w:p w:rsidR="00193158" w:rsidRPr="003E0AC9" w:rsidRDefault="00193158" w:rsidP="00193158">
            <w:pPr>
              <w:rPr>
                <w:rFonts w:eastAsia="Times New Roman" w:cs="Times New Roman"/>
                <w:lang w:val="id-ID" w:eastAsia="en-US"/>
              </w:rPr>
            </w:pPr>
          </w:p>
        </w:tc>
      </w:tr>
      <w:tr w:rsidR="00193158" w:rsidRPr="003E0AC9" w:rsidTr="00583962">
        <w:trPr>
          <w:trHeight w:val="194"/>
          <w:jc w:val="center"/>
        </w:trPr>
        <w:tc>
          <w:tcPr>
            <w:tcW w:w="1328" w:type="dxa"/>
            <w:tcBorders>
              <w:top w:val="nil"/>
              <w:left w:val="nil"/>
              <w:bottom w:val="nil"/>
              <w:right w:val="nil"/>
            </w:tcBorders>
            <w:vAlign w:val="center"/>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40" w:dyaOrig="300">
                <v:shape id="_x0000_i1134" type="#_x0000_t75" style="width:12.3pt;height:14.9pt" o:ole="">
                  <v:imagedata r:id="rId226" o:title=""/>
                </v:shape>
                <o:OLEObject Type="Embed" ProgID="Equation.DSMT4" ShapeID="_x0000_i1134" DrawAspect="Content" ObjectID="_1646397401" r:id="rId227"/>
              </w:object>
            </w:r>
          </w:p>
        </w:tc>
        <w:tc>
          <w:tcPr>
            <w:tcW w:w="1112"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0,451</w:t>
            </w:r>
          </w:p>
        </w:tc>
        <w:tc>
          <w:tcPr>
            <w:tcW w:w="1101"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0,028</w:t>
            </w:r>
          </w:p>
        </w:tc>
        <w:tc>
          <w:tcPr>
            <w:tcW w:w="767" w:type="dxa"/>
            <w:vMerge/>
            <w:tcBorders>
              <w:top w:val="single" w:sz="4" w:space="0" w:color="auto"/>
              <w:left w:val="nil"/>
              <w:bottom w:val="single" w:sz="4" w:space="0" w:color="auto"/>
              <w:right w:val="nil"/>
            </w:tcBorders>
            <w:vAlign w:val="center"/>
            <w:hideMark/>
          </w:tcPr>
          <w:p w:rsidR="00193158" w:rsidRPr="003E0AC9" w:rsidRDefault="00193158" w:rsidP="00193158">
            <w:pPr>
              <w:rPr>
                <w:rFonts w:eastAsia="Times New Roman" w:cs="Times New Roman"/>
                <w:lang w:val="id-ID" w:eastAsia="en-US"/>
              </w:rPr>
            </w:pPr>
          </w:p>
        </w:tc>
      </w:tr>
      <w:tr w:rsidR="00193158" w:rsidRPr="003E0AC9" w:rsidTr="00583962">
        <w:trPr>
          <w:trHeight w:val="184"/>
          <w:jc w:val="center"/>
        </w:trPr>
        <w:tc>
          <w:tcPr>
            <w:tcW w:w="1328" w:type="dxa"/>
            <w:tcBorders>
              <w:top w:val="nil"/>
              <w:left w:val="nil"/>
              <w:bottom w:val="nil"/>
              <w:right w:val="nil"/>
            </w:tcBorders>
            <w:vAlign w:val="center"/>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35" type="#_x0000_t75" style="width:12.95pt;height:14.9pt" o:ole="">
                  <v:imagedata r:id="rId228" o:title=""/>
                </v:shape>
                <o:OLEObject Type="Embed" ProgID="Equation.DSMT4" ShapeID="_x0000_i1135" DrawAspect="Content" ObjectID="_1646397402" r:id="rId229"/>
              </w:object>
            </w:r>
          </w:p>
        </w:tc>
        <w:tc>
          <w:tcPr>
            <w:tcW w:w="1112"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0,024</w:t>
            </w:r>
          </w:p>
        </w:tc>
        <w:tc>
          <w:tcPr>
            <w:tcW w:w="1101"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0,870</w:t>
            </w:r>
          </w:p>
        </w:tc>
        <w:tc>
          <w:tcPr>
            <w:tcW w:w="767" w:type="dxa"/>
            <w:vMerge/>
            <w:tcBorders>
              <w:top w:val="single" w:sz="4" w:space="0" w:color="auto"/>
              <w:left w:val="nil"/>
              <w:bottom w:val="single" w:sz="4" w:space="0" w:color="auto"/>
              <w:right w:val="nil"/>
            </w:tcBorders>
            <w:vAlign w:val="center"/>
            <w:hideMark/>
          </w:tcPr>
          <w:p w:rsidR="00193158" w:rsidRPr="003E0AC9" w:rsidRDefault="00193158" w:rsidP="00193158">
            <w:pPr>
              <w:rPr>
                <w:rFonts w:eastAsia="Times New Roman" w:cs="Times New Roman"/>
                <w:lang w:val="id-ID" w:eastAsia="en-US"/>
              </w:rPr>
            </w:pPr>
          </w:p>
        </w:tc>
      </w:tr>
      <w:tr w:rsidR="00193158" w:rsidRPr="003E0AC9" w:rsidTr="00583962">
        <w:trPr>
          <w:trHeight w:val="184"/>
          <w:jc w:val="center"/>
        </w:trPr>
        <w:tc>
          <w:tcPr>
            <w:tcW w:w="1328" w:type="dxa"/>
            <w:tcBorders>
              <w:top w:val="nil"/>
              <w:left w:val="nil"/>
              <w:bottom w:val="nil"/>
              <w:right w:val="nil"/>
            </w:tcBorders>
            <w:vAlign w:val="center"/>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36" type="#_x0000_t75" style="width:12.95pt;height:14.9pt" o:ole="">
                  <v:imagedata r:id="rId230" o:title=""/>
                </v:shape>
                <o:OLEObject Type="Embed" ProgID="Equation.DSMT4" ShapeID="_x0000_i1136" DrawAspect="Content" ObjectID="_1646397403" r:id="rId231"/>
              </w:object>
            </w:r>
          </w:p>
        </w:tc>
        <w:tc>
          <w:tcPr>
            <w:tcW w:w="1112"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0,091</w:t>
            </w:r>
          </w:p>
        </w:tc>
        <w:tc>
          <w:tcPr>
            <w:tcW w:w="1101" w:type="dxa"/>
            <w:tcBorders>
              <w:top w:val="nil"/>
              <w:left w:val="nil"/>
              <w:bottom w:val="nil"/>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0,417</w:t>
            </w:r>
          </w:p>
        </w:tc>
        <w:tc>
          <w:tcPr>
            <w:tcW w:w="767" w:type="dxa"/>
            <w:vMerge/>
            <w:tcBorders>
              <w:top w:val="single" w:sz="4" w:space="0" w:color="auto"/>
              <w:left w:val="nil"/>
              <w:bottom w:val="single" w:sz="4" w:space="0" w:color="auto"/>
              <w:right w:val="nil"/>
            </w:tcBorders>
            <w:vAlign w:val="center"/>
            <w:hideMark/>
          </w:tcPr>
          <w:p w:rsidR="00193158" w:rsidRPr="003E0AC9" w:rsidRDefault="00193158" w:rsidP="00193158">
            <w:pPr>
              <w:rPr>
                <w:rFonts w:eastAsia="Times New Roman" w:cs="Times New Roman"/>
                <w:lang w:val="id-ID" w:eastAsia="en-US"/>
              </w:rPr>
            </w:pPr>
          </w:p>
        </w:tc>
      </w:tr>
      <w:tr w:rsidR="00193158" w:rsidRPr="003E0AC9" w:rsidTr="00583962">
        <w:trPr>
          <w:trHeight w:val="194"/>
          <w:jc w:val="center"/>
        </w:trPr>
        <w:tc>
          <w:tcPr>
            <w:tcW w:w="1328" w:type="dxa"/>
            <w:tcBorders>
              <w:top w:val="nil"/>
              <w:left w:val="nil"/>
              <w:bottom w:val="single" w:sz="4" w:space="0" w:color="auto"/>
              <w:right w:val="nil"/>
            </w:tcBorders>
            <w:vAlign w:val="center"/>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37" type="#_x0000_t75" style="width:12.95pt;height:14.9pt" o:ole="">
                  <v:imagedata r:id="rId232" o:title=""/>
                </v:shape>
                <o:OLEObject Type="Embed" ProgID="Equation.DSMT4" ShapeID="_x0000_i1137" DrawAspect="Content" ObjectID="_1646397404" r:id="rId233"/>
              </w:object>
            </w:r>
          </w:p>
        </w:tc>
        <w:tc>
          <w:tcPr>
            <w:tcW w:w="1112" w:type="dxa"/>
            <w:tcBorders>
              <w:top w:val="nil"/>
              <w:left w:val="nil"/>
              <w:bottom w:val="single" w:sz="4" w:space="0" w:color="auto"/>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3,073</w:t>
            </w:r>
          </w:p>
        </w:tc>
        <w:tc>
          <w:tcPr>
            <w:tcW w:w="1101" w:type="dxa"/>
            <w:tcBorders>
              <w:top w:val="nil"/>
              <w:left w:val="nil"/>
              <w:bottom w:val="single" w:sz="4" w:space="0" w:color="auto"/>
              <w:right w:val="nil"/>
            </w:tcBorders>
            <w:vAlign w:val="center"/>
            <w:hideMark/>
          </w:tcPr>
          <w:p w:rsidR="00193158" w:rsidRPr="003E0AC9" w:rsidRDefault="00193158" w:rsidP="00193158">
            <w:pPr>
              <w:autoSpaceDE w:val="0"/>
              <w:autoSpaceDN w:val="0"/>
              <w:jc w:val="right"/>
              <w:rPr>
                <w:rFonts w:eastAsia="Times New Roman" w:cs="Times New Roman"/>
                <w:color w:val="000000"/>
                <w:lang w:val="id-ID" w:eastAsia="en-US"/>
              </w:rPr>
            </w:pPr>
            <w:r w:rsidRPr="003E0AC9">
              <w:rPr>
                <w:color w:val="000000"/>
                <w:lang w:val="id-ID"/>
              </w:rPr>
              <w:t>0,008</w:t>
            </w:r>
          </w:p>
        </w:tc>
        <w:tc>
          <w:tcPr>
            <w:tcW w:w="767" w:type="dxa"/>
            <w:vMerge/>
            <w:tcBorders>
              <w:top w:val="single" w:sz="4" w:space="0" w:color="auto"/>
              <w:left w:val="nil"/>
              <w:bottom w:val="single" w:sz="4" w:space="0" w:color="auto"/>
              <w:right w:val="nil"/>
            </w:tcBorders>
            <w:vAlign w:val="center"/>
            <w:hideMark/>
          </w:tcPr>
          <w:p w:rsidR="00193158" w:rsidRPr="003E0AC9" w:rsidRDefault="00193158" w:rsidP="00193158">
            <w:pPr>
              <w:rPr>
                <w:rFonts w:eastAsia="Times New Roman" w:cs="Times New Roman"/>
                <w:lang w:val="id-ID" w:eastAsia="en-US"/>
              </w:rPr>
            </w:pPr>
          </w:p>
        </w:tc>
      </w:tr>
    </w:tbl>
    <w:p w:rsidR="00193158" w:rsidRPr="003E0AC9" w:rsidRDefault="00193158" w:rsidP="00193158">
      <w:pPr>
        <w:adjustRightInd w:val="0"/>
        <w:ind w:firstLine="720"/>
        <w:jc w:val="both"/>
        <w:rPr>
          <w:lang w:val="id-ID"/>
        </w:rPr>
      </w:pPr>
      <w:r w:rsidRPr="003E0AC9">
        <w:rPr>
          <w:lang w:val="id-ID"/>
        </w:rPr>
        <w:t xml:space="preserve">Berdasarkan Tabel 5, dapat dilihat bahwa terdapat dua variabel independen yang berpengaruh signifikan terhadap banyaknya </w:t>
      </w:r>
      <w:r w:rsidRPr="003E0AC9">
        <w:rPr>
          <w:i/>
          <w:lang w:val="id-ID"/>
        </w:rPr>
        <w:t>Annual Parasite Incidence</w:t>
      </w:r>
      <w:r w:rsidRPr="003E0AC9">
        <w:rPr>
          <w:lang w:val="id-ID"/>
        </w:rPr>
        <w:t xml:space="preserve"> (API) Malaria di Indonesia yaitu variabel presentase penduduk miskin </w:t>
      </w:r>
      <w:r w:rsidRPr="003E0AC9">
        <w:rPr>
          <w:rFonts w:eastAsiaTheme="minorHAnsi"/>
          <w:lang w:val="id-ID"/>
        </w:rPr>
        <w:t>(X</w:t>
      </w:r>
      <w:r w:rsidRPr="003E0AC9">
        <w:rPr>
          <w:rFonts w:eastAsiaTheme="minorHAnsi"/>
          <w:vertAlign w:val="subscript"/>
          <w:lang w:val="id-ID"/>
        </w:rPr>
        <w:t>3</w:t>
      </w:r>
      <w:r w:rsidRPr="003E0AC9">
        <w:rPr>
          <w:rFonts w:eastAsiaTheme="minorHAnsi"/>
          <w:lang w:val="id-ID"/>
        </w:rPr>
        <w:t>)</w:t>
      </w:r>
      <w:r w:rsidRPr="003E0AC9">
        <w:rPr>
          <w:lang w:val="id-ID"/>
        </w:rPr>
        <w:t xml:space="preserve"> dan variabel rasio puskesmas</w:t>
      </w:r>
      <w:r w:rsidRPr="003E0AC9">
        <w:rPr>
          <w:rFonts w:eastAsiaTheme="minorHAnsi"/>
          <w:lang w:val="id-ID"/>
        </w:rPr>
        <w:t xml:space="preserve"> (X</w:t>
      </w:r>
      <w:r w:rsidRPr="003E0AC9">
        <w:rPr>
          <w:rFonts w:eastAsiaTheme="minorHAnsi"/>
          <w:vertAlign w:val="subscript"/>
          <w:lang w:val="id-ID"/>
        </w:rPr>
        <w:t>6</w:t>
      </w:r>
      <w:r w:rsidRPr="003E0AC9">
        <w:rPr>
          <w:rFonts w:eastAsiaTheme="minorHAnsi"/>
          <w:lang w:val="id-ID"/>
        </w:rPr>
        <w:t>)</w:t>
      </w:r>
      <w:r w:rsidRPr="003E0AC9">
        <w:rPr>
          <w:lang w:val="id-ID"/>
        </w:rPr>
        <w:t>. Hasil Estimasi tersebut dapat dimodelkan sebagai berikut :</w:t>
      </w:r>
    </w:p>
    <w:p w:rsidR="00193158" w:rsidRPr="003E0AC9" w:rsidRDefault="00193158" w:rsidP="00193158">
      <w:pPr>
        <w:adjustRightInd w:val="0"/>
        <w:ind w:firstLine="720"/>
        <w:jc w:val="both"/>
        <w:rPr>
          <w:lang w:val="id-ID"/>
        </w:rPr>
      </w:pPr>
    </w:p>
    <w:p w:rsidR="00193158" w:rsidRPr="003E0AC9" w:rsidRDefault="00193158" w:rsidP="00193158">
      <w:pPr>
        <w:adjustRightInd w:val="0"/>
        <w:jc w:val="center"/>
        <w:rPr>
          <w:rFonts w:eastAsiaTheme="minorHAnsi" w:cs="Times New Roman"/>
          <w:position w:val="-10"/>
          <w:lang w:val="id-ID" w:eastAsia="en-US"/>
        </w:rPr>
      </w:pPr>
      <w:r w:rsidRPr="003E0AC9">
        <w:rPr>
          <w:rFonts w:eastAsiaTheme="minorHAnsi" w:cs="Times New Roman"/>
          <w:position w:val="-10"/>
          <w:lang w:val="id-ID" w:eastAsia="en-US"/>
        </w:rPr>
        <w:object w:dxaOrig="5100" w:dyaOrig="315">
          <v:shape id="_x0000_i1138" type="#_x0000_t75" style="width:254.9pt;height:15.55pt" o:ole="">
            <v:imagedata r:id="rId234" o:title=""/>
          </v:shape>
          <o:OLEObject Type="Embed" ProgID="Equation.DSMT4" ShapeID="_x0000_i1138" DrawAspect="Content" ObjectID="_1646397405" r:id="rId235"/>
        </w:object>
      </w:r>
    </w:p>
    <w:p w:rsidR="00193158" w:rsidRPr="003E0AC9" w:rsidRDefault="000D29D3" w:rsidP="000D29D3">
      <w:pPr>
        <w:spacing w:before="120" w:after="120"/>
        <w:ind w:left="567" w:hanging="567"/>
        <w:jc w:val="both"/>
        <w:rPr>
          <w:b/>
          <w:lang w:val="id-ID"/>
        </w:rPr>
      </w:pPr>
      <w:r w:rsidRPr="003E0AC9">
        <w:rPr>
          <w:b/>
          <w:lang w:val="id-ID"/>
        </w:rPr>
        <w:t xml:space="preserve">4.3.2. </w:t>
      </w:r>
      <w:r w:rsidR="00193158" w:rsidRPr="003E0AC9">
        <w:rPr>
          <w:b/>
          <w:lang w:val="id-ID"/>
        </w:rPr>
        <w:t xml:space="preserve">Estimasi Parameter dengan Metode Regresi </w:t>
      </w:r>
      <w:r w:rsidR="00193158" w:rsidRPr="003E0AC9">
        <w:rPr>
          <w:b/>
          <w:i/>
          <w:iCs/>
          <w:lang w:val="id-ID"/>
        </w:rPr>
        <w:t xml:space="preserve">Robust </w:t>
      </w:r>
      <w:r w:rsidR="00193158" w:rsidRPr="003E0AC9">
        <w:rPr>
          <w:b/>
          <w:lang w:val="id-ID"/>
        </w:rPr>
        <w:t>LTS</w:t>
      </w:r>
    </w:p>
    <w:p w:rsidR="00193158" w:rsidRPr="003E0AC9" w:rsidRDefault="000D29D3" w:rsidP="000D29D3">
      <w:pPr>
        <w:tabs>
          <w:tab w:val="left" w:pos="567"/>
        </w:tabs>
        <w:spacing w:before="120" w:after="120"/>
        <w:rPr>
          <w:bCs/>
          <w:lang w:val="id-ID"/>
        </w:rPr>
      </w:pPr>
      <w:r w:rsidRPr="003E0AC9">
        <w:rPr>
          <w:bCs/>
          <w:lang w:val="id-ID"/>
        </w:rPr>
        <w:t xml:space="preserve">          </w:t>
      </w:r>
      <w:r w:rsidR="00193158" w:rsidRPr="003E0AC9">
        <w:rPr>
          <w:bCs/>
          <w:lang w:val="id-ID"/>
        </w:rPr>
        <w:t xml:space="preserve">Metode regresi </w:t>
      </w:r>
      <w:r w:rsidR="00193158" w:rsidRPr="003E0AC9">
        <w:rPr>
          <w:bCs/>
          <w:i/>
          <w:iCs/>
          <w:lang w:val="id-ID"/>
        </w:rPr>
        <w:t xml:space="preserve">robust </w:t>
      </w:r>
      <w:r w:rsidR="00193158" w:rsidRPr="003E0AC9">
        <w:rPr>
          <w:bCs/>
          <w:lang w:val="id-ID"/>
        </w:rPr>
        <w:t>LTS</w:t>
      </w:r>
      <w:r w:rsidR="00193158" w:rsidRPr="003E0AC9">
        <w:rPr>
          <w:bCs/>
          <w:i/>
          <w:iCs/>
          <w:lang w:val="id-ID"/>
        </w:rPr>
        <w:t xml:space="preserve"> </w:t>
      </w:r>
      <w:r w:rsidR="00193158" w:rsidRPr="003E0AC9">
        <w:rPr>
          <w:bCs/>
          <w:lang w:val="id-ID"/>
        </w:rPr>
        <w:t xml:space="preserve"> dapat digunakan untuk mengatasi pengamatan </w:t>
      </w:r>
      <w:r w:rsidR="00193158" w:rsidRPr="003E0AC9">
        <w:rPr>
          <w:bCs/>
          <w:i/>
          <w:iCs/>
          <w:lang w:val="id-ID"/>
        </w:rPr>
        <w:t>outlier</w:t>
      </w:r>
      <w:r w:rsidR="00193158" w:rsidRPr="003E0AC9">
        <w:rPr>
          <w:bCs/>
          <w:lang w:val="id-ID"/>
        </w:rPr>
        <w:t xml:space="preserve">. </w:t>
      </w:r>
    </w:p>
    <w:p w:rsidR="00193158" w:rsidRPr="003E0AC9" w:rsidRDefault="00583962" w:rsidP="000D29D3">
      <w:pPr>
        <w:spacing w:before="120"/>
        <w:jc w:val="center"/>
        <w:rPr>
          <w:bCs/>
          <w:sz w:val="22"/>
          <w:szCs w:val="22"/>
          <w:lang w:val="id-ID"/>
        </w:rPr>
      </w:pPr>
      <w:r w:rsidRPr="003E0AC9">
        <w:rPr>
          <w:b/>
          <w:sz w:val="22"/>
          <w:szCs w:val="22"/>
          <w:lang w:val="id-ID"/>
        </w:rPr>
        <w:t>Tabel 4</w:t>
      </w:r>
      <w:r w:rsidR="00193158" w:rsidRPr="003E0AC9">
        <w:rPr>
          <w:b/>
          <w:sz w:val="22"/>
          <w:szCs w:val="22"/>
          <w:lang w:val="id-ID"/>
        </w:rPr>
        <w:t>.</w:t>
      </w:r>
      <w:r w:rsidR="00193158" w:rsidRPr="003E0AC9">
        <w:rPr>
          <w:sz w:val="22"/>
          <w:szCs w:val="22"/>
          <w:lang w:val="id-ID"/>
        </w:rPr>
        <w:t xml:space="preserve"> </w:t>
      </w:r>
      <w:r w:rsidR="00193158" w:rsidRPr="003E0AC9">
        <w:rPr>
          <w:bCs/>
          <w:sz w:val="22"/>
          <w:szCs w:val="22"/>
          <w:lang w:val="id-ID"/>
        </w:rPr>
        <w:t xml:space="preserve">Estimasi Parameter dengan </w:t>
      </w:r>
      <w:r w:rsidR="00193158" w:rsidRPr="003E0AC9">
        <w:rPr>
          <w:bCs/>
          <w:i/>
          <w:iCs/>
          <w:sz w:val="22"/>
          <w:szCs w:val="22"/>
          <w:lang w:val="id-ID"/>
        </w:rPr>
        <w:t xml:space="preserve">Robust  </w:t>
      </w:r>
      <w:r w:rsidR="00193158" w:rsidRPr="003E0AC9">
        <w:rPr>
          <w:bCs/>
          <w:sz w:val="22"/>
          <w:szCs w:val="22"/>
          <w:lang w:val="id-ID"/>
        </w:rPr>
        <w:t>LTS</w:t>
      </w:r>
    </w:p>
    <w:tbl>
      <w:tblPr>
        <w:tblStyle w:val="TableGrid"/>
        <w:tblW w:w="452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129"/>
        <w:gridCol w:w="1273"/>
        <w:gridCol w:w="810"/>
      </w:tblGrid>
      <w:tr w:rsidR="00193158" w:rsidRPr="003E0AC9" w:rsidTr="00583962">
        <w:trPr>
          <w:trHeight w:val="275"/>
          <w:jc w:val="center"/>
        </w:trPr>
        <w:tc>
          <w:tcPr>
            <w:tcW w:w="1309" w:type="dxa"/>
            <w:tcBorders>
              <w:top w:val="single" w:sz="4" w:space="0" w:color="auto"/>
              <w:left w:val="nil"/>
              <w:bottom w:val="single" w:sz="4" w:space="0" w:color="auto"/>
              <w:right w:val="nil"/>
            </w:tcBorders>
            <w:hideMark/>
          </w:tcPr>
          <w:p w:rsidR="00193158" w:rsidRPr="003E0AC9" w:rsidRDefault="00193158" w:rsidP="00193158">
            <w:pPr>
              <w:autoSpaceDE w:val="0"/>
              <w:autoSpaceDN w:val="0"/>
              <w:adjustRightInd w:val="0"/>
              <w:jc w:val="center"/>
              <w:rPr>
                <w:rFonts w:eastAsia="Times New Roman" w:cs="Times New Roman"/>
                <w:b/>
                <w:lang w:val="id-ID" w:eastAsia="en-US"/>
              </w:rPr>
            </w:pPr>
            <w:r w:rsidRPr="003E0AC9">
              <w:rPr>
                <w:b/>
                <w:lang w:val="id-ID"/>
              </w:rPr>
              <w:t>Parameter</w:t>
            </w:r>
          </w:p>
        </w:tc>
        <w:tc>
          <w:tcPr>
            <w:tcW w:w="1129" w:type="dxa"/>
            <w:tcBorders>
              <w:top w:val="single" w:sz="4" w:space="0" w:color="auto"/>
              <w:left w:val="nil"/>
              <w:bottom w:val="single" w:sz="4" w:space="0" w:color="auto"/>
              <w:right w:val="nil"/>
            </w:tcBorders>
            <w:hideMark/>
          </w:tcPr>
          <w:p w:rsidR="00193158" w:rsidRPr="003E0AC9" w:rsidRDefault="00193158" w:rsidP="00193158">
            <w:pPr>
              <w:autoSpaceDE w:val="0"/>
              <w:autoSpaceDN w:val="0"/>
              <w:adjustRightInd w:val="0"/>
              <w:jc w:val="center"/>
              <w:rPr>
                <w:rFonts w:eastAsia="Times New Roman" w:cs="Times New Roman"/>
                <w:b/>
                <w:lang w:val="id-ID" w:eastAsia="en-US"/>
              </w:rPr>
            </w:pPr>
            <w:r w:rsidRPr="003E0AC9">
              <w:rPr>
                <w:b/>
                <w:lang w:val="id-ID"/>
              </w:rPr>
              <w:t>Estimasi</w:t>
            </w:r>
          </w:p>
        </w:tc>
        <w:tc>
          <w:tcPr>
            <w:tcW w:w="1273" w:type="dxa"/>
            <w:tcBorders>
              <w:top w:val="single" w:sz="4" w:space="0" w:color="auto"/>
              <w:left w:val="nil"/>
              <w:bottom w:val="single" w:sz="4" w:space="0" w:color="auto"/>
              <w:right w:val="nil"/>
            </w:tcBorders>
            <w:hideMark/>
          </w:tcPr>
          <w:p w:rsidR="00193158" w:rsidRPr="003E0AC9" w:rsidRDefault="00193158" w:rsidP="00193158">
            <w:pPr>
              <w:autoSpaceDE w:val="0"/>
              <w:autoSpaceDN w:val="0"/>
              <w:adjustRightInd w:val="0"/>
              <w:jc w:val="center"/>
              <w:rPr>
                <w:rFonts w:eastAsia="Times New Roman" w:cs="Times New Roman"/>
                <w:b/>
                <w:i/>
                <w:lang w:val="id-ID" w:eastAsia="en-US"/>
              </w:rPr>
            </w:pPr>
            <w:r w:rsidRPr="003E0AC9">
              <w:rPr>
                <w:b/>
                <w:i/>
                <w:lang w:val="id-ID"/>
              </w:rPr>
              <w:t>P- Value</w:t>
            </w:r>
          </w:p>
        </w:tc>
        <w:tc>
          <w:tcPr>
            <w:tcW w:w="810" w:type="dxa"/>
            <w:tcBorders>
              <w:top w:val="single" w:sz="4" w:space="0" w:color="auto"/>
              <w:left w:val="nil"/>
              <w:bottom w:val="single" w:sz="4" w:space="0" w:color="auto"/>
              <w:right w:val="nil"/>
            </w:tcBorders>
            <w:hideMark/>
          </w:tcPr>
          <w:p w:rsidR="00193158" w:rsidRPr="003E0AC9" w:rsidRDefault="00193158" w:rsidP="00193158">
            <w:pPr>
              <w:autoSpaceDE w:val="0"/>
              <w:autoSpaceDN w:val="0"/>
              <w:adjustRightInd w:val="0"/>
              <w:jc w:val="center"/>
              <w:rPr>
                <w:rFonts w:eastAsia="Times New Roman" w:cs="Times New Roman"/>
                <w:b/>
                <w:lang w:val="id-ID" w:eastAsia="en-US"/>
              </w:rPr>
            </w:pPr>
            <w:r w:rsidRPr="003E0AC9">
              <w:rPr>
                <w:rFonts w:eastAsiaTheme="minorHAnsi" w:cs="Times New Roman"/>
                <w:b/>
                <w:position w:val="-4"/>
                <w:lang w:val="id-ID" w:eastAsia="en-US"/>
              </w:rPr>
              <w:object w:dxaOrig="285" w:dyaOrig="285">
                <v:shape id="_x0000_i1139" type="#_x0000_t75" style="width:14.25pt;height:14.25pt" o:ole="">
                  <v:imagedata r:id="rId236" o:title=""/>
                </v:shape>
                <o:OLEObject Type="Embed" ProgID="Equation.DSMT4" ShapeID="_x0000_i1139" DrawAspect="Content" ObjectID="_1646397406" r:id="rId237"/>
              </w:object>
            </w:r>
          </w:p>
        </w:tc>
      </w:tr>
      <w:tr w:rsidR="00193158" w:rsidRPr="003E0AC9" w:rsidTr="00583962">
        <w:trPr>
          <w:trHeight w:val="292"/>
          <w:jc w:val="center"/>
        </w:trPr>
        <w:tc>
          <w:tcPr>
            <w:tcW w:w="1309" w:type="dxa"/>
            <w:tcBorders>
              <w:top w:val="single" w:sz="4" w:space="0" w:color="auto"/>
              <w:left w:val="nil"/>
              <w:bottom w:val="nil"/>
              <w:right w:val="nil"/>
            </w:tcBorders>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40" type="#_x0000_t75" style="width:12.95pt;height:14.9pt" o:ole="">
                  <v:imagedata r:id="rId220" o:title=""/>
                </v:shape>
                <o:OLEObject Type="Embed" ProgID="Equation.DSMT4" ShapeID="_x0000_i1140" DrawAspect="Content" ObjectID="_1646397407" r:id="rId238"/>
              </w:object>
            </w:r>
          </w:p>
        </w:tc>
        <w:tc>
          <w:tcPr>
            <w:tcW w:w="1129" w:type="dxa"/>
            <w:tcBorders>
              <w:top w:val="single" w:sz="4" w:space="0" w:color="auto"/>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-1,324</w:t>
            </w:r>
          </w:p>
        </w:tc>
        <w:tc>
          <w:tcPr>
            <w:tcW w:w="1273" w:type="dxa"/>
            <w:tcBorders>
              <w:top w:val="single" w:sz="4" w:space="0" w:color="auto"/>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0,231</w:t>
            </w:r>
          </w:p>
        </w:tc>
        <w:tc>
          <w:tcPr>
            <w:tcW w:w="810" w:type="dxa"/>
            <w:vMerge w:val="restart"/>
            <w:tcBorders>
              <w:top w:val="single" w:sz="4" w:space="0" w:color="auto"/>
              <w:left w:val="nil"/>
              <w:bottom w:val="single" w:sz="4" w:space="0" w:color="auto"/>
              <w:right w:val="nil"/>
            </w:tcBorders>
          </w:tcPr>
          <w:p w:rsidR="00193158" w:rsidRPr="003E0AC9" w:rsidRDefault="00193158" w:rsidP="00193158">
            <w:pPr>
              <w:adjustRightInd w:val="0"/>
              <w:jc w:val="center"/>
              <w:rPr>
                <w:lang w:val="id-ID"/>
              </w:rPr>
            </w:pPr>
          </w:p>
          <w:p w:rsidR="00193158" w:rsidRPr="003E0AC9" w:rsidRDefault="00193158" w:rsidP="00193158">
            <w:pPr>
              <w:adjustRightInd w:val="0"/>
              <w:jc w:val="center"/>
              <w:rPr>
                <w:lang w:val="id-ID"/>
              </w:rPr>
            </w:pPr>
          </w:p>
          <w:p w:rsidR="00193158" w:rsidRPr="003E0AC9" w:rsidRDefault="00193158" w:rsidP="00193158">
            <w:pPr>
              <w:adjustRightInd w:val="0"/>
              <w:jc w:val="center"/>
              <w:rPr>
                <w:lang w:val="id-ID"/>
              </w:rPr>
            </w:pPr>
          </w:p>
          <w:p w:rsidR="00193158" w:rsidRPr="003E0AC9" w:rsidRDefault="00193158" w:rsidP="00193158">
            <w:pPr>
              <w:adjustRightInd w:val="0"/>
              <w:jc w:val="center"/>
              <w:rPr>
                <w:lang w:val="id-ID"/>
              </w:rPr>
            </w:pPr>
          </w:p>
          <w:p w:rsidR="00193158" w:rsidRPr="003E0AC9" w:rsidRDefault="00193158" w:rsidP="00193158">
            <w:pPr>
              <w:autoSpaceDE w:val="0"/>
              <w:autoSpaceDN w:val="0"/>
              <w:adjustRightInd w:val="0"/>
              <w:jc w:val="center"/>
              <w:rPr>
                <w:rFonts w:eastAsia="Times New Roman" w:cs="Times New Roman"/>
                <w:lang w:val="id-ID" w:eastAsia="en-US"/>
              </w:rPr>
            </w:pPr>
            <w:r w:rsidRPr="003E0AC9">
              <w:rPr>
                <w:lang w:val="id-ID"/>
              </w:rPr>
              <w:t>0,732</w:t>
            </w:r>
          </w:p>
        </w:tc>
      </w:tr>
      <w:tr w:rsidR="00193158" w:rsidRPr="003E0AC9" w:rsidTr="00583962">
        <w:trPr>
          <w:trHeight w:val="275"/>
          <w:jc w:val="center"/>
        </w:trPr>
        <w:tc>
          <w:tcPr>
            <w:tcW w:w="1309" w:type="dxa"/>
            <w:tcBorders>
              <w:top w:val="nil"/>
              <w:left w:val="nil"/>
              <w:bottom w:val="nil"/>
              <w:right w:val="nil"/>
            </w:tcBorders>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40" w:dyaOrig="300">
                <v:shape id="_x0000_i1141" type="#_x0000_t75" style="width:12.3pt;height:14.9pt" o:ole="">
                  <v:imagedata r:id="rId222" o:title=""/>
                </v:shape>
                <o:OLEObject Type="Embed" ProgID="Equation.DSMT4" ShapeID="_x0000_i1141" DrawAspect="Content" ObjectID="_1646397408" r:id="rId239"/>
              </w:object>
            </w:r>
          </w:p>
        </w:tc>
        <w:tc>
          <w:tcPr>
            <w:tcW w:w="1129"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-0,001</w:t>
            </w:r>
          </w:p>
        </w:tc>
        <w:tc>
          <w:tcPr>
            <w:tcW w:w="1273"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0,774</w:t>
            </w:r>
          </w:p>
        </w:tc>
        <w:tc>
          <w:tcPr>
            <w:tcW w:w="810" w:type="dxa"/>
            <w:vMerge/>
            <w:tcBorders>
              <w:top w:val="single" w:sz="4" w:space="0" w:color="auto"/>
              <w:left w:val="nil"/>
              <w:bottom w:val="single" w:sz="4" w:space="0" w:color="auto"/>
              <w:right w:val="nil"/>
            </w:tcBorders>
            <w:vAlign w:val="center"/>
            <w:hideMark/>
          </w:tcPr>
          <w:p w:rsidR="00193158" w:rsidRPr="003E0AC9" w:rsidRDefault="00193158" w:rsidP="00193158">
            <w:pPr>
              <w:jc w:val="center"/>
              <w:rPr>
                <w:rFonts w:eastAsia="Times New Roman" w:cs="Times New Roman"/>
                <w:lang w:val="id-ID" w:eastAsia="en-US"/>
              </w:rPr>
            </w:pPr>
          </w:p>
        </w:tc>
      </w:tr>
      <w:tr w:rsidR="00193158" w:rsidRPr="003E0AC9" w:rsidTr="00583962">
        <w:trPr>
          <w:trHeight w:val="275"/>
          <w:jc w:val="center"/>
        </w:trPr>
        <w:tc>
          <w:tcPr>
            <w:tcW w:w="1309" w:type="dxa"/>
            <w:tcBorders>
              <w:top w:val="nil"/>
              <w:left w:val="nil"/>
              <w:bottom w:val="nil"/>
              <w:right w:val="nil"/>
            </w:tcBorders>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42" type="#_x0000_t75" style="width:12.95pt;height:14.9pt" o:ole="">
                  <v:imagedata r:id="rId224" o:title=""/>
                </v:shape>
                <o:OLEObject Type="Embed" ProgID="Equation.DSMT4" ShapeID="_x0000_i1142" DrawAspect="Content" ObjectID="_1646397409" r:id="rId240"/>
              </w:object>
            </w:r>
          </w:p>
        </w:tc>
        <w:tc>
          <w:tcPr>
            <w:tcW w:w="1129"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0,018</w:t>
            </w:r>
          </w:p>
        </w:tc>
        <w:tc>
          <w:tcPr>
            <w:tcW w:w="1273"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0,177</w:t>
            </w:r>
          </w:p>
        </w:tc>
        <w:tc>
          <w:tcPr>
            <w:tcW w:w="810" w:type="dxa"/>
            <w:vMerge/>
            <w:tcBorders>
              <w:top w:val="single" w:sz="4" w:space="0" w:color="auto"/>
              <w:left w:val="nil"/>
              <w:bottom w:val="single" w:sz="4" w:space="0" w:color="auto"/>
              <w:right w:val="nil"/>
            </w:tcBorders>
            <w:vAlign w:val="center"/>
            <w:hideMark/>
          </w:tcPr>
          <w:p w:rsidR="00193158" w:rsidRPr="003E0AC9" w:rsidRDefault="00193158" w:rsidP="00193158">
            <w:pPr>
              <w:jc w:val="center"/>
              <w:rPr>
                <w:rFonts w:eastAsia="Times New Roman" w:cs="Times New Roman"/>
                <w:lang w:val="id-ID" w:eastAsia="en-US"/>
              </w:rPr>
            </w:pPr>
          </w:p>
        </w:tc>
      </w:tr>
      <w:tr w:rsidR="00193158" w:rsidRPr="003E0AC9" w:rsidTr="00583962">
        <w:trPr>
          <w:trHeight w:val="173"/>
          <w:jc w:val="center"/>
        </w:trPr>
        <w:tc>
          <w:tcPr>
            <w:tcW w:w="1309" w:type="dxa"/>
            <w:tcBorders>
              <w:top w:val="nil"/>
              <w:left w:val="nil"/>
              <w:bottom w:val="nil"/>
              <w:right w:val="nil"/>
            </w:tcBorders>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40" w:dyaOrig="300">
                <v:shape id="_x0000_i1143" type="#_x0000_t75" style="width:12.3pt;height:14.9pt" o:ole="">
                  <v:imagedata r:id="rId226" o:title=""/>
                </v:shape>
                <o:OLEObject Type="Embed" ProgID="Equation.DSMT4" ShapeID="_x0000_i1143" DrawAspect="Content" ObjectID="_1646397410" r:id="rId241"/>
              </w:object>
            </w:r>
          </w:p>
        </w:tc>
        <w:tc>
          <w:tcPr>
            <w:tcW w:w="1129"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0,035</w:t>
            </w:r>
          </w:p>
        </w:tc>
        <w:tc>
          <w:tcPr>
            <w:tcW w:w="1273"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0,000</w:t>
            </w:r>
          </w:p>
        </w:tc>
        <w:tc>
          <w:tcPr>
            <w:tcW w:w="810" w:type="dxa"/>
            <w:vMerge/>
            <w:tcBorders>
              <w:top w:val="single" w:sz="4" w:space="0" w:color="auto"/>
              <w:left w:val="nil"/>
              <w:bottom w:val="single" w:sz="4" w:space="0" w:color="auto"/>
              <w:right w:val="nil"/>
            </w:tcBorders>
            <w:vAlign w:val="center"/>
            <w:hideMark/>
          </w:tcPr>
          <w:p w:rsidR="00193158" w:rsidRPr="003E0AC9" w:rsidRDefault="00193158" w:rsidP="00193158">
            <w:pPr>
              <w:jc w:val="center"/>
              <w:rPr>
                <w:rFonts w:eastAsia="Times New Roman" w:cs="Times New Roman"/>
                <w:lang w:val="id-ID" w:eastAsia="en-US"/>
              </w:rPr>
            </w:pPr>
          </w:p>
        </w:tc>
      </w:tr>
      <w:tr w:rsidR="00193158" w:rsidRPr="003E0AC9" w:rsidTr="00583962">
        <w:trPr>
          <w:trHeight w:val="275"/>
          <w:jc w:val="center"/>
        </w:trPr>
        <w:tc>
          <w:tcPr>
            <w:tcW w:w="1309" w:type="dxa"/>
            <w:tcBorders>
              <w:top w:val="nil"/>
              <w:left w:val="nil"/>
              <w:bottom w:val="nil"/>
              <w:right w:val="nil"/>
            </w:tcBorders>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44" type="#_x0000_t75" style="width:12.95pt;height:14.9pt" o:ole="">
                  <v:imagedata r:id="rId228" o:title=""/>
                </v:shape>
                <o:OLEObject Type="Embed" ProgID="Equation.DSMT4" ShapeID="_x0000_i1144" DrawAspect="Content" ObjectID="_1646397411" r:id="rId242"/>
              </w:object>
            </w:r>
          </w:p>
        </w:tc>
        <w:tc>
          <w:tcPr>
            <w:tcW w:w="1129"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0,029</w:t>
            </w:r>
          </w:p>
        </w:tc>
        <w:tc>
          <w:tcPr>
            <w:tcW w:w="1273"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0,000</w:t>
            </w:r>
          </w:p>
        </w:tc>
        <w:tc>
          <w:tcPr>
            <w:tcW w:w="810" w:type="dxa"/>
            <w:vMerge/>
            <w:tcBorders>
              <w:top w:val="single" w:sz="4" w:space="0" w:color="auto"/>
              <w:left w:val="nil"/>
              <w:bottom w:val="single" w:sz="4" w:space="0" w:color="auto"/>
              <w:right w:val="nil"/>
            </w:tcBorders>
            <w:vAlign w:val="center"/>
            <w:hideMark/>
          </w:tcPr>
          <w:p w:rsidR="00193158" w:rsidRPr="003E0AC9" w:rsidRDefault="00193158" w:rsidP="00193158">
            <w:pPr>
              <w:jc w:val="center"/>
              <w:rPr>
                <w:rFonts w:eastAsia="Times New Roman" w:cs="Times New Roman"/>
                <w:lang w:val="id-ID" w:eastAsia="en-US"/>
              </w:rPr>
            </w:pPr>
          </w:p>
        </w:tc>
      </w:tr>
      <w:tr w:rsidR="00193158" w:rsidRPr="003E0AC9" w:rsidTr="00583962">
        <w:trPr>
          <w:trHeight w:val="275"/>
          <w:jc w:val="center"/>
        </w:trPr>
        <w:tc>
          <w:tcPr>
            <w:tcW w:w="1309" w:type="dxa"/>
            <w:tcBorders>
              <w:top w:val="nil"/>
              <w:left w:val="nil"/>
              <w:bottom w:val="nil"/>
              <w:right w:val="nil"/>
            </w:tcBorders>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45" type="#_x0000_t75" style="width:12.95pt;height:14.9pt" o:ole="">
                  <v:imagedata r:id="rId230" o:title=""/>
                </v:shape>
                <o:OLEObject Type="Embed" ProgID="Equation.DSMT4" ShapeID="_x0000_i1145" DrawAspect="Content" ObjectID="_1646397412" r:id="rId243"/>
              </w:object>
            </w:r>
          </w:p>
        </w:tc>
        <w:tc>
          <w:tcPr>
            <w:tcW w:w="1129"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-0,014</w:t>
            </w:r>
          </w:p>
        </w:tc>
        <w:tc>
          <w:tcPr>
            <w:tcW w:w="1273"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0,022</w:t>
            </w:r>
          </w:p>
        </w:tc>
        <w:tc>
          <w:tcPr>
            <w:tcW w:w="810" w:type="dxa"/>
            <w:vMerge/>
            <w:tcBorders>
              <w:top w:val="single" w:sz="4" w:space="0" w:color="auto"/>
              <w:left w:val="nil"/>
              <w:bottom w:val="single" w:sz="4" w:space="0" w:color="auto"/>
              <w:right w:val="nil"/>
            </w:tcBorders>
            <w:vAlign w:val="center"/>
            <w:hideMark/>
          </w:tcPr>
          <w:p w:rsidR="00193158" w:rsidRPr="003E0AC9" w:rsidRDefault="00193158" w:rsidP="00193158">
            <w:pPr>
              <w:jc w:val="center"/>
              <w:rPr>
                <w:rFonts w:eastAsia="Times New Roman" w:cs="Times New Roman"/>
                <w:lang w:val="id-ID" w:eastAsia="en-US"/>
              </w:rPr>
            </w:pPr>
          </w:p>
        </w:tc>
      </w:tr>
      <w:tr w:rsidR="00193158" w:rsidRPr="003E0AC9" w:rsidTr="00583962">
        <w:trPr>
          <w:trHeight w:val="292"/>
          <w:jc w:val="center"/>
        </w:trPr>
        <w:tc>
          <w:tcPr>
            <w:tcW w:w="1309" w:type="dxa"/>
            <w:tcBorders>
              <w:top w:val="nil"/>
              <w:left w:val="nil"/>
              <w:bottom w:val="single" w:sz="4" w:space="0" w:color="auto"/>
              <w:right w:val="nil"/>
            </w:tcBorders>
            <w:hideMark/>
          </w:tcPr>
          <w:p w:rsidR="00193158" w:rsidRPr="003E0AC9" w:rsidRDefault="00193158" w:rsidP="00193158">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46" type="#_x0000_t75" style="width:12.95pt;height:14.9pt" o:ole="">
                  <v:imagedata r:id="rId232" o:title=""/>
                </v:shape>
                <o:OLEObject Type="Embed" ProgID="Equation.DSMT4" ShapeID="_x0000_i1146" DrawAspect="Content" ObjectID="_1646397413" r:id="rId244"/>
              </w:object>
            </w:r>
          </w:p>
        </w:tc>
        <w:tc>
          <w:tcPr>
            <w:tcW w:w="1129" w:type="dxa"/>
            <w:tcBorders>
              <w:top w:val="nil"/>
              <w:left w:val="nil"/>
              <w:bottom w:val="single" w:sz="4" w:space="0" w:color="auto"/>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0,069</w:t>
            </w:r>
          </w:p>
        </w:tc>
        <w:tc>
          <w:tcPr>
            <w:tcW w:w="1273" w:type="dxa"/>
            <w:tcBorders>
              <w:top w:val="nil"/>
              <w:left w:val="nil"/>
              <w:bottom w:val="single" w:sz="4" w:space="0" w:color="auto"/>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0,204</w:t>
            </w:r>
          </w:p>
        </w:tc>
        <w:tc>
          <w:tcPr>
            <w:tcW w:w="810" w:type="dxa"/>
            <w:vMerge/>
            <w:tcBorders>
              <w:top w:val="single" w:sz="4" w:space="0" w:color="auto"/>
              <w:left w:val="nil"/>
              <w:bottom w:val="single" w:sz="4" w:space="0" w:color="auto"/>
              <w:right w:val="nil"/>
            </w:tcBorders>
            <w:vAlign w:val="center"/>
            <w:hideMark/>
          </w:tcPr>
          <w:p w:rsidR="00193158" w:rsidRPr="003E0AC9" w:rsidRDefault="00193158" w:rsidP="00193158">
            <w:pPr>
              <w:jc w:val="center"/>
              <w:rPr>
                <w:rFonts w:eastAsia="Times New Roman" w:cs="Times New Roman"/>
                <w:lang w:val="id-ID" w:eastAsia="en-US"/>
              </w:rPr>
            </w:pPr>
          </w:p>
        </w:tc>
      </w:tr>
    </w:tbl>
    <w:p w:rsidR="00193158" w:rsidRPr="003E0AC9" w:rsidRDefault="00583962" w:rsidP="00193158">
      <w:pPr>
        <w:pStyle w:val="section"/>
        <w:spacing w:line="240" w:lineRule="auto"/>
        <w:rPr>
          <w:rFonts w:eastAsiaTheme="minorHAnsi"/>
          <w:sz w:val="24"/>
          <w:szCs w:val="24"/>
          <w:lang w:eastAsia="en-US"/>
        </w:rPr>
      </w:pPr>
      <w:r w:rsidRPr="003E0AC9">
        <w:rPr>
          <w:sz w:val="24"/>
          <w:szCs w:val="24"/>
        </w:rPr>
        <w:tab/>
        <w:t xml:space="preserve">        Berdasarkan Tabel 4</w:t>
      </w:r>
      <w:r w:rsidR="00193158" w:rsidRPr="003E0AC9">
        <w:rPr>
          <w:sz w:val="24"/>
          <w:szCs w:val="24"/>
        </w:rPr>
        <w:t>, dapat dilihat bahwa terdapat tiga variabel independen yang berpengaruh secara signifikan terhadap banyaknya jumlah penderita malaria di Indonesia yaitu variabel presentase kemiskinan</w:t>
      </w:r>
      <w:r w:rsidR="00193158" w:rsidRPr="003E0AC9">
        <w:rPr>
          <w:b/>
          <w:sz w:val="24"/>
          <w:szCs w:val="24"/>
        </w:rPr>
        <w:t xml:space="preserve"> (</w:t>
      </w:r>
      <w:r w:rsidR="00193158" w:rsidRPr="003E0AC9">
        <w:rPr>
          <w:sz w:val="24"/>
          <w:szCs w:val="24"/>
        </w:rPr>
        <w:t>X</w:t>
      </w:r>
      <w:r w:rsidR="00193158" w:rsidRPr="003E0AC9">
        <w:rPr>
          <w:sz w:val="24"/>
          <w:szCs w:val="24"/>
          <w:vertAlign w:val="subscript"/>
        </w:rPr>
        <w:t>3</w:t>
      </w:r>
      <w:r w:rsidR="00193158" w:rsidRPr="003E0AC9">
        <w:rPr>
          <w:sz w:val="24"/>
          <w:szCs w:val="24"/>
        </w:rPr>
        <w:t>), variabel rasio tenaga kesehatan (X</w:t>
      </w:r>
      <w:r w:rsidR="00193158" w:rsidRPr="003E0AC9">
        <w:rPr>
          <w:sz w:val="24"/>
          <w:szCs w:val="24"/>
          <w:vertAlign w:val="subscript"/>
        </w:rPr>
        <w:t>4</w:t>
      </w:r>
      <w:r w:rsidR="00193158" w:rsidRPr="003E0AC9">
        <w:rPr>
          <w:sz w:val="24"/>
          <w:szCs w:val="24"/>
        </w:rPr>
        <w:t>)</w:t>
      </w:r>
      <w:r w:rsidR="00193158" w:rsidRPr="003E0AC9">
        <w:rPr>
          <w:b/>
          <w:sz w:val="24"/>
          <w:szCs w:val="24"/>
        </w:rPr>
        <w:t xml:space="preserve"> </w:t>
      </w:r>
      <w:r w:rsidR="00193158" w:rsidRPr="003E0AC9">
        <w:rPr>
          <w:sz w:val="24"/>
          <w:szCs w:val="24"/>
        </w:rPr>
        <w:t>dan variabel presentase akses air bersih</w:t>
      </w:r>
      <w:r w:rsidR="00193158" w:rsidRPr="003E0AC9">
        <w:rPr>
          <w:b/>
          <w:sz w:val="24"/>
          <w:szCs w:val="24"/>
        </w:rPr>
        <w:t xml:space="preserve"> </w:t>
      </w:r>
      <w:r w:rsidR="00193158" w:rsidRPr="003E0AC9">
        <w:rPr>
          <w:sz w:val="24"/>
          <w:szCs w:val="24"/>
        </w:rPr>
        <w:t>(X</w:t>
      </w:r>
      <w:r w:rsidR="00193158" w:rsidRPr="003E0AC9">
        <w:rPr>
          <w:sz w:val="24"/>
          <w:szCs w:val="24"/>
          <w:vertAlign w:val="subscript"/>
        </w:rPr>
        <w:t>5</w:t>
      </w:r>
      <w:r w:rsidR="00193158" w:rsidRPr="003E0AC9">
        <w:rPr>
          <w:sz w:val="24"/>
          <w:szCs w:val="24"/>
        </w:rPr>
        <w:t xml:space="preserve">). Pemodelan metode regresi </w:t>
      </w:r>
      <w:r w:rsidR="00193158" w:rsidRPr="003E0AC9">
        <w:rPr>
          <w:i/>
          <w:iCs/>
          <w:sz w:val="24"/>
          <w:szCs w:val="24"/>
        </w:rPr>
        <w:t xml:space="preserve">robust </w:t>
      </w:r>
      <w:r w:rsidR="00193158" w:rsidRPr="003E0AC9">
        <w:rPr>
          <w:sz w:val="24"/>
          <w:szCs w:val="24"/>
        </w:rPr>
        <w:t>LTS sebagai berikut :</w:t>
      </w:r>
    </w:p>
    <w:p w:rsidR="00193158" w:rsidRPr="003E0AC9" w:rsidRDefault="00193158" w:rsidP="000D29D3">
      <w:pPr>
        <w:pStyle w:val="section"/>
        <w:spacing w:after="240" w:line="240" w:lineRule="auto"/>
        <w:jc w:val="center"/>
        <w:rPr>
          <w:sz w:val="24"/>
          <w:szCs w:val="24"/>
        </w:rPr>
      </w:pPr>
      <w:r w:rsidRPr="003E0AC9">
        <w:rPr>
          <w:rFonts w:eastAsiaTheme="minorHAnsi"/>
          <w:position w:val="-10"/>
          <w:sz w:val="24"/>
          <w:szCs w:val="24"/>
          <w:lang w:eastAsia="en-US"/>
        </w:rPr>
        <w:object w:dxaOrig="5025" w:dyaOrig="300">
          <v:shape id="_x0000_i1147" type="#_x0000_t75" style="width:251.05pt;height:14.9pt" o:ole="">
            <v:imagedata r:id="rId245" o:title=""/>
          </v:shape>
          <o:OLEObject Type="Embed" ProgID="Equation.DSMT4" ShapeID="_x0000_i1147" DrawAspect="Content" ObjectID="_1646397414" r:id="rId246"/>
        </w:object>
      </w:r>
    </w:p>
    <w:p w:rsidR="00193158" w:rsidRPr="003E0AC9" w:rsidRDefault="000D29D3" w:rsidP="000300C8">
      <w:pPr>
        <w:adjustRightInd w:val="0"/>
        <w:jc w:val="both"/>
        <w:rPr>
          <w:b/>
          <w:lang w:val="id-ID"/>
        </w:rPr>
      </w:pPr>
      <w:r w:rsidRPr="003E0AC9">
        <w:rPr>
          <w:b/>
          <w:lang w:val="id-ID"/>
        </w:rPr>
        <w:t xml:space="preserve">4.3.3. </w:t>
      </w:r>
      <w:r w:rsidR="00583962" w:rsidRPr="003E0AC9">
        <w:rPr>
          <w:b/>
          <w:lang w:val="id-ID"/>
        </w:rPr>
        <w:t xml:space="preserve">    </w:t>
      </w:r>
      <w:r w:rsidR="00193158" w:rsidRPr="003E0AC9">
        <w:rPr>
          <w:b/>
          <w:lang w:val="id-ID"/>
        </w:rPr>
        <w:t>Estimasi Parameter dengan Metode Regresi Quantil</w:t>
      </w:r>
    </w:p>
    <w:p w:rsidR="00193158" w:rsidRPr="003E0AC9" w:rsidRDefault="00193158" w:rsidP="000300C8">
      <w:pPr>
        <w:adjustRightInd w:val="0"/>
        <w:jc w:val="both"/>
        <w:rPr>
          <w:b/>
          <w:lang w:val="id-ID"/>
        </w:rPr>
      </w:pPr>
      <w:r w:rsidRPr="003E0AC9">
        <w:rPr>
          <w:b/>
          <w:lang w:val="id-ID"/>
        </w:rPr>
        <w:t xml:space="preserve">       </w:t>
      </w:r>
      <w:r w:rsidRPr="003E0AC9">
        <w:rPr>
          <w:lang w:val="id-ID"/>
        </w:rPr>
        <w:t xml:space="preserve"> </w:t>
      </w:r>
      <w:r w:rsidR="000D29D3" w:rsidRPr="003E0AC9">
        <w:rPr>
          <w:lang w:val="id-ID"/>
        </w:rPr>
        <w:t xml:space="preserve"> </w:t>
      </w:r>
      <w:r w:rsidR="00583962" w:rsidRPr="003E0AC9">
        <w:rPr>
          <w:lang w:val="id-ID"/>
        </w:rPr>
        <w:t xml:space="preserve">    </w:t>
      </w:r>
      <w:r w:rsidR="000D29D3" w:rsidRPr="003E0AC9">
        <w:rPr>
          <w:lang w:val="id-ID"/>
        </w:rPr>
        <w:t xml:space="preserve"> </w:t>
      </w:r>
      <w:r w:rsidRPr="003E0AC9">
        <w:rPr>
          <w:lang w:val="id-ID"/>
        </w:rPr>
        <w:t xml:space="preserve">Berdasarkan statistika deskriptif menunjukan bahwa terdapat outlier (pencilan) dan tidak semetris pada data. Oleh karena itu, digunakan analisis regresi quantil. Langkah pertama dalam analisis regresi quantil adalah memilih nilai quantil yang ingin diestimasi yaitu quantil </w:t>
      </w:r>
      <w:r w:rsidRPr="003E0AC9">
        <w:rPr>
          <w:rFonts w:eastAsia="Times New Roman" w:cs="Times New Roman"/>
          <w:position w:val="-6"/>
          <w:lang w:val="id-ID" w:eastAsia="en-US"/>
        </w:rPr>
        <w:object w:dxaOrig="720" w:dyaOrig="240">
          <v:shape id="_x0000_i1148" type="#_x0000_t75" style="width:36.3pt;height:12.3pt" o:ole="">
            <v:imagedata r:id="rId247" o:title=""/>
          </v:shape>
          <o:OLEObject Type="Embed" ProgID="Equation.DSMT4" ShapeID="_x0000_i1148" DrawAspect="Content" ObjectID="_1646397415" r:id="rId248"/>
        </w:object>
      </w:r>
      <w:r w:rsidRPr="003E0AC9">
        <w:rPr>
          <w:lang w:val="id-ID"/>
        </w:rPr>
        <w:t>.</w:t>
      </w:r>
    </w:p>
    <w:p w:rsidR="00193158" w:rsidRPr="003E0AC9" w:rsidRDefault="00193158" w:rsidP="000300C8">
      <w:pPr>
        <w:tabs>
          <w:tab w:val="left" w:pos="0"/>
        </w:tabs>
        <w:ind w:firstLine="720"/>
        <w:jc w:val="center"/>
        <w:rPr>
          <w:sz w:val="22"/>
          <w:szCs w:val="22"/>
          <w:lang w:val="id-ID"/>
        </w:rPr>
      </w:pPr>
      <w:r w:rsidRPr="003E0AC9">
        <w:rPr>
          <w:b/>
          <w:sz w:val="22"/>
          <w:szCs w:val="22"/>
          <w:lang w:val="id-ID"/>
        </w:rPr>
        <w:t xml:space="preserve">Tabel </w:t>
      </w:r>
      <w:r w:rsidR="00583962" w:rsidRPr="003E0AC9">
        <w:rPr>
          <w:b/>
          <w:sz w:val="22"/>
          <w:szCs w:val="22"/>
          <w:lang w:val="id-ID"/>
        </w:rPr>
        <w:t>5</w:t>
      </w:r>
      <w:r w:rsidRPr="003E0AC9">
        <w:rPr>
          <w:b/>
          <w:sz w:val="22"/>
          <w:szCs w:val="22"/>
          <w:lang w:val="id-ID"/>
        </w:rPr>
        <w:t>.</w:t>
      </w:r>
      <w:r w:rsidRPr="003E0AC9">
        <w:rPr>
          <w:sz w:val="22"/>
          <w:szCs w:val="22"/>
          <w:lang w:val="id-ID"/>
        </w:rPr>
        <w:t xml:space="preserve">  Estimasi Parameter Regresi Quantil</w:t>
      </w:r>
    </w:p>
    <w:tbl>
      <w:tblPr>
        <w:tblStyle w:val="TableGrid"/>
        <w:tblW w:w="522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1260"/>
        <w:gridCol w:w="1103"/>
        <w:gridCol w:w="1172"/>
        <w:gridCol w:w="714"/>
      </w:tblGrid>
      <w:tr w:rsidR="00193158" w:rsidRPr="003E0AC9" w:rsidTr="000D29D3">
        <w:trPr>
          <w:trHeight w:val="301"/>
          <w:jc w:val="center"/>
        </w:trPr>
        <w:tc>
          <w:tcPr>
            <w:tcW w:w="976" w:type="dxa"/>
            <w:tcBorders>
              <w:top w:val="single" w:sz="4" w:space="0" w:color="auto"/>
              <w:left w:val="nil"/>
              <w:bottom w:val="single" w:sz="4" w:space="0" w:color="auto"/>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lang w:val="id-ID"/>
              </w:rPr>
              <w:t>Quantil</w:t>
            </w:r>
          </w:p>
        </w:tc>
        <w:tc>
          <w:tcPr>
            <w:tcW w:w="1260" w:type="dxa"/>
            <w:tcBorders>
              <w:top w:val="single" w:sz="4" w:space="0" w:color="auto"/>
              <w:left w:val="nil"/>
              <w:bottom w:val="single" w:sz="4" w:space="0" w:color="auto"/>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lang w:val="id-ID"/>
              </w:rPr>
              <w:t>Parameter</w:t>
            </w:r>
          </w:p>
        </w:tc>
        <w:tc>
          <w:tcPr>
            <w:tcW w:w="1103" w:type="dxa"/>
            <w:tcBorders>
              <w:top w:val="single" w:sz="4" w:space="0" w:color="auto"/>
              <w:left w:val="nil"/>
              <w:bottom w:val="single" w:sz="4" w:space="0" w:color="auto"/>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lang w:val="id-ID"/>
              </w:rPr>
              <w:t>Estimasi</w:t>
            </w:r>
          </w:p>
        </w:tc>
        <w:tc>
          <w:tcPr>
            <w:tcW w:w="1172" w:type="dxa"/>
            <w:tcBorders>
              <w:top w:val="single" w:sz="4" w:space="0" w:color="auto"/>
              <w:left w:val="nil"/>
              <w:bottom w:val="single" w:sz="4" w:space="0" w:color="auto"/>
              <w:right w:val="nil"/>
            </w:tcBorders>
            <w:hideMark/>
          </w:tcPr>
          <w:p w:rsidR="00193158" w:rsidRPr="003E0AC9" w:rsidRDefault="00193158" w:rsidP="000D29D3">
            <w:pPr>
              <w:autoSpaceDE w:val="0"/>
              <w:autoSpaceDN w:val="0"/>
              <w:adjustRightInd w:val="0"/>
              <w:jc w:val="center"/>
              <w:rPr>
                <w:rFonts w:eastAsia="Times New Roman" w:cs="Times New Roman"/>
                <w:i/>
                <w:lang w:val="id-ID" w:eastAsia="en-US"/>
              </w:rPr>
            </w:pPr>
            <w:r w:rsidRPr="003E0AC9">
              <w:rPr>
                <w:i/>
                <w:lang w:val="id-ID"/>
              </w:rPr>
              <w:t>P- Value</w:t>
            </w:r>
          </w:p>
        </w:tc>
        <w:tc>
          <w:tcPr>
            <w:tcW w:w="714" w:type="dxa"/>
            <w:tcBorders>
              <w:top w:val="single" w:sz="4" w:space="0" w:color="auto"/>
              <w:left w:val="nil"/>
              <w:bottom w:val="single" w:sz="4" w:space="0" w:color="auto"/>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rFonts w:eastAsiaTheme="minorHAnsi" w:cs="Times New Roman"/>
                <w:position w:val="-4"/>
                <w:lang w:val="id-ID" w:eastAsia="en-US"/>
              </w:rPr>
              <w:object w:dxaOrig="285" w:dyaOrig="285">
                <v:shape id="_x0000_i1149" type="#_x0000_t75" style="width:14.25pt;height:14.25pt" o:ole="">
                  <v:imagedata r:id="rId236" o:title=""/>
                </v:shape>
                <o:OLEObject Type="Embed" ProgID="Equation.DSMT4" ShapeID="_x0000_i1149" DrawAspect="Content" ObjectID="_1646397416" r:id="rId249"/>
              </w:object>
            </w:r>
          </w:p>
        </w:tc>
      </w:tr>
      <w:tr w:rsidR="00193158" w:rsidRPr="003E0AC9" w:rsidTr="000D29D3">
        <w:trPr>
          <w:trHeight w:val="320"/>
          <w:jc w:val="center"/>
        </w:trPr>
        <w:tc>
          <w:tcPr>
            <w:tcW w:w="976" w:type="dxa"/>
            <w:vMerge w:val="restart"/>
            <w:tcBorders>
              <w:top w:val="single" w:sz="4" w:space="0" w:color="auto"/>
              <w:left w:val="nil"/>
              <w:bottom w:val="single" w:sz="4" w:space="0" w:color="auto"/>
              <w:right w:val="nil"/>
            </w:tcBorders>
          </w:tcPr>
          <w:p w:rsidR="00193158" w:rsidRPr="003E0AC9" w:rsidRDefault="00193158" w:rsidP="000D29D3">
            <w:pPr>
              <w:adjustRightInd w:val="0"/>
              <w:jc w:val="center"/>
              <w:rPr>
                <w:rFonts w:eastAsiaTheme="minorHAnsi"/>
                <w:lang w:val="id-ID"/>
              </w:rPr>
            </w:pPr>
          </w:p>
          <w:p w:rsidR="00193158" w:rsidRPr="003E0AC9" w:rsidRDefault="00193158" w:rsidP="000D29D3">
            <w:pPr>
              <w:adjustRightInd w:val="0"/>
              <w:rPr>
                <w:rFonts w:eastAsiaTheme="minorHAnsi"/>
                <w:lang w:val="id-ID"/>
              </w:rPr>
            </w:pPr>
          </w:p>
          <w:p w:rsidR="00193158" w:rsidRPr="003E0AC9" w:rsidRDefault="00193158" w:rsidP="000D29D3">
            <w:pPr>
              <w:adjustRightInd w:val="0"/>
              <w:rPr>
                <w:rFonts w:eastAsiaTheme="minorHAnsi"/>
                <w:lang w:val="id-ID"/>
              </w:rPr>
            </w:pPr>
          </w:p>
          <w:p w:rsidR="00193158" w:rsidRPr="003E0AC9" w:rsidRDefault="00193158" w:rsidP="000D29D3">
            <w:pPr>
              <w:autoSpaceDE w:val="0"/>
              <w:autoSpaceDN w:val="0"/>
              <w:adjustRightInd w:val="0"/>
              <w:jc w:val="center"/>
              <w:rPr>
                <w:rFonts w:eastAsiaTheme="minorHAnsi" w:cs="Times New Roman"/>
                <w:lang w:val="id-ID" w:eastAsia="en-US"/>
              </w:rPr>
            </w:pPr>
            <w:r w:rsidRPr="003E0AC9">
              <w:rPr>
                <w:rFonts w:eastAsiaTheme="minorHAnsi" w:cs="Times New Roman"/>
                <w:position w:val="-14"/>
                <w:lang w:val="id-ID" w:eastAsia="en-US"/>
              </w:rPr>
              <w:object w:dxaOrig="435" w:dyaOrig="345">
                <v:shape id="_x0000_i1150" type="#_x0000_t75" style="width:22.05pt;height:17.5pt" o:ole="">
                  <v:imagedata r:id="rId250" o:title=""/>
                </v:shape>
                <o:OLEObject Type="Embed" ProgID="Equation.DSMT4" ShapeID="_x0000_i1150" DrawAspect="Content" ObjectID="_1646397417" r:id="rId251"/>
              </w:object>
            </w:r>
          </w:p>
        </w:tc>
        <w:tc>
          <w:tcPr>
            <w:tcW w:w="1260" w:type="dxa"/>
            <w:tcBorders>
              <w:top w:val="single" w:sz="4" w:space="0" w:color="auto"/>
              <w:left w:val="nil"/>
              <w:bottom w:val="nil"/>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51" type="#_x0000_t75" style="width:12.95pt;height:14.9pt" o:ole="">
                  <v:imagedata r:id="rId220" o:title=""/>
                </v:shape>
                <o:OLEObject Type="Embed" ProgID="Equation.DSMT4" ShapeID="_x0000_i1151" DrawAspect="Content" ObjectID="_1646397418" r:id="rId252"/>
              </w:object>
            </w:r>
          </w:p>
        </w:tc>
        <w:tc>
          <w:tcPr>
            <w:tcW w:w="1103" w:type="dxa"/>
            <w:tcBorders>
              <w:top w:val="single" w:sz="4" w:space="0" w:color="auto"/>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11,934</w:t>
            </w:r>
          </w:p>
        </w:tc>
        <w:tc>
          <w:tcPr>
            <w:tcW w:w="1172" w:type="dxa"/>
            <w:tcBorders>
              <w:top w:val="single" w:sz="4" w:space="0" w:color="auto"/>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0,031</w:t>
            </w:r>
          </w:p>
        </w:tc>
        <w:tc>
          <w:tcPr>
            <w:tcW w:w="714" w:type="dxa"/>
            <w:vMerge w:val="restart"/>
            <w:tcBorders>
              <w:top w:val="single" w:sz="4" w:space="0" w:color="auto"/>
              <w:left w:val="nil"/>
              <w:bottom w:val="single" w:sz="4" w:space="0" w:color="auto"/>
              <w:right w:val="nil"/>
            </w:tcBorders>
          </w:tcPr>
          <w:p w:rsidR="00193158" w:rsidRPr="003E0AC9" w:rsidRDefault="00193158" w:rsidP="000D29D3">
            <w:pPr>
              <w:adjustRightInd w:val="0"/>
              <w:jc w:val="center"/>
              <w:rPr>
                <w:lang w:val="id-ID"/>
              </w:rPr>
            </w:pPr>
          </w:p>
          <w:p w:rsidR="00193158" w:rsidRPr="003E0AC9" w:rsidRDefault="00193158" w:rsidP="000D29D3">
            <w:pPr>
              <w:adjustRightInd w:val="0"/>
              <w:jc w:val="center"/>
              <w:rPr>
                <w:lang w:val="id-ID"/>
              </w:rPr>
            </w:pPr>
          </w:p>
          <w:p w:rsidR="00193158" w:rsidRPr="003E0AC9" w:rsidRDefault="00193158" w:rsidP="000D29D3">
            <w:pPr>
              <w:adjustRightInd w:val="0"/>
              <w:rPr>
                <w:lang w:val="id-ID"/>
              </w:rPr>
            </w:pPr>
          </w:p>
          <w:p w:rsidR="00193158" w:rsidRPr="003E0AC9" w:rsidRDefault="00193158" w:rsidP="000D29D3">
            <w:pPr>
              <w:jc w:val="center"/>
              <w:rPr>
                <w:color w:val="000000"/>
                <w:lang w:val="id-ID"/>
              </w:rPr>
            </w:pPr>
          </w:p>
          <w:p w:rsidR="00193158" w:rsidRPr="003E0AC9" w:rsidRDefault="00193158" w:rsidP="000D29D3">
            <w:pPr>
              <w:jc w:val="center"/>
              <w:rPr>
                <w:color w:val="000000"/>
                <w:lang w:val="id-ID"/>
              </w:rPr>
            </w:pPr>
            <w:r w:rsidRPr="003E0AC9">
              <w:rPr>
                <w:color w:val="000000"/>
                <w:lang w:val="id-ID"/>
              </w:rPr>
              <w:t>0,83</w:t>
            </w:r>
          </w:p>
          <w:p w:rsidR="00193158" w:rsidRPr="003E0AC9" w:rsidRDefault="00193158" w:rsidP="000D29D3">
            <w:pPr>
              <w:autoSpaceDE w:val="0"/>
              <w:autoSpaceDN w:val="0"/>
              <w:adjustRightInd w:val="0"/>
              <w:rPr>
                <w:rFonts w:eastAsia="Times New Roman" w:cs="Times New Roman"/>
                <w:lang w:val="id-ID" w:eastAsia="en-US"/>
              </w:rPr>
            </w:pPr>
          </w:p>
        </w:tc>
      </w:tr>
      <w:tr w:rsidR="00193158" w:rsidRPr="003E0AC9" w:rsidTr="000D29D3">
        <w:trPr>
          <w:trHeight w:val="301"/>
          <w:jc w:val="center"/>
        </w:trPr>
        <w:tc>
          <w:tcPr>
            <w:tcW w:w="976"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heme="minorHAnsi" w:cs="Times New Roman"/>
                <w:lang w:val="id-ID" w:eastAsia="en-US"/>
              </w:rPr>
            </w:pPr>
          </w:p>
        </w:tc>
        <w:tc>
          <w:tcPr>
            <w:tcW w:w="1260" w:type="dxa"/>
            <w:tcBorders>
              <w:top w:val="nil"/>
              <w:left w:val="nil"/>
              <w:bottom w:val="nil"/>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40" w:dyaOrig="300">
                <v:shape id="_x0000_i1152" type="#_x0000_t75" style="width:12.3pt;height:14.9pt" o:ole="">
                  <v:imagedata r:id="rId222" o:title=""/>
                </v:shape>
                <o:OLEObject Type="Embed" ProgID="Equation.DSMT4" ShapeID="_x0000_i1152" DrawAspect="Content" ObjectID="_1646397419" r:id="rId253"/>
              </w:object>
            </w:r>
          </w:p>
        </w:tc>
        <w:tc>
          <w:tcPr>
            <w:tcW w:w="1103"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 xml:space="preserve">  0,170</w:t>
            </w:r>
          </w:p>
        </w:tc>
        <w:tc>
          <w:tcPr>
            <w:tcW w:w="1172"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0,000</w:t>
            </w:r>
          </w:p>
        </w:tc>
        <w:tc>
          <w:tcPr>
            <w:tcW w:w="714"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imes New Roman" w:cs="Times New Roman"/>
                <w:lang w:val="id-ID" w:eastAsia="en-US"/>
              </w:rPr>
            </w:pPr>
          </w:p>
        </w:tc>
      </w:tr>
      <w:tr w:rsidR="00193158" w:rsidRPr="003E0AC9" w:rsidTr="000D29D3">
        <w:trPr>
          <w:trHeight w:val="301"/>
          <w:jc w:val="center"/>
        </w:trPr>
        <w:tc>
          <w:tcPr>
            <w:tcW w:w="976"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heme="minorHAnsi" w:cs="Times New Roman"/>
                <w:lang w:val="id-ID" w:eastAsia="en-US"/>
              </w:rPr>
            </w:pPr>
          </w:p>
        </w:tc>
        <w:tc>
          <w:tcPr>
            <w:tcW w:w="1260" w:type="dxa"/>
            <w:tcBorders>
              <w:top w:val="nil"/>
              <w:left w:val="nil"/>
              <w:bottom w:val="nil"/>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53" type="#_x0000_t75" style="width:12.95pt;height:14.9pt" o:ole="">
                  <v:imagedata r:id="rId224" o:title=""/>
                </v:shape>
                <o:OLEObject Type="Embed" ProgID="Equation.DSMT4" ShapeID="_x0000_i1153" DrawAspect="Content" ObjectID="_1646397420" r:id="rId254"/>
              </w:object>
            </w:r>
          </w:p>
        </w:tc>
        <w:tc>
          <w:tcPr>
            <w:tcW w:w="1103"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-0,394</w:t>
            </w:r>
          </w:p>
        </w:tc>
        <w:tc>
          <w:tcPr>
            <w:tcW w:w="1172" w:type="dxa"/>
            <w:tcBorders>
              <w:top w:val="nil"/>
              <w:left w:val="nil"/>
              <w:bottom w:val="nil"/>
              <w:right w:val="nil"/>
            </w:tcBorders>
            <w:vAlign w:val="center"/>
            <w:hideMark/>
          </w:tcPr>
          <w:p w:rsidR="00193158" w:rsidRPr="003E0AC9" w:rsidRDefault="00193158" w:rsidP="000D29D3">
            <w:pPr>
              <w:autoSpaceDE w:val="0"/>
              <w:autoSpaceDN w:val="0"/>
              <w:jc w:val="center"/>
              <w:rPr>
                <w:rFonts w:eastAsia="Times New Roman" w:cs="Times New Roman"/>
                <w:color w:val="000000"/>
                <w:lang w:val="id-ID" w:eastAsia="en-US"/>
              </w:rPr>
            </w:pPr>
            <w:r w:rsidRPr="003E0AC9">
              <w:rPr>
                <w:color w:val="000000"/>
                <w:lang w:val="id-ID"/>
              </w:rPr>
              <w:t>0</w:t>
            </w:r>
          </w:p>
        </w:tc>
        <w:tc>
          <w:tcPr>
            <w:tcW w:w="714"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imes New Roman" w:cs="Times New Roman"/>
                <w:lang w:val="id-ID" w:eastAsia="en-US"/>
              </w:rPr>
            </w:pPr>
          </w:p>
        </w:tc>
      </w:tr>
      <w:tr w:rsidR="00193158" w:rsidRPr="003E0AC9" w:rsidTr="000D29D3">
        <w:trPr>
          <w:trHeight w:val="187"/>
          <w:jc w:val="center"/>
        </w:trPr>
        <w:tc>
          <w:tcPr>
            <w:tcW w:w="976"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heme="minorHAnsi" w:cs="Times New Roman"/>
                <w:lang w:val="id-ID" w:eastAsia="en-US"/>
              </w:rPr>
            </w:pPr>
          </w:p>
        </w:tc>
        <w:tc>
          <w:tcPr>
            <w:tcW w:w="1260" w:type="dxa"/>
            <w:tcBorders>
              <w:top w:val="nil"/>
              <w:left w:val="nil"/>
              <w:bottom w:val="nil"/>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40" w:dyaOrig="300">
                <v:shape id="_x0000_i1154" type="#_x0000_t75" style="width:12.3pt;height:14.9pt" o:ole="">
                  <v:imagedata r:id="rId226" o:title=""/>
                </v:shape>
                <o:OLEObject Type="Embed" ProgID="Equation.DSMT4" ShapeID="_x0000_i1154" DrawAspect="Content" ObjectID="_1646397421" r:id="rId255"/>
              </w:object>
            </w:r>
          </w:p>
        </w:tc>
        <w:tc>
          <w:tcPr>
            <w:tcW w:w="1103"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 xml:space="preserve">  0,407</w:t>
            </w:r>
          </w:p>
        </w:tc>
        <w:tc>
          <w:tcPr>
            <w:tcW w:w="1172"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0,000</w:t>
            </w:r>
          </w:p>
        </w:tc>
        <w:tc>
          <w:tcPr>
            <w:tcW w:w="714"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imes New Roman" w:cs="Times New Roman"/>
                <w:lang w:val="id-ID" w:eastAsia="en-US"/>
              </w:rPr>
            </w:pPr>
          </w:p>
        </w:tc>
      </w:tr>
      <w:tr w:rsidR="00193158" w:rsidRPr="003E0AC9" w:rsidTr="000D29D3">
        <w:trPr>
          <w:trHeight w:val="301"/>
          <w:jc w:val="center"/>
        </w:trPr>
        <w:tc>
          <w:tcPr>
            <w:tcW w:w="976"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heme="minorHAnsi" w:cs="Times New Roman"/>
                <w:lang w:val="id-ID" w:eastAsia="en-US"/>
              </w:rPr>
            </w:pPr>
          </w:p>
        </w:tc>
        <w:tc>
          <w:tcPr>
            <w:tcW w:w="1260" w:type="dxa"/>
            <w:tcBorders>
              <w:top w:val="nil"/>
              <w:left w:val="nil"/>
              <w:bottom w:val="nil"/>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lang w:val="id-ID"/>
              </w:rPr>
              <w:t xml:space="preserve"> </w:t>
            </w:r>
            <w:r w:rsidRPr="003E0AC9">
              <w:rPr>
                <w:rFonts w:eastAsiaTheme="minorHAnsi" w:cs="Times New Roman"/>
                <w:position w:val="-10"/>
                <w:lang w:val="id-ID" w:eastAsia="en-US"/>
              </w:rPr>
              <w:object w:dxaOrig="255" w:dyaOrig="300">
                <v:shape id="_x0000_i1155" type="#_x0000_t75" style="width:12.95pt;height:14.9pt" o:ole="">
                  <v:imagedata r:id="rId228" o:title=""/>
                </v:shape>
                <o:OLEObject Type="Embed" ProgID="Equation.DSMT4" ShapeID="_x0000_i1155" DrawAspect="Content" ObjectID="_1646397422" r:id="rId256"/>
              </w:object>
            </w:r>
          </w:p>
        </w:tc>
        <w:tc>
          <w:tcPr>
            <w:tcW w:w="1103"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-0,275</w:t>
            </w:r>
          </w:p>
        </w:tc>
        <w:tc>
          <w:tcPr>
            <w:tcW w:w="1172"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0,000</w:t>
            </w:r>
          </w:p>
        </w:tc>
        <w:tc>
          <w:tcPr>
            <w:tcW w:w="714"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imes New Roman" w:cs="Times New Roman"/>
                <w:lang w:val="id-ID" w:eastAsia="en-US"/>
              </w:rPr>
            </w:pPr>
          </w:p>
        </w:tc>
      </w:tr>
      <w:tr w:rsidR="00193158" w:rsidRPr="003E0AC9" w:rsidTr="000D29D3">
        <w:trPr>
          <w:trHeight w:val="301"/>
          <w:jc w:val="center"/>
        </w:trPr>
        <w:tc>
          <w:tcPr>
            <w:tcW w:w="976"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heme="minorHAnsi" w:cs="Times New Roman"/>
                <w:lang w:val="id-ID" w:eastAsia="en-US"/>
              </w:rPr>
            </w:pPr>
          </w:p>
        </w:tc>
        <w:tc>
          <w:tcPr>
            <w:tcW w:w="1260" w:type="dxa"/>
            <w:tcBorders>
              <w:top w:val="nil"/>
              <w:left w:val="nil"/>
              <w:bottom w:val="nil"/>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56" type="#_x0000_t75" style="width:12.95pt;height:14.9pt" o:ole="">
                  <v:imagedata r:id="rId230" o:title=""/>
                </v:shape>
                <o:OLEObject Type="Embed" ProgID="Equation.DSMT4" ShapeID="_x0000_i1156" DrawAspect="Content" ObjectID="_1646397423" r:id="rId257"/>
              </w:object>
            </w:r>
          </w:p>
        </w:tc>
        <w:tc>
          <w:tcPr>
            <w:tcW w:w="1103"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 xml:space="preserve"> 0,161</w:t>
            </w:r>
          </w:p>
        </w:tc>
        <w:tc>
          <w:tcPr>
            <w:tcW w:w="1172" w:type="dxa"/>
            <w:tcBorders>
              <w:top w:val="nil"/>
              <w:left w:val="nil"/>
              <w:bottom w:val="nil"/>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0,001</w:t>
            </w:r>
          </w:p>
        </w:tc>
        <w:tc>
          <w:tcPr>
            <w:tcW w:w="714"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imes New Roman" w:cs="Times New Roman"/>
                <w:lang w:val="id-ID" w:eastAsia="en-US"/>
              </w:rPr>
            </w:pPr>
          </w:p>
        </w:tc>
      </w:tr>
      <w:tr w:rsidR="00193158" w:rsidRPr="003E0AC9" w:rsidTr="000D29D3">
        <w:trPr>
          <w:trHeight w:val="320"/>
          <w:jc w:val="center"/>
        </w:trPr>
        <w:tc>
          <w:tcPr>
            <w:tcW w:w="976"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heme="minorHAnsi" w:cs="Times New Roman"/>
                <w:lang w:val="id-ID" w:eastAsia="en-US"/>
              </w:rPr>
            </w:pPr>
          </w:p>
        </w:tc>
        <w:tc>
          <w:tcPr>
            <w:tcW w:w="1260" w:type="dxa"/>
            <w:tcBorders>
              <w:top w:val="nil"/>
              <w:left w:val="nil"/>
              <w:bottom w:val="single" w:sz="4" w:space="0" w:color="auto"/>
              <w:right w:val="nil"/>
            </w:tcBorders>
            <w:hideMark/>
          </w:tcPr>
          <w:p w:rsidR="00193158" w:rsidRPr="003E0AC9" w:rsidRDefault="00193158" w:rsidP="000D29D3">
            <w:pPr>
              <w:autoSpaceDE w:val="0"/>
              <w:autoSpaceDN w:val="0"/>
              <w:adjustRightInd w:val="0"/>
              <w:jc w:val="center"/>
              <w:rPr>
                <w:rFonts w:eastAsia="Times New Roman" w:cs="Times New Roman"/>
                <w:lang w:val="id-ID" w:eastAsia="en-US"/>
              </w:rPr>
            </w:pPr>
            <w:r w:rsidRPr="003E0AC9">
              <w:rPr>
                <w:rFonts w:eastAsiaTheme="minorHAnsi" w:cs="Times New Roman"/>
                <w:position w:val="-10"/>
                <w:lang w:val="id-ID" w:eastAsia="en-US"/>
              </w:rPr>
              <w:object w:dxaOrig="255" w:dyaOrig="300">
                <v:shape id="_x0000_i1157" type="#_x0000_t75" style="width:12.95pt;height:14.9pt" o:ole="">
                  <v:imagedata r:id="rId232" o:title=""/>
                </v:shape>
                <o:OLEObject Type="Embed" ProgID="Equation.DSMT4" ShapeID="_x0000_i1157" DrawAspect="Content" ObjectID="_1646397424" r:id="rId258"/>
              </w:object>
            </w:r>
          </w:p>
        </w:tc>
        <w:tc>
          <w:tcPr>
            <w:tcW w:w="1103" w:type="dxa"/>
            <w:tcBorders>
              <w:top w:val="nil"/>
              <w:left w:val="nil"/>
              <w:bottom w:val="single" w:sz="4" w:space="0" w:color="auto"/>
              <w:right w:val="nil"/>
            </w:tcBorders>
            <w:vAlign w:val="center"/>
            <w:hideMark/>
          </w:tcPr>
          <w:p w:rsidR="00193158" w:rsidRPr="003E0AC9" w:rsidRDefault="00193158" w:rsidP="000D29D3">
            <w:pPr>
              <w:autoSpaceDE w:val="0"/>
              <w:autoSpaceDN w:val="0"/>
              <w:jc w:val="right"/>
              <w:rPr>
                <w:rFonts w:eastAsia="Times New Roman" w:cs="Times New Roman"/>
                <w:color w:val="000000"/>
                <w:lang w:val="id-ID" w:eastAsia="en-US"/>
              </w:rPr>
            </w:pPr>
            <w:r w:rsidRPr="003E0AC9">
              <w:rPr>
                <w:color w:val="000000"/>
                <w:lang w:val="id-ID"/>
              </w:rPr>
              <w:t xml:space="preserve"> 5,704</w:t>
            </w:r>
          </w:p>
        </w:tc>
        <w:tc>
          <w:tcPr>
            <w:tcW w:w="1172" w:type="dxa"/>
            <w:tcBorders>
              <w:top w:val="nil"/>
              <w:left w:val="nil"/>
              <w:bottom w:val="single" w:sz="4" w:space="0" w:color="auto"/>
              <w:right w:val="nil"/>
            </w:tcBorders>
            <w:vAlign w:val="center"/>
            <w:hideMark/>
          </w:tcPr>
          <w:p w:rsidR="00193158" w:rsidRPr="003E0AC9" w:rsidRDefault="00193158" w:rsidP="000D29D3">
            <w:pPr>
              <w:autoSpaceDE w:val="0"/>
              <w:autoSpaceDN w:val="0"/>
              <w:jc w:val="center"/>
              <w:rPr>
                <w:rFonts w:eastAsia="Times New Roman" w:cs="Times New Roman"/>
                <w:color w:val="000000"/>
                <w:lang w:val="id-ID" w:eastAsia="en-US"/>
              </w:rPr>
            </w:pPr>
            <w:r w:rsidRPr="003E0AC9">
              <w:rPr>
                <w:color w:val="000000"/>
                <w:lang w:val="id-ID"/>
              </w:rPr>
              <w:t>0</w:t>
            </w:r>
          </w:p>
        </w:tc>
        <w:tc>
          <w:tcPr>
            <w:tcW w:w="714" w:type="dxa"/>
            <w:vMerge/>
            <w:tcBorders>
              <w:top w:val="single" w:sz="4" w:space="0" w:color="auto"/>
              <w:left w:val="nil"/>
              <w:bottom w:val="single" w:sz="4" w:space="0" w:color="auto"/>
              <w:right w:val="nil"/>
            </w:tcBorders>
            <w:vAlign w:val="center"/>
            <w:hideMark/>
          </w:tcPr>
          <w:p w:rsidR="00193158" w:rsidRPr="003E0AC9" w:rsidRDefault="00193158" w:rsidP="000D29D3">
            <w:pPr>
              <w:rPr>
                <w:rFonts w:eastAsia="Times New Roman" w:cs="Times New Roman"/>
                <w:lang w:val="id-ID" w:eastAsia="en-US"/>
              </w:rPr>
            </w:pPr>
          </w:p>
        </w:tc>
      </w:tr>
    </w:tbl>
    <w:p w:rsidR="00193158" w:rsidRPr="003E0AC9" w:rsidRDefault="00193158" w:rsidP="00193158">
      <w:pPr>
        <w:jc w:val="both"/>
        <w:rPr>
          <w:rFonts w:eastAsia="Times New Roman"/>
          <w:sz w:val="8"/>
          <w:lang w:val="id-ID" w:eastAsia="en-US"/>
        </w:rPr>
      </w:pPr>
    </w:p>
    <w:p w:rsidR="00193158" w:rsidRPr="003E0AC9" w:rsidRDefault="00193158" w:rsidP="00193158">
      <w:pPr>
        <w:jc w:val="both"/>
        <w:rPr>
          <w:lang w:val="id-ID"/>
        </w:rPr>
      </w:pPr>
      <w:r w:rsidRPr="003E0AC9">
        <w:rPr>
          <w:lang w:val="id-ID"/>
        </w:rPr>
        <w:t xml:space="preserve">        Berdasa</w:t>
      </w:r>
      <w:r w:rsidR="00583962" w:rsidRPr="003E0AC9">
        <w:rPr>
          <w:lang w:val="id-ID"/>
        </w:rPr>
        <w:t>rkan hasil estimasi pada Tabel 5</w:t>
      </w:r>
      <w:r w:rsidRPr="003E0AC9">
        <w:rPr>
          <w:lang w:val="id-ID"/>
        </w:rPr>
        <w:t>, Diperoleh model regresi quantil sebagai berikut :</w:t>
      </w:r>
    </w:p>
    <w:p w:rsidR="00193158" w:rsidRPr="003E0AC9" w:rsidRDefault="00193158" w:rsidP="00193158">
      <w:pPr>
        <w:adjustRightInd w:val="0"/>
        <w:jc w:val="center"/>
        <w:rPr>
          <w:lang w:val="id-ID"/>
        </w:rPr>
      </w:pPr>
      <w:r w:rsidRPr="003E0AC9">
        <w:rPr>
          <w:rFonts w:eastAsia="Times New Roman" w:cs="Times New Roman"/>
          <w:position w:val="-18"/>
          <w:lang w:val="id-ID" w:eastAsia="en-US"/>
        </w:rPr>
        <w:object w:dxaOrig="5070" w:dyaOrig="270">
          <v:shape id="_x0000_i1158" type="#_x0000_t75" style="width:253.6pt;height:13.6pt" o:ole="">
            <v:imagedata r:id="rId259" o:title=""/>
          </v:shape>
          <o:OLEObject Type="Embed" ProgID="Equation.DSMT4" ShapeID="_x0000_i1158" DrawAspect="Content" ObjectID="_1646397425" r:id="rId260"/>
        </w:object>
      </w:r>
    </w:p>
    <w:p w:rsidR="00193158" w:rsidRPr="003E0AC9" w:rsidRDefault="00193158" w:rsidP="00193158">
      <w:pPr>
        <w:jc w:val="both"/>
        <w:rPr>
          <w:sz w:val="16"/>
          <w:lang w:val="id-ID"/>
        </w:rPr>
      </w:pPr>
      <w:r w:rsidRPr="003E0AC9">
        <w:rPr>
          <w:lang w:val="id-ID"/>
        </w:rPr>
        <w:t xml:space="preserve">        </w:t>
      </w:r>
    </w:p>
    <w:p w:rsidR="00193158" w:rsidRPr="003E0AC9" w:rsidRDefault="00193158" w:rsidP="000D29D3">
      <w:pPr>
        <w:ind w:firstLine="567"/>
        <w:jc w:val="both"/>
        <w:rPr>
          <w:lang w:val="id-ID"/>
        </w:rPr>
      </w:pPr>
      <w:r w:rsidRPr="003E0AC9">
        <w:rPr>
          <w:lang w:val="id-ID"/>
        </w:rPr>
        <w:t xml:space="preserve">Berdasarkan Tabel 5, dapat diketahui bahwa dengan menggunakan taraf signifikan </w:t>
      </w:r>
      <w:r w:rsidRPr="003E0AC9">
        <w:rPr>
          <w:rFonts w:eastAsiaTheme="minorHAnsi" w:cs="Times New Roman"/>
          <w:position w:val="-12"/>
          <w:lang w:val="id-ID" w:eastAsia="en-US"/>
        </w:rPr>
        <w:object w:dxaOrig="735" w:dyaOrig="345">
          <v:shape id="_x0000_i1159" type="#_x0000_t75" style="width:36.95pt;height:17.5pt" o:ole="">
            <v:imagedata r:id="rId261" o:title=""/>
          </v:shape>
          <o:OLEObject Type="Embed" ProgID="Equation.DSMT4" ShapeID="_x0000_i1159" DrawAspect="Content" ObjectID="_1646397426" r:id="rId262"/>
        </w:object>
      </w:r>
      <w:r w:rsidRPr="003E0AC9">
        <w:rPr>
          <w:rFonts w:eastAsiaTheme="minorHAnsi"/>
          <w:lang w:val="id-ID"/>
        </w:rPr>
        <w:t xml:space="preserve"> </w:t>
      </w:r>
      <w:r w:rsidRPr="003E0AC9">
        <w:rPr>
          <w:lang w:val="id-ID"/>
        </w:rPr>
        <w:t xml:space="preserve">pada quantil </w:t>
      </w:r>
      <w:r w:rsidRPr="003E0AC9">
        <w:rPr>
          <w:rFonts w:eastAsiaTheme="minorHAnsi" w:cs="Times New Roman"/>
          <w:position w:val="-16"/>
          <w:lang w:val="id-ID" w:eastAsia="en-US"/>
        </w:rPr>
        <w:object w:dxaOrig="495" w:dyaOrig="360">
          <v:shape id="_x0000_i1160" type="#_x0000_t75" style="width:24.65pt;height:18.15pt" o:ole="">
            <v:imagedata r:id="rId263" o:title=""/>
          </v:shape>
          <o:OLEObject Type="Embed" ProgID="Equation.DSMT4" ShapeID="_x0000_i1160" DrawAspect="Content" ObjectID="_1646397427" r:id="rId264"/>
        </w:object>
      </w:r>
      <w:r w:rsidRPr="003E0AC9">
        <w:rPr>
          <w:lang w:val="id-ID"/>
        </w:rPr>
        <w:t xml:space="preserve">, maka dapat disimpulkan bahwa variabel yang berpengaruh secara signifikan terhadap peningkatan </w:t>
      </w:r>
      <w:r w:rsidRPr="003E0AC9">
        <w:rPr>
          <w:i/>
          <w:lang w:val="id-ID"/>
        </w:rPr>
        <w:t>annual parasite incidence</w:t>
      </w:r>
      <w:r w:rsidRPr="003E0AC9">
        <w:rPr>
          <w:lang w:val="id-ID"/>
        </w:rPr>
        <w:t xml:space="preserve"> (API) malaria di Indonesia yaitu variabel presentase akses sanitasi layak (X</w:t>
      </w:r>
      <w:r w:rsidRPr="003E0AC9">
        <w:rPr>
          <w:vertAlign w:val="subscript"/>
          <w:lang w:val="id-ID"/>
        </w:rPr>
        <w:t>1</w:t>
      </w:r>
      <w:r w:rsidRPr="003E0AC9">
        <w:rPr>
          <w:lang w:val="id-ID"/>
        </w:rPr>
        <w:t>), variabel presentase rumah layak huni (X</w:t>
      </w:r>
      <w:r w:rsidRPr="003E0AC9">
        <w:rPr>
          <w:vertAlign w:val="subscript"/>
          <w:lang w:val="id-ID"/>
        </w:rPr>
        <w:t>2</w:t>
      </w:r>
      <w:r w:rsidRPr="003E0AC9">
        <w:rPr>
          <w:lang w:val="id-ID"/>
        </w:rPr>
        <w:t>), variabel presentase kemiskinan (X</w:t>
      </w:r>
      <w:r w:rsidRPr="003E0AC9">
        <w:rPr>
          <w:vertAlign w:val="subscript"/>
          <w:lang w:val="id-ID"/>
        </w:rPr>
        <w:t>3</w:t>
      </w:r>
      <w:r w:rsidRPr="003E0AC9">
        <w:rPr>
          <w:lang w:val="id-ID"/>
        </w:rPr>
        <w:t>), variabel rasio banyaknya tenaga dokter (X</w:t>
      </w:r>
      <w:r w:rsidRPr="003E0AC9">
        <w:rPr>
          <w:vertAlign w:val="subscript"/>
          <w:lang w:val="id-ID"/>
        </w:rPr>
        <w:t>4</w:t>
      </w:r>
      <w:r w:rsidRPr="003E0AC9">
        <w:rPr>
          <w:lang w:val="id-ID"/>
        </w:rPr>
        <w:t>) dan variabel presentase akses air bersih (X</w:t>
      </w:r>
      <w:r w:rsidRPr="003E0AC9">
        <w:rPr>
          <w:vertAlign w:val="subscript"/>
          <w:lang w:val="id-ID"/>
        </w:rPr>
        <w:t>5</w:t>
      </w:r>
      <w:r w:rsidRPr="003E0AC9">
        <w:rPr>
          <w:lang w:val="id-ID"/>
        </w:rPr>
        <w:t>) serta variabel rasio banyaknya puskesmas (X</w:t>
      </w:r>
      <w:r w:rsidRPr="003E0AC9">
        <w:rPr>
          <w:vertAlign w:val="subscript"/>
          <w:lang w:val="id-ID"/>
        </w:rPr>
        <w:t>6</w:t>
      </w:r>
      <w:r w:rsidRPr="003E0AC9">
        <w:rPr>
          <w:lang w:val="id-ID"/>
        </w:rPr>
        <w:t xml:space="preserve">). </w:t>
      </w:r>
      <w:r w:rsidRPr="003E0AC9">
        <w:rPr>
          <w:bCs/>
          <w:lang w:val="id-ID"/>
        </w:rPr>
        <w:t xml:space="preserve">Pada quantil </w:t>
      </w:r>
      <w:r w:rsidRPr="003E0AC9">
        <w:rPr>
          <w:rFonts w:eastAsiaTheme="minorHAnsi" w:cs="Times New Roman"/>
          <w:position w:val="-16"/>
          <w:lang w:val="id-ID" w:eastAsia="en-US"/>
        </w:rPr>
        <w:object w:dxaOrig="495" w:dyaOrig="360">
          <v:shape id="_x0000_i1161" type="#_x0000_t75" style="width:24.65pt;height:18.15pt" o:ole="">
            <v:imagedata r:id="rId265" o:title=""/>
          </v:shape>
          <o:OLEObject Type="Embed" ProgID="Equation.DSMT4" ShapeID="_x0000_i1161" DrawAspect="Content" ObjectID="_1646397428" r:id="rId266"/>
        </w:object>
      </w:r>
      <w:r w:rsidRPr="003E0AC9">
        <w:rPr>
          <w:rFonts w:eastAsiaTheme="minorHAnsi"/>
          <w:lang w:val="id-ID"/>
        </w:rPr>
        <w:t xml:space="preserve"> </w:t>
      </w:r>
      <w:r w:rsidRPr="003E0AC9">
        <w:rPr>
          <w:lang w:val="id-ID"/>
        </w:rPr>
        <w:t>,</w:t>
      </w:r>
      <w:r w:rsidRPr="003E0AC9">
        <w:rPr>
          <w:bCs/>
          <w:lang w:val="id-ID"/>
        </w:rPr>
        <w:t xml:space="preserve"> diperoleh </w:t>
      </w:r>
      <w:r w:rsidRPr="003E0AC9">
        <w:rPr>
          <w:bCs/>
          <w:i/>
          <w:lang w:val="id-ID"/>
        </w:rPr>
        <w:t>koefisien determinasi</w:t>
      </w:r>
      <w:r w:rsidRPr="003E0AC9">
        <w:rPr>
          <w:bCs/>
          <w:lang w:val="id-ID"/>
        </w:rPr>
        <w:t xml:space="preserve"> atau </w:t>
      </w:r>
      <w:r w:rsidRPr="003E0AC9">
        <w:rPr>
          <w:rFonts w:eastAsiaTheme="minorHAnsi" w:cs="Times New Roman"/>
          <w:position w:val="-4"/>
          <w:lang w:val="id-ID" w:eastAsia="en-US"/>
        </w:rPr>
        <w:object w:dxaOrig="285" w:dyaOrig="285">
          <v:shape id="_x0000_i1162" type="#_x0000_t75" style="width:14.25pt;height:14.25pt" o:ole="">
            <v:imagedata r:id="rId267" o:title=""/>
          </v:shape>
          <o:OLEObject Type="Embed" ProgID="Equation.DSMT4" ShapeID="_x0000_i1162" DrawAspect="Content" ObjectID="_1646397429" r:id="rId268"/>
        </w:object>
      </w:r>
      <w:r w:rsidRPr="003E0AC9">
        <w:rPr>
          <w:bCs/>
          <w:lang w:val="id-ID"/>
        </w:rPr>
        <w:t xml:space="preserve">sebanyak </w:t>
      </w:r>
      <w:r w:rsidRPr="003E0AC9">
        <w:rPr>
          <w:lang w:val="id-ID"/>
        </w:rPr>
        <w:t>0,83</w:t>
      </w:r>
      <w:r w:rsidRPr="003E0AC9">
        <w:rPr>
          <w:bCs/>
          <w:lang w:val="id-ID"/>
        </w:rPr>
        <w:t xml:space="preserve">. </w:t>
      </w:r>
      <w:r w:rsidRPr="003E0AC9">
        <w:rPr>
          <w:lang w:val="id-ID"/>
        </w:rPr>
        <w:t>Hal ini menunjukkan bahwa 83% kasus penyebaran penyakit malaria di Indonesia mampu dijelaskan oleh model, sedangkan sisanya sebesar 17% dijelaskan oleh peubah lain di luar model.</w:t>
      </w:r>
    </w:p>
    <w:p w:rsidR="00193158" w:rsidRPr="003E0AC9" w:rsidRDefault="00193158" w:rsidP="00193158">
      <w:pPr>
        <w:jc w:val="both"/>
        <w:rPr>
          <w:lang w:val="id-ID"/>
        </w:rPr>
      </w:pPr>
    </w:p>
    <w:p w:rsidR="00193158" w:rsidRPr="003E0AC9" w:rsidRDefault="000D29D3" w:rsidP="000D29D3">
      <w:pPr>
        <w:tabs>
          <w:tab w:val="left" w:pos="567"/>
        </w:tabs>
        <w:jc w:val="both"/>
        <w:rPr>
          <w:b/>
          <w:lang w:val="id-ID"/>
        </w:rPr>
      </w:pPr>
      <w:r w:rsidRPr="003E0AC9">
        <w:rPr>
          <w:b/>
          <w:lang w:val="id-ID"/>
        </w:rPr>
        <w:t xml:space="preserve">4.4.   </w:t>
      </w:r>
      <w:r w:rsidR="00193158" w:rsidRPr="003E0AC9">
        <w:rPr>
          <w:b/>
          <w:lang w:val="id-ID"/>
        </w:rPr>
        <w:t>Pemilihan Model Terbaik</w:t>
      </w:r>
    </w:p>
    <w:p w:rsidR="00193158" w:rsidRPr="003E0AC9" w:rsidRDefault="00193158" w:rsidP="00193158">
      <w:pPr>
        <w:jc w:val="both"/>
        <w:rPr>
          <w:lang w:val="id-ID"/>
        </w:rPr>
      </w:pPr>
      <w:r w:rsidRPr="003E0AC9">
        <w:rPr>
          <w:lang w:val="id-ID"/>
        </w:rPr>
        <w:t xml:space="preserve">       </w:t>
      </w:r>
      <w:r w:rsidR="000D29D3" w:rsidRPr="003E0AC9">
        <w:rPr>
          <w:lang w:val="id-ID"/>
        </w:rPr>
        <w:t xml:space="preserve">  </w:t>
      </w:r>
      <w:r w:rsidRPr="003E0AC9">
        <w:rPr>
          <w:lang w:val="id-ID"/>
        </w:rPr>
        <w:t xml:space="preserve">Setelah mendapatkan model regresi quantil, maka langkah selanjutnya adalah memilih model terbaik dengan </w:t>
      </w:r>
      <w:r w:rsidR="00583962" w:rsidRPr="003E0AC9">
        <w:rPr>
          <w:lang w:val="id-ID"/>
        </w:rPr>
        <w:t xml:space="preserve">menggunakan nilai </w:t>
      </w:r>
      <w:r w:rsidRPr="003E0AC9">
        <w:rPr>
          <w:i/>
          <w:lang w:val="id-ID"/>
        </w:rPr>
        <w:t xml:space="preserve">koefisien determinasi </w:t>
      </w:r>
      <w:r w:rsidRPr="003E0AC9">
        <w:rPr>
          <w:lang w:val="id-ID"/>
        </w:rPr>
        <w:t>(</w:t>
      </w:r>
      <w:r w:rsidRPr="003E0AC9">
        <w:rPr>
          <w:rFonts w:eastAsiaTheme="minorHAnsi" w:cs="Times New Roman"/>
          <w:position w:val="-4"/>
          <w:lang w:val="id-ID" w:eastAsia="en-US"/>
        </w:rPr>
        <w:object w:dxaOrig="255" w:dyaOrig="240">
          <v:shape id="_x0000_i1163" type="#_x0000_t75" style="width:12.95pt;height:12.3pt" o:ole="">
            <v:imagedata r:id="rId269" o:title=""/>
          </v:shape>
          <o:OLEObject Type="Embed" ProgID="Equation.DSMT4" ShapeID="_x0000_i1163" DrawAspect="Content" ObjectID="_1646397430" r:id="rId270"/>
        </w:object>
      </w:r>
      <w:r w:rsidRPr="003E0AC9">
        <w:rPr>
          <w:lang w:val="id-ID"/>
        </w:rPr>
        <w:t>)</w:t>
      </w:r>
      <w:r w:rsidRPr="003E0AC9">
        <w:rPr>
          <w:i/>
          <w:lang w:val="id-ID"/>
        </w:rPr>
        <w:t xml:space="preserve"> </w:t>
      </w:r>
      <w:r w:rsidRPr="003E0AC9">
        <w:rPr>
          <w:lang w:val="id-ID"/>
        </w:rPr>
        <w:t>yang paling tinggi.</w:t>
      </w:r>
    </w:p>
    <w:p w:rsidR="00193158" w:rsidRPr="003E0AC9" w:rsidRDefault="00193158" w:rsidP="00193158">
      <w:pPr>
        <w:jc w:val="both"/>
        <w:rPr>
          <w:sz w:val="12"/>
          <w:lang w:val="id-ID"/>
        </w:rPr>
      </w:pPr>
    </w:p>
    <w:p w:rsidR="00193158" w:rsidRPr="003E0AC9" w:rsidRDefault="00193158" w:rsidP="000D29D3">
      <w:pPr>
        <w:jc w:val="center"/>
        <w:rPr>
          <w:sz w:val="22"/>
          <w:szCs w:val="22"/>
          <w:lang w:val="id-ID"/>
        </w:rPr>
      </w:pPr>
      <w:r w:rsidRPr="003E0AC9">
        <w:rPr>
          <w:b/>
          <w:sz w:val="22"/>
          <w:szCs w:val="22"/>
          <w:lang w:val="id-ID"/>
        </w:rPr>
        <w:t xml:space="preserve">Tabel </w:t>
      </w:r>
      <w:r w:rsidR="00583962" w:rsidRPr="003E0AC9">
        <w:rPr>
          <w:b/>
          <w:sz w:val="22"/>
          <w:szCs w:val="22"/>
          <w:lang w:val="id-ID"/>
        </w:rPr>
        <w:t>6</w:t>
      </w:r>
      <w:r w:rsidRPr="003E0AC9">
        <w:rPr>
          <w:sz w:val="22"/>
          <w:szCs w:val="22"/>
          <w:lang w:val="id-ID"/>
        </w:rPr>
        <w:t xml:space="preserve">. </w:t>
      </w:r>
      <w:r w:rsidRPr="003E0AC9">
        <w:rPr>
          <w:i/>
          <w:sz w:val="22"/>
          <w:szCs w:val="22"/>
          <w:lang w:val="id-ID"/>
        </w:rPr>
        <w:t xml:space="preserve">Koefisien Determinasi </w:t>
      </w:r>
      <w:r w:rsidRPr="003E0AC9">
        <w:rPr>
          <w:sz w:val="22"/>
          <w:szCs w:val="22"/>
          <w:lang w:val="id-ID"/>
        </w:rPr>
        <w:t>(</w:t>
      </w:r>
      <w:r w:rsidRPr="003E0AC9">
        <w:rPr>
          <w:rFonts w:eastAsiaTheme="minorHAnsi" w:cs="Times New Roman"/>
          <w:i/>
          <w:position w:val="-4"/>
          <w:sz w:val="22"/>
          <w:szCs w:val="22"/>
          <w:lang w:val="id-ID" w:eastAsia="en-US"/>
        </w:rPr>
        <w:object w:dxaOrig="255" w:dyaOrig="240">
          <v:shape id="_x0000_i1164" type="#_x0000_t75" style="width:12.95pt;height:12.3pt" o:ole="">
            <v:imagedata r:id="rId271" o:title=""/>
          </v:shape>
          <o:OLEObject Type="Embed" ProgID="Equation.DSMT4" ShapeID="_x0000_i1164" DrawAspect="Content" ObjectID="_1646397431" r:id="rId272"/>
        </w:object>
      </w:r>
      <w:r w:rsidRPr="003E0AC9">
        <w:rPr>
          <w:sz w:val="22"/>
          <w:szCs w:val="22"/>
          <w:lang w:val="id-ID"/>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2197"/>
      </w:tblGrid>
      <w:tr w:rsidR="00193158" w:rsidRPr="003E0AC9" w:rsidTr="00193158">
        <w:trPr>
          <w:trHeight w:val="236"/>
          <w:jc w:val="center"/>
        </w:trPr>
        <w:tc>
          <w:tcPr>
            <w:tcW w:w="1773" w:type="dxa"/>
            <w:tcBorders>
              <w:top w:val="single" w:sz="4" w:space="0" w:color="auto"/>
              <w:left w:val="nil"/>
              <w:bottom w:val="single" w:sz="4" w:space="0" w:color="auto"/>
              <w:right w:val="nil"/>
            </w:tcBorders>
            <w:vAlign w:val="center"/>
            <w:hideMark/>
          </w:tcPr>
          <w:p w:rsidR="00193158" w:rsidRPr="003E0AC9" w:rsidRDefault="00193158" w:rsidP="00193158">
            <w:pPr>
              <w:autoSpaceDE w:val="0"/>
              <w:autoSpaceDN w:val="0"/>
              <w:jc w:val="center"/>
              <w:rPr>
                <w:rFonts w:eastAsia="Times New Roman" w:cs="Times New Roman"/>
                <w:lang w:val="id-ID" w:eastAsia="en-US"/>
              </w:rPr>
            </w:pPr>
            <w:r w:rsidRPr="003E0AC9">
              <w:rPr>
                <w:lang w:val="id-ID"/>
              </w:rPr>
              <w:t>Nilai Quantil</w:t>
            </w:r>
          </w:p>
        </w:tc>
        <w:tc>
          <w:tcPr>
            <w:tcW w:w="2197" w:type="dxa"/>
            <w:tcBorders>
              <w:top w:val="single" w:sz="4" w:space="0" w:color="auto"/>
              <w:left w:val="nil"/>
              <w:bottom w:val="single" w:sz="4" w:space="0" w:color="auto"/>
              <w:right w:val="nil"/>
            </w:tcBorders>
            <w:vAlign w:val="center"/>
            <w:hideMark/>
          </w:tcPr>
          <w:p w:rsidR="00193158" w:rsidRPr="003E0AC9" w:rsidRDefault="000D29D3" w:rsidP="00193158">
            <w:pPr>
              <w:autoSpaceDE w:val="0"/>
              <w:autoSpaceDN w:val="0"/>
              <w:jc w:val="center"/>
              <w:rPr>
                <w:rFonts w:eastAsia="Times New Roman" w:cs="Times New Roman"/>
                <w:i/>
                <w:lang w:val="id-ID" w:eastAsia="en-US"/>
              </w:rPr>
            </w:pPr>
            <w:r w:rsidRPr="003E0AC9">
              <w:rPr>
                <w:lang w:val="id-ID"/>
              </w:rPr>
              <w:t xml:space="preserve"> </w:t>
            </w:r>
            <w:r w:rsidR="00193158" w:rsidRPr="003E0AC9">
              <w:rPr>
                <w:lang w:val="id-ID"/>
              </w:rPr>
              <w:t>(</w:t>
            </w:r>
            <w:r w:rsidR="00193158" w:rsidRPr="003E0AC9">
              <w:rPr>
                <w:rFonts w:eastAsiaTheme="minorHAnsi" w:cs="Times New Roman"/>
                <w:i/>
                <w:position w:val="-4"/>
                <w:lang w:val="id-ID" w:eastAsia="en-US"/>
              </w:rPr>
              <w:object w:dxaOrig="285" w:dyaOrig="285">
                <v:shape id="_x0000_i1165" type="#_x0000_t75" style="width:14.25pt;height:14.25pt" o:ole="">
                  <v:imagedata r:id="rId273" o:title=""/>
                </v:shape>
                <o:OLEObject Type="Embed" ProgID="Equation.DSMT4" ShapeID="_x0000_i1165" DrawAspect="Content" ObjectID="_1646397432" r:id="rId274"/>
              </w:object>
            </w:r>
            <w:r w:rsidR="00193158" w:rsidRPr="003E0AC9">
              <w:rPr>
                <w:lang w:val="id-ID"/>
              </w:rPr>
              <w:t>)</w:t>
            </w:r>
          </w:p>
        </w:tc>
      </w:tr>
      <w:tr w:rsidR="00193158" w:rsidRPr="003E0AC9" w:rsidTr="00193158">
        <w:trPr>
          <w:trHeight w:val="179"/>
          <w:jc w:val="center"/>
        </w:trPr>
        <w:tc>
          <w:tcPr>
            <w:tcW w:w="1773" w:type="dxa"/>
            <w:tcBorders>
              <w:top w:val="single" w:sz="4" w:space="0" w:color="auto"/>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lang w:val="id-ID" w:eastAsia="en-US"/>
              </w:rPr>
            </w:pPr>
            <w:r w:rsidRPr="003E0AC9">
              <w:rPr>
                <w:rFonts w:eastAsiaTheme="minorHAnsi" w:cs="Times New Roman"/>
                <w:position w:val="-14"/>
                <w:lang w:val="id-ID" w:eastAsia="en-US"/>
              </w:rPr>
              <w:object w:dxaOrig="435" w:dyaOrig="345">
                <v:shape id="_x0000_i1166" type="#_x0000_t75" style="width:22.05pt;height:17.5pt" o:ole="">
                  <v:imagedata r:id="rId275" o:title=""/>
                </v:shape>
                <o:OLEObject Type="Embed" ProgID="Equation.DSMT4" ShapeID="_x0000_i1166" DrawAspect="Content" ObjectID="_1646397433" r:id="rId276"/>
              </w:object>
            </w:r>
          </w:p>
        </w:tc>
        <w:tc>
          <w:tcPr>
            <w:tcW w:w="2197" w:type="dxa"/>
            <w:tcBorders>
              <w:top w:val="single" w:sz="4" w:space="0" w:color="auto"/>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 xml:space="preserve">  0,832*</w:t>
            </w:r>
          </w:p>
        </w:tc>
      </w:tr>
      <w:tr w:rsidR="00193158" w:rsidRPr="003E0AC9" w:rsidTr="00193158">
        <w:trPr>
          <w:trHeight w:val="340"/>
          <w:jc w:val="center"/>
        </w:trPr>
        <w:tc>
          <w:tcPr>
            <w:tcW w:w="1773"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lang w:val="id-ID" w:eastAsia="en-US"/>
              </w:rPr>
            </w:pPr>
            <w:r w:rsidRPr="003E0AC9">
              <w:rPr>
                <w:lang w:val="id-ID"/>
              </w:rPr>
              <w:t>OLS</w:t>
            </w:r>
          </w:p>
        </w:tc>
        <w:tc>
          <w:tcPr>
            <w:tcW w:w="2197" w:type="dxa"/>
            <w:tcBorders>
              <w:top w:val="nil"/>
              <w:left w:val="nil"/>
              <w:bottom w:val="nil"/>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color w:val="000000"/>
                <w:lang w:val="id-ID"/>
              </w:rPr>
              <w:t>0,681</w:t>
            </w:r>
          </w:p>
        </w:tc>
      </w:tr>
      <w:tr w:rsidR="00193158" w:rsidRPr="003E0AC9" w:rsidTr="00193158">
        <w:trPr>
          <w:trHeight w:val="340"/>
          <w:jc w:val="center"/>
        </w:trPr>
        <w:tc>
          <w:tcPr>
            <w:tcW w:w="1773" w:type="dxa"/>
            <w:tcBorders>
              <w:top w:val="nil"/>
              <w:left w:val="nil"/>
              <w:bottom w:val="single" w:sz="4" w:space="0" w:color="auto"/>
              <w:right w:val="nil"/>
            </w:tcBorders>
            <w:vAlign w:val="center"/>
            <w:hideMark/>
          </w:tcPr>
          <w:p w:rsidR="00193158" w:rsidRPr="003E0AC9" w:rsidRDefault="00193158" w:rsidP="00193158">
            <w:pPr>
              <w:autoSpaceDE w:val="0"/>
              <w:autoSpaceDN w:val="0"/>
              <w:jc w:val="center"/>
              <w:rPr>
                <w:rFonts w:eastAsia="Times New Roman" w:cs="Times New Roman"/>
                <w:lang w:val="id-ID" w:eastAsia="en-US"/>
              </w:rPr>
            </w:pPr>
            <w:r w:rsidRPr="003E0AC9">
              <w:rPr>
                <w:i/>
                <w:iCs/>
                <w:lang w:val="id-ID"/>
              </w:rPr>
              <w:t xml:space="preserve">Robust </w:t>
            </w:r>
            <w:r w:rsidRPr="003E0AC9">
              <w:rPr>
                <w:lang w:val="id-ID"/>
              </w:rPr>
              <w:t>LTS</w:t>
            </w:r>
          </w:p>
        </w:tc>
        <w:tc>
          <w:tcPr>
            <w:tcW w:w="2197" w:type="dxa"/>
            <w:tcBorders>
              <w:top w:val="nil"/>
              <w:left w:val="nil"/>
              <w:bottom w:val="single" w:sz="4" w:space="0" w:color="auto"/>
              <w:right w:val="nil"/>
            </w:tcBorders>
            <w:vAlign w:val="center"/>
            <w:hideMark/>
          </w:tcPr>
          <w:p w:rsidR="00193158" w:rsidRPr="003E0AC9" w:rsidRDefault="00193158" w:rsidP="00193158">
            <w:pPr>
              <w:autoSpaceDE w:val="0"/>
              <w:autoSpaceDN w:val="0"/>
              <w:jc w:val="center"/>
              <w:rPr>
                <w:rFonts w:eastAsia="Times New Roman" w:cs="Times New Roman"/>
                <w:color w:val="000000"/>
                <w:lang w:val="id-ID" w:eastAsia="en-US"/>
              </w:rPr>
            </w:pPr>
            <w:r w:rsidRPr="003E0AC9">
              <w:rPr>
                <w:lang w:val="id-ID"/>
              </w:rPr>
              <w:t>0,732</w:t>
            </w:r>
          </w:p>
        </w:tc>
      </w:tr>
    </w:tbl>
    <w:p w:rsidR="00193158" w:rsidRPr="003E0AC9" w:rsidRDefault="00193158" w:rsidP="00193158">
      <w:pPr>
        <w:jc w:val="both"/>
        <w:rPr>
          <w:rFonts w:eastAsia="Times New Roman"/>
          <w:sz w:val="10"/>
          <w:lang w:val="id-ID" w:eastAsia="en-US"/>
        </w:rPr>
      </w:pPr>
    </w:p>
    <w:p w:rsidR="00193158" w:rsidRPr="003E0AC9" w:rsidRDefault="00583962" w:rsidP="00193158">
      <w:pPr>
        <w:ind w:firstLine="720"/>
        <w:jc w:val="both"/>
        <w:rPr>
          <w:lang w:val="id-ID"/>
        </w:rPr>
      </w:pPr>
      <w:r w:rsidRPr="003E0AC9">
        <w:rPr>
          <w:lang w:val="id-ID"/>
        </w:rPr>
        <w:t>Berdasarkan Tabel 6</w:t>
      </w:r>
      <w:r w:rsidR="00193158" w:rsidRPr="003E0AC9">
        <w:rPr>
          <w:lang w:val="id-ID"/>
        </w:rPr>
        <w:t xml:space="preserve">. dapat dilihat bahwa pada nilai quantil </w:t>
      </w:r>
      <w:r w:rsidR="00193158" w:rsidRPr="003E0AC9">
        <w:rPr>
          <w:rFonts w:eastAsiaTheme="minorHAnsi" w:cs="Times New Roman"/>
          <w:position w:val="-14"/>
          <w:lang w:val="id-ID" w:eastAsia="en-US"/>
        </w:rPr>
        <w:object w:dxaOrig="435" w:dyaOrig="345">
          <v:shape id="_x0000_i1167" type="#_x0000_t75" style="width:22.05pt;height:17.5pt" o:ole="">
            <v:imagedata r:id="rId277" o:title=""/>
          </v:shape>
          <o:OLEObject Type="Embed" ProgID="Equation.DSMT4" ShapeID="_x0000_i1167" DrawAspect="Content" ObjectID="_1646397434" r:id="rId278"/>
        </w:object>
      </w:r>
      <w:r w:rsidR="00193158" w:rsidRPr="003E0AC9">
        <w:rPr>
          <w:lang w:val="id-ID"/>
        </w:rPr>
        <w:t xml:space="preserve">, memiliki nilai </w:t>
      </w:r>
      <w:r w:rsidR="00193158" w:rsidRPr="003E0AC9">
        <w:rPr>
          <w:i/>
          <w:lang w:val="id-ID"/>
        </w:rPr>
        <w:t xml:space="preserve">koefisien determinasi </w:t>
      </w:r>
      <w:r w:rsidR="00193158" w:rsidRPr="003E0AC9">
        <w:rPr>
          <w:rFonts w:eastAsiaTheme="minorHAnsi" w:cs="Times New Roman"/>
          <w:position w:val="-4"/>
          <w:lang w:val="id-ID" w:eastAsia="en-US"/>
        </w:rPr>
        <w:object w:dxaOrig="285" w:dyaOrig="255">
          <v:shape id="_x0000_i1168" type="#_x0000_t75" style="width:14.25pt;height:12.95pt" o:ole="">
            <v:imagedata r:id="rId279" o:title=""/>
          </v:shape>
          <o:OLEObject Type="Embed" ProgID="Equation.DSMT4" ShapeID="_x0000_i1168" DrawAspect="Content" ObjectID="_1646397435" r:id="rId280"/>
        </w:object>
      </w:r>
      <w:r w:rsidR="00193158" w:rsidRPr="003E0AC9">
        <w:rPr>
          <w:lang w:val="id-ID"/>
        </w:rPr>
        <w:t xml:space="preserve">yaitu sebesar (0,832) lebih besar jika dibandingkan dengan metode </w:t>
      </w:r>
      <w:r w:rsidR="00193158" w:rsidRPr="003E0AC9">
        <w:rPr>
          <w:i/>
          <w:lang w:val="id-ID"/>
        </w:rPr>
        <w:t>Ordinary Least Square</w:t>
      </w:r>
      <w:r w:rsidR="00193158" w:rsidRPr="003E0AC9">
        <w:rPr>
          <w:lang w:val="id-ID"/>
        </w:rPr>
        <w:t xml:space="preserve"> (OLS) dengan</w:t>
      </w:r>
      <w:r w:rsidR="00193158" w:rsidRPr="003E0AC9">
        <w:rPr>
          <w:rFonts w:eastAsiaTheme="minorHAnsi" w:cs="Times New Roman"/>
          <w:position w:val="-4"/>
          <w:lang w:val="id-ID" w:eastAsia="en-US"/>
        </w:rPr>
        <w:object w:dxaOrig="255" w:dyaOrig="240">
          <v:shape id="_x0000_i1169" type="#_x0000_t75" style="width:12.95pt;height:12.3pt" o:ole="">
            <v:imagedata r:id="rId281" o:title=""/>
          </v:shape>
          <o:OLEObject Type="Embed" ProgID="Equation.DSMT4" ShapeID="_x0000_i1169" DrawAspect="Content" ObjectID="_1646397436" r:id="rId282"/>
        </w:object>
      </w:r>
      <w:r w:rsidRPr="003E0AC9">
        <w:rPr>
          <w:lang w:val="id-ID"/>
        </w:rPr>
        <w:t xml:space="preserve">sebesar (0,681) serta </w:t>
      </w:r>
      <w:r w:rsidR="00193158" w:rsidRPr="003E0AC9">
        <w:rPr>
          <w:lang w:val="id-ID"/>
        </w:rPr>
        <w:t xml:space="preserve">metode regresi </w:t>
      </w:r>
      <w:r w:rsidR="00193158" w:rsidRPr="003E0AC9">
        <w:rPr>
          <w:i/>
          <w:lang w:val="id-ID"/>
        </w:rPr>
        <w:t>robust</w:t>
      </w:r>
      <w:r w:rsidR="00193158" w:rsidRPr="003E0AC9">
        <w:rPr>
          <w:lang w:val="id-ID"/>
        </w:rPr>
        <w:t xml:space="preserve"> LTS dengan </w:t>
      </w:r>
      <w:r w:rsidR="00193158" w:rsidRPr="003E0AC9">
        <w:rPr>
          <w:rFonts w:eastAsiaTheme="minorHAnsi" w:cs="Times New Roman"/>
          <w:position w:val="-4"/>
          <w:lang w:val="id-ID" w:eastAsia="en-US"/>
        </w:rPr>
        <w:object w:dxaOrig="255" w:dyaOrig="240">
          <v:shape id="_x0000_i1170" type="#_x0000_t75" style="width:12.95pt;height:12.3pt" o:ole="">
            <v:imagedata r:id="rId283" o:title=""/>
          </v:shape>
          <o:OLEObject Type="Embed" ProgID="Equation.DSMT4" ShapeID="_x0000_i1170" DrawAspect="Content" ObjectID="_1646397437" r:id="rId284"/>
        </w:object>
      </w:r>
      <w:r w:rsidRPr="003E0AC9">
        <w:rPr>
          <w:lang w:val="id-ID"/>
        </w:rPr>
        <w:t xml:space="preserve"> sebesar (0,732). H</w:t>
      </w:r>
      <w:r w:rsidR="00193158" w:rsidRPr="003E0AC9">
        <w:rPr>
          <w:lang w:val="id-ID"/>
        </w:rPr>
        <w:t xml:space="preserve">al ini menunjukan bahwa model regresi pada quantil </w:t>
      </w:r>
      <w:r w:rsidR="00193158" w:rsidRPr="003E0AC9">
        <w:rPr>
          <w:rFonts w:eastAsiaTheme="minorHAnsi" w:cs="Times New Roman"/>
          <w:position w:val="-18"/>
          <w:lang w:val="id-ID" w:eastAsia="en-US"/>
        </w:rPr>
        <w:object w:dxaOrig="585" w:dyaOrig="420">
          <v:shape id="_x0000_i1171" type="#_x0000_t75" style="width:29.2pt;height:20.75pt" o:ole="">
            <v:imagedata r:id="rId285" o:title=""/>
          </v:shape>
          <o:OLEObject Type="Embed" ProgID="Equation.DSMT4" ShapeID="_x0000_i1171" DrawAspect="Content" ObjectID="_1646397438" r:id="rId286"/>
        </w:object>
      </w:r>
      <w:r w:rsidR="00193158" w:rsidRPr="003E0AC9">
        <w:rPr>
          <w:lang w:val="id-ID"/>
        </w:rPr>
        <w:t xml:space="preserve"> merupakan model terbaik.</w:t>
      </w:r>
    </w:p>
    <w:p w:rsidR="00193158" w:rsidRPr="003E0AC9" w:rsidRDefault="00193158" w:rsidP="00193158">
      <w:pPr>
        <w:ind w:firstLine="426"/>
        <w:jc w:val="both"/>
        <w:rPr>
          <w:position w:val="-14"/>
          <w:lang w:val="id-ID"/>
        </w:rPr>
      </w:pPr>
      <w:r w:rsidRPr="003E0AC9">
        <w:rPr>
          <w:lang w:val="id-ID"/>
        </w:rPr>
        <w:t>Berdasarkan model terbaik yaitu model regresi quantil</w:t>
      </w:r>
      <w:r w:rsidRPr="003E0AC9">
        <w:rPr>
          <w:rFonts w:eastAsiaTheme="minorHAnsi" w:cs="Times New Roman"/>
          <w:position w:val="-18"/>
          <w:lang w:val="id-ID" w:eastAsia="en-US"/>
        </w:rPr>
        <w:object w:dxaOrig="585" w:dyaOrig="420">
          <v:shape id="_x0000_i1172" type="#_x0000_t75" style="width:29.2pt;height:20.75pt" o:ole="">
            <v:imagedata r:id="rId287" o:title=""/>
          </v:shape>
          <o:OLEObject Type="Embed" ProgID="Equation.DSMT4" ShapeID="_x0000_i1172" DrawAspect="Content" ObjectID="_1646397439" r:id="rId288"/>
        </w:object>
      </w:r>
      <w:r w:rsidRPr="003E0AC9">
        <w:rPr>
          <w:lang w:val="id-ID"/>
        </w:rPr>
        <w:t>,  menunjukan bahwa variabel presentase akses sanitasi layak (X</w:t>
      </w:r>
      <w:r w:rsidRPr="003E0AC9">
        <w:rPr>
          <w:vertAlign w:val="subscript"/>
          <w:lang w:val="id-ID"/>
        </w:rPr>
        <w:t>1</w:t>
      </w:r>
      <w:r w:rsidRPr="003E0AC9">
        <w:rPr>
          <w:lang w:val="id-ID"/>
        </w:rPr>
        <w:t xml:space="preserve">) berpengaruh positif dan signifikan terhadap </w:t>
      </w:r>
      <w:r w:rsidRPr="003E0AC9">
        <w:rPr>
          <w:i/>
          <w:lang w:val="id-ID"/>
        </w:rPr>
        <w:t>annual parasite incidence</w:t>
      </w:r>
      <w:r w:rsidRPr="003E0AC9">
        <w:rPr>
          <w:lang w:val="id-ID"/>
        </w:rPr>
        <w:t xml:space="preserve"> (API) malaria. Pada quantil </w:t>
      </w:r>
      <w:r w:rsidRPr="003E0AC9">
        <w:rPr>
          <w:rFonts w:eastAsiaTheme="minorHAnsi" w:cs="Times New Roman"/>
          <w:position w:val="-18"/>
          <w:lang w:val="id-ID" w:eastAsia="en-US"/>
        </w:rPr>
        <w:object w:dxaOrig="585" w:dyaOrig="420">
          <v:shape id="_x0000_i1173" type="#_x0000_t75" style="width:29.2pt;height:20.75pt" o:ole="">
            <v:imagedata r:id="rId289" o:title=""/>
          </v:shape>
          <o:OLEObject Type="Embed" ProgID="Equation.DSMT4" ShapeID="_x0000_i1173" DrawAspect="Content" ObjectID="_1646397440" r:id="rId290"/>
        </w:object>
      </w:r>
      <w:r w:rsidRPr="003E0AC9">
        <w:rPr>
          <w:lang w:val="id-ID"/>
        </w:rPr>
        <w:t>menunjukan bahwa koefisien variabel persentase akses sanitasi layak (X</w:t>
      </w:r>
      <w:r w:rsidRPr="003E0AC9">
        <w:rPr>
          <w:vertAlign w:val="subscript"/>
          <w:lang w:val="id-ID"/>
        </w:rPr>
        <w:t>1</w:t>
      </w:r>
      <w:r w:rsidR="00583962" w:rsidRPr="003E0AC9">
        <w:rPr>
          <w:lang w:val="id-ID"/>
        </w:rPr>
        <w:t>) sebanyak 0,17048. H</w:t>
      </w:r>
      <w:r w:rsidRPr="003E0AC9">
        <w:rPr>
          <w:lang w:val="id-ID"/>
        </w:rPr>
        <w:t>al ini berarti bahwa daerah dengan akses sanitasi layak tinggi cenderung memiliki tingkat kerentanan terhadap penyakit malaria. Hal ini tidak sesuai dengan hipotesis yang diharapkan yaitu akses sanitasi layak dapat menurunkan morbiditas penyakit malaria. Ketidaksesuaian hasil ini, diduga disebabkan karena kurang bervariasinya data morbiditas atau API penderita penyakit malaria.</w:t>
      </w:r>
    </w:p>
    <w:p w:rsidR="00193158" w:rsidRPr="003E0AC9" w:rsidRDefault="00193158" w:rsidP="00193158">
      <w:pPr>
        <w:ind w:firstLine="720"/>
        <w:jc w:val="both"/>
        <w:rPr>
          <w:lang w:val="id-ID"/>
        </w:rPr>
      </w:pPr>
      <w:r w:rsidRPr="003E0AC9">
        <w:rPr>
          <w:lang w:val="id-ID"/>
        </w:rPr>
        <w:t xml:space="preserve"> Selanjutnya pada quantil </w:t>
      </w:r>
      <w:r w:rsidRPr="003E0AC9">
        <w:rPr>
          <w:rFonts w:eastAsiaTheme="minorHAnsi" w:cs="Times New Roman"/>
          <w:position w:val="-18"/>
          <w:lang w:val="id-ID" w:eastAsia="en-US"/>
        </w:rPr>
        <w:object w:dxaOrig="585" w:dyaOrig="420">
          <v:shape id="_x0000_i1174" type="#_x0000_t75" style="width:29.2pt;height:20.75pt" o:ole="">
            <v:imagedata r:id="rId291" o:title=""/>
          </v:shape>
          <o:OLEObject Type="Embed" ProgID="Equation.DSMT4" ShapeID="_x0000_i1174" DrawAspect="Content" ObjectID="_1646397441" r:id="rId292"/>
        </w:object>
      </w:r>
      <w:r w:rsidRPr="003E0AC9">
        <w:rPr>
          <w:lang w:val="id-ID"/>
        </w:rPr>
        <w:t xml:space="preserve"> menunjukan bahwa variabel presentase rumah layak huni (X</w:t>
      </w:r>
      <w:r w:rsidRPr="003E0AC9">
        <w:rPr>
          <w:vertAlign w:val="subscript"/>
          <w:lang w:val="id-ID"/>
        </w:rPr>
        <w:t>2</w:t>
      </w:r>
      <w:r w:rsidRPr="003E0AC9">
        <w:rPr>
          <w:lang w:val="id-ID"/>
        </w:rPr>
        <w:t>), berpengaruh negatif dan signifikan terhadap API malaria. Koefisien  presentase rumah layak huni (X</w:t>
      </w:r>
      <w:r w:rsidRPr="003E0AC9">
        <w:rPr>
          <w:vertAlign w:val="subscript"/>
          <w:lang w:val="id-ID"/>
        </w:rPr>
        <w:t>2</w:t>
      </w:r>
      <w:r w:rsidRPr="003E0AC9">
        <w:rPr>
          <w:lang w:val="id-ID"/>
        </w:rPr>
        <w:t xml:space="preserve">)  sebanyak minus 0,39447. Artinya jika persentase rumah layak huni di suatu daerah naik sebanyak 1 persen, maka akan menurunkan tingkat </w:t>
      </w:r>
      <w:r w:rsidRPr="003E0AC9">
        <w:rPr>
          <w:i/>
          <w:lang w:val="id-ID"/>
        </w:rPr>
        <w:t>annual parasite incidence</w:t>
      </w:r>
      <w:r w:rsidRPr="003E0AC9">
        <w:rPr>
          <w:lang w:val="id-ID"/>
        </w:rPr>
        <w:t xml:space="preserve"> (API) malaria sebanyak 0,39 per 1000 penduduk. Hal ini sesuai dengan hipotesis yang diharakan bahwa kondisi rumah layak huni dapat mengurangi </w:t>
      </w:r>
      <w:r w:rsidRPr="003E0AC9">
        <w:rPr>
          <w:i/>
          <w:lang w:val="id-ID"/>
        </w:rPr>
        <w:t>annual parasite incidence</w:t>
      </w:r>
      <w:r w:rsidRPr="003E0AC9">
        <w:rPr>
          <w:lang w:val="id-ID"/>
        </w:rPr>
        <w:t xml:space="preserve"> (API) malaria. Kondisi rumah dengan dinding yang terbuat dari kayu memungkinkan lebih banyak lubang untuk masuknya nyamuk. Demikian pula lantai rumah dari tanah menyebabkan kondisi rumah menjadi lembab sehingga menjadi tampat yang ideal bagi nyamuk. </w:t>
      </w:r>
    </w:p>
    <w:p w:rsidR="00193158" w:rsidRPr="003E0AC9" w:rsidRDefault="00193158" w:rsidP="00193158">
      <w:pPr>
        <w:ind w:firstLine="720"/>
        <w:jc w:val="both"/>
        <w:rPr>
          <w:lang w:val="id-ID"/>
        </w:rPr>
      </w:pPr>
      <w:r w:rsidRPr="003E0AC9">
        <w:rPr>
          <w:lang w:val="id-ID"/>
        </w:rPr>
        <w:t xml:space="preserve">Selanjutnya pada quantil </w:t>
      </w:r>
      <w:r w:rsidRPr="003E0AC9">
        <w:rPr>
          <w:rFonts w:eastAsiaTheme="minorHAnsi" w:cs="Times New Roman"/>
          <w:position w:val="-18"/>
          <w:lang w:val="id-ID" w:eastAsia="en-US"/>
        </w:rPr>
        <w:object w:dxaOrig="585" w:dyaOrig="420">
          <v:shape id="_x0000_i1175" type="#_x0000_t75" style="width:29.2pt;height:20.75pt" o:ole="">
            <v:imagedata r:id="rId293" o:title=""/>
          </v:shape>
          <o:OLEObject Type="Embed" ProgID="Equation.DSMT4" ShapeID="_x0000_i1175" DrawAspect="Content" ObjectID="_1646397442" r:id="rId294"/>
        </w:object>
      </w:r>
      <w:r w:rsidRPr="003E0AC9">
        <w:rPr>
          <w:lang w:val="id-ID"/>
        </w:rPr>
        <w:t xml:space="preserve"> menunjukan bahwa variabel presentase kemiskinan (X</w:t>
      </w:r>
      <w:r w:rsidRPr="003E0AC9">
        <w:rPr>
          <w:vertAlign w:val="subscript"/>
          <w:lang w:val="id-ID"/>
        </w:rPr>
        <w:t>3</w:t>
      </w:r>
      <w:r w:rsidRPr="003E0AC9">
        <w:rPr>
          <w:lang w:val="id-ID"/>
        </w:rPr>
        <w:t xml:space="preserve">) berpengaruh positif dan signifikan terhadap </w:t>
      </w:r>
      <w:r w:rsidRPr="003E0AC9">
        <w:rPr>
          <w:i/>
          <w:lang w:val="id-ID"/>
        </w:rPr>
        <w:t>annual parasite incidence</w:t>
      </w:r>
      <w:r w:rsidRPr="003E0AC9">
        <w:rPr>
          <w:lang w:val="id-ID"/>
        </w:rPr>
        <w:t xml:space="preserve"> (API) malaria. Koefisien  presentase kemiskinan (X</w:t>
      </w:r>
      <w:r w:rsidRPr="003E0AC9">
        <w:rPr>
          <w:vertAlign w:val="subscript"/>
          <w:lang w:val="id-ID"/>
        </w:rPr>
        <w:t>3</w:t>
      </w:r>
      <w:r w:rsidRPr="003E0AC9">
        <w:rPr>
          <w:lang w:val="id-ID"/>
        </w:rPr>
        <w:t xml:space="preserve">) sebanyak  0,40715. Artinya jika persentase kemiskinan di suatu daerah naik sebanyak 1 persen, maka akan meningkatkan tingkat </w:t>
      </w:r>
      <w:r w:rsidRPr="003E0AC9">
        <w:rPr>
          <w:i/>
          <w:lang w:val="id-ID"/>
        </w:rPr>
        <w:t>annual parasite incidence</w:t>
      </w:r>
      <w:r w:rsidRPr="003E0AC9">
        <w:rPr>
          <w:lang w:val="id-ID"/>
        </w:rPr>
        <w:t xml:space="preserve"> (API) malaria sebanyak 0,40 per 1000 penduduk. Hal ini menunjukan bahwa ada kecenderungan daerah dengan presentase kemiskinan relatif tinggi akan diikuti tingkat </w:t>
      </w:r>
      <w:r w:rsidRPr="003E0AC9">
        <w:rPr>
          <w:i/>
          <w:lang w:val="id-ID"/>
        </w:rPr>
        <w:t>annual parasite incidence</w:t>
      </w:r>
      <w:r w:rsidRPr="003E0AC9">
        <w:rPr>
          <w:lang w:val="id-ID"/>
        </w:rPr>
        <w:t xml:space="preserve"> (API) malaria tinggi pula. Hal ini sesuai dengan hipotesis yang diharpkan bahwa tingkat kemiskinan dapat meningkatkan morbiditas malaria. Hubungan kemiskinan dengan tingkat </w:t>
      </w:r>
      <w:r w:rsidRPr="003E0AC9">
        <w:rPr>
          <w:i/>
          <w:lang w:val="id-ID"/>
        </w:rPr>
        <w:t>annual parasite incidence</w:t>
      </w:r>
      <w:r w:rsidRPr="003E0AC9">
        <w:rPr>
          <w:lang w:val="id-ID"/>
        </w:rPr>
        <w:t xml:space="preserve"> (API) malaria dapat dilihat dari turunan variabel kemiskinan, misalnya penggunaan kelambu dan pekerjaan. Pada banyak penelitian disebutkan bahwa penduduk yang menggunakan kelambu resiko terkena malaria lebih rendah dibanding yang tidak memakai. Demikian pula ada beberapa pekerjaan beresiko seperti nelayan dan pertanian yang lebih rentan terkena malaria dibanding jenis pekerjaan lainnya.</w:t>
      </w:r>
    </w:p>
    <w:p w:rsidR="00193158" w:rsidRPr="003E0AC9" w:rsidRDefault="00193158" w:rsidP="00193158">
      <w:pPr>
        <w:ind w:firstLine="720"/>
        <w:jc w:val="both"/>
        <w:rPr>
          <w:lang w:val="id-ID"/>
        </w:rPr>
      </w:pPr>
      <w:r w:rsidRPr="003E0AC9">
        <w:rPr>
          <w:lang w:val="id-ID"/>
        </w:rPr>
        <w:t xml:space="preserve">Selanjutnya pada quantil </w:t>
      </w:r>
      <w:r w:rsidRPr="003E0AC9">
        <w:rPr>
          <w:rFonts w:eastAsiaTheme="minorHAnsi" w:cs="Times New Roman"/>
          <w:position w:val="-18"/>
          <w:lang w:val="id-ID" w:eastAsia="en-US"/>
        </w:rPr>
        <w:object w:dxaOrig="585" w:dyaOrig="420">
          <v:shape id="_x0000_i1176" type="#_x0000_t75" style="width:29.2pt;height:20.75pt" o:ole="">
            <v:imagedata r:id="rId295" o:title=""/>
          </v:shape>
          <o:OLEObject Type="Embed" ProgID="Equation.DSMT4" ShapeID="_x0000_i1176" DrawAspect="Content" ObjectID="_1646397443" r:id="rId296"/>
        </w:object>
      </w:r>
      <w:r w:rsidRPr="003E0AC9">
        <w:rPr>
          <w:lang w:val="id-ID"/>
        </w:rPr>
        <w:t xml:space="preserve"> menunjukan bahwa variabel rasio tenaga dokter (X</w:t>
      </w:r>
      <w:r w:rsidRPr="003E0AC9">
        <w:rPr>
          <w:vertAlign w:val="subscript"/>
          <w:lang w:val="id-ID"/>
        </w:rPr>
        <w:t>4</w:t>
      </w:r>
      <w:r w:rsidRPr="003E0AC9">
        <w:rPr>
          <w:lang w:val="id-ID"/>
        </w:rPr>
        <w:t xml:space="preserve">) berpengaruh negatif dan signifikan terhadap </w:t>
      </w:r>
      <w:r w:rsidRPr="003E0AC9">
        <w:rPr>
          <w:i/>
          <w:lang w:val="id-ID"/>
        </w:rPr>
        <w:t>annual parasite incidence</w:t>
      </w:r>
      <w:r w:rsidRPr="003E0AC9">
        <w:rPr>
          <w:lang w:val="id-ID"/>
        </w:rPr>
        <w:t xml:space="preserve"> (API) malaria. Koefisien variabel rasio tenaga dokter (X</w:t>
      </w:r>
      <w:r w:rsidRPr="003E0AC9">
        <w:rPr>
          <w:vertAlign w:val="subscript"/>
          <w:lang w:val="id-ID"/>
        </w:rPr>
        <w:t>4</w:t>
      </w:r>
      <w:r w:rsidRPr="003E0AC9">
        <w:rPr>
          <w:lang w:val="id-ID"/>
        </w:rPr>
        <w:t xml:space="preserve">) sebanyak minus 0,27588. Artinya jika rasio tenaga dokter di suatu daerah naik sebanyak 1 satuan, maka akan menurunkan tingkat </w:t>
      </w:r>
      <w:r w:rsidRPr="003E0AC9">
        <w:rPr>
          <w:i/>
          <w:lang w:val="id-ID"/>
        </w:rPr>
        <w:t>annual parasite incidence</w:t>
      </w:r>
      <w:r w:rsidRPr="003E0AC9">
        <w:rPr>
          <w:lang w:val="id-ID"/>
        </w:rPr>
        <w:t xml:space="preserve"> (API) malaria sebanyak 0,27 per 1000 penduduk. Artinya ada kecenderungan daerah dengan rasio tenaga dokter relatif tinggi akan diikuti tingkat </w:t>
      </w:r>
      <w:r w:rsidRPr="003E0AC9">
        <w:rPr>
          <w:i/>
          <w:lang w:val="id-ID"/>
        </w:rPr>
        <w:t>annual parasite incidence</w:t>
      </w:r>
      <w:r w:rsidRPr="003E0AC9">
        <w:rPr>
          <w:lang w:val="id-ID"/>
        </w:rPr>
        <w:t xml:space="preserve"> (API) malaria yang relatif lebih rendah. Hal ini sesuai dengan hipotesis yang diharakan bahwa tenaga kesehatan dapat menurunkan tingkat </w:t>
      </w:r>
      <w:r w:rsidRPr="003E0AC9">
        <w:rPr>
          <w:i/>
          <w:lang w:val="id-ID"/>
        </w:rPr>
        <w:t>annual parasite incidence</w:t>
      </w:r>
      <w:r w:rsidRPr="003E0AC9">
        <w:rPr>
          <w:lang w:val="id-ID"/>
        </w:rPr>
        <w:t xml:space="preserve"> (API) malaria. Hubungan tenaga kesehatan terhadap kerentanan penyakit malaria dapat dijelaskan melalui kegiatan pelayanan kesehatan. Tenaga kesehatan dapat melakukan penyuluhan, penyemprotan, dan pengobatan sehingga dapat mempengaruhi </w:t>
      </w:r>
      <w:r w:rsidRPr="003E0AC9">
        <w:rPr>
          <w:i/>
          <w:lang w:val="id-ID"/>
        </w:rPr>
        <w:t>annual parasite incidence</w:t>
      </w:r>
      <w:r w:rsidRPr="003E0AC9">
        <w:rPr>
          <w:lang w:val="id-ID"/>
        </w:rPr>
        <w:t xml:space="preserve"> (API) malaria di suatu daerah.</w:t>
      </w:r>
    </w:p>
    <w:p w:rsidR="00193158" w:rsidRPr="003E0AC9" w:rsidRDefault="00193158" w:rsidP="00193158">
      <w:pPr>
        <w:ind w:firstLine="720"/>
        <w:jc w:val="both"/>
        <w:rPr>
          <w:lang w:val="id-ID"/>
        </w:rPr>
      </w:pPr>
      <w:r w:rsidRPr="003E0AC9">
        <w:rPr>
          <w:lang w:val="id-ID"/>
        </w:rPr>
        <w:t xml:space="preserve">Selanjutnya pada quantil </w:t>
      </w:r>
      <w:r w:rsidRPr="003E0AC9">
        <w:rPr>
          <w:rFonts w:eastAsiaTheme="minorHAnsi" w:cs="Times New Roman"/>
          <w:position w:val="-18"/>
          <w:lang w:val="id-ID" w:eastAsia="en-US"/>
        </w:rPr>
        <w:object w:dxaOrig="585" w:dyaOrig="420">
          <v:shape id="_x0000_i1177" type="#_x0000_t75" style="width:29.2pt;height:20.75pt" o:ole="">
            <v:imagedata r:id="rId297" o:title=""/>
          </v:shape>
          <o:OLEObject Type="Embed" ProgID="Equation.DSMT4" ShapeID="_x0000_i1177" DrawAspect="Content" ObjectID="_1646397444" r:id="rId298"/>
        </w:object>
      </w:r>
      <w:r w:rsidRPr="003E0AC9">
        <w:rPr>
          <w:lang w:val="id-ID"/>
        </w:rPr>
        <w:t xml:space="preserve"> menunjukan bahwa variabel presentase akses air bersih (X</w:t>
      </w:r>
      <w:r w:rsidRPr="003E0AC9">
        <w:rPr>
          <w:vertAlign w:val="subscript"/>
          <w:lang w:val="id-ID"/>
        </w:rPr>
        <w:t>5</w:t>
      </w:r>
      <w:r w:rsidRPr="003E0AC9">
        <w:rPr>
          <w:lang w:val="id-ID"/>
        </w:rPr>
        <w:t xml:space="preserve">) berpengaruh positif dan signifikan terhadap </w:t>
      </w:r>
      <w:r w:rsidRPr="003E0AC9">
        <w:rPr>
          <w:i/>
          <w:lang w:val="id-ID"/>
        </w:rPr>
        <w:t>annual parasite incidence</w:t>
      </w:r>
      <w:r w:rsidRPr="003E0AC9">
        <w:rPr>
          <w:lang w:val="id-ID"/>
        </w:rPr>
        <w:t xml:space="preserve"> (API) malaria. Koefisien variabel presentase akses air bersih  (X</w:t>
      </w:r>
      <w:r w:rsidRPr="003E0AC9">
        <w:rPr>
          <w:vertAlign w:val="subscript"/>
          <w:lang w:val="id-ID"/>
        </w:rPr>
        <w:t>5</w:t>
      </w:r>
      <w:r w:rsidRPr="003E0AC9">
        <w:rPr>
          <w:lang w:val="id-ID"/>
        </w:rPr>
        <w:t xml:space="preserve">) sebanyak 0,16171. Artinya daerah dengan akses air bersih tinggi cenderung memiliki tingkat kerentanan terhadap penyakit  malaria. Hal ini tidak sesuai dengan hipotesis yang diharapkan yaitu akses air bersih dapat menurunkan tingkat </w:t>
      </w:r>
      <w:r w:rsidRPr="003E0AC9">
        <w:rPr>
          <w:i/>
          <w:lang w:val="id-ID"/>
        </w:rPr>
        <w:t>annual parasite incidence</w:t>
      </w:r>
      <w:r w:rsidRPr="003E0AC9">
        <w:rPr>
          <w:lang w:val="id-ID"/>
        </w:rPr>
        <w:t xml:space="preserve"> (API) malaria. Ketidaksesuaian hasil ini diduga disebabkan karena kurang bervariasinya data </w:t>
      </w:r>
      <w:r w:rsidRPr="003E0AC9">
        <w:rPr>
          <w:i/>
          <w:lang w:val="id-ID"/>
        </w:rPr>
        <w:t>annual parasite incidence</w:t>
      </w:r>
      <w:r w:rsidRPr="003E0AC9">
        <w:rPr>
          <w:lang w:val="id-ID"/>
        </w:rPr>
        <w:t xml:space="preserve"> (API) malaria. Hal lainya diduga karena akses air bersih pada daerah yang rendah tingkat </w:t>
      </w:r>
      <w:r w:rsidRPr="003E0AC9">
        <w:rPr>
          <w:i/>
          <w:lang w:val="id-ID"/>
        </w:rPr>
        <w:t>annual parasite incidence</w:t>
      </w:r>
      <w:r w:rsidRPr="003E0AC9">
        <w:rPr>
          <w:lang w:val="id-ID"/>
        </w:rPr>
        <w:t xml:space="preserve"> (API) malarianya adalah air leding atau air mengalir lainya. Nyamuk penyebab penyakit malaria biasanya berada pada air tergenang seperti seperti air sumur yang tidak lindungi dan memiliki presentase penggunanya rendah di Indonesia. Sehingga, dampak dari pengaruh air bersih terhadap tingkat </w:t>
      </w:r>
      <w:r w:rsidRPr="003E0AC9">
        <w:rPr>
          <w:i/>
          <w:lang w:val="id-ID"/>
        </w:rPr>
        <w:t>annual parasite incidence</w:t>
      </w:r>
      <w:r w:rsidRPr="003E0AC9">
        <w:rPr>
          <w:lang w:val="id-ID"/>
        </w:rPr>
        <w:t xml:space="preserve"> (API) malaria menjadi tidak bermakna.</w:t>
      </w:r>
    </w:p>
    <w:p w:rsidR="00193158" w:rsidRPr="003E0AC9" w:rsidRDefault="00193158" w:rsidP="00193158">
      <w:pPr>
        <w:ind w:firstLine="720"/>
        <w:jc w:val="both"/>
        <w:rPr>
          <w:lang w:val="id-ID"/>
        </w:rPr>
      </w:pPr>
      <w:r w:rsidRPr="003E0AC9">
        <w:rPr>
          <w:lang w:val="id-ID"/>
        </w:rPr>
        <w:t xml:space="preserve">Selanjutnya pada quantil </w:t>
      </w:r>
      <w:r w:rsidRPr="003E0AC9">
        <w:rPr>
          <w:rFonts w:eastAsiaTheme="minorHAnsi" w:cs="Times New Roman"/>
          <w:position w:val="-18"/>
          <w:lang w:val="id-ID" w:eastAsia="en-US"/>
        </w:rPr>
        <w:object w:dxaOrig="585" w:dyaOrig="420">
          <v:shape id="_x0000_i1178" type="#_x0000_t75" style="width:29.2pt;height:20.75pt" o:ole="">
            <v:imagedata r:id="rId299" o:title=""/>
          </v:shape>
          <o:OLEObject Type="Embed" ProgID="Equation.DSMT4" ShapeID="_x0000_i1178" DrawAspect="Content" ObjectID="_1646397445" r:id="rId300"/>
        </w:object>
      </w:r>
      <w:r w:rsidRPr="003E0AC9">
        <w:rPr>
          <w:lang w:val="id-ID"/>
        </w:rPr>
        <w:t xml:space="preserve"> menunjukan bahwa variabel rasio banyaknya puskesmas (X</w:t>
      </w:r>
      <w:r w:rsidRPr="003E0AC9">
        <w:rPr>
          <w:vertAlign w:val="subscript"/>
          <w:lang w:val="id-ID"/>
        </w:rPr>
        <w:t>6</w:t>
      </w:r>
      <w:r w:rsidRPr="003E0AC9">
        <w:rPr>
          <w:lang w:val="id-ID"/>
        </w:rPr>
        <w:t xml:space="preserve">) berpengaruh positif dan signifikan terhadap </w:t>
      </w:r>
      <w:r w:rsidRPr="003E0AC9">
        <w:rPr>
          <w:i/>
          <w:lang w:val="id-ID"/>
        </w:rPr>
        <w:t>annual parasite incidence</w:t>
      </w:r>
      <w:r w:rsidRPr="003E0AC9">
        <w:rPr>
          <w:lang w:val="id-ID"/>
        </w:rPr>
        <w:t xml:space="preserve"> (API) malaria. Koefisien rasio banyaknya puskesmas (X</w:t>
      </w:r>
      <w:r w:rsidRPr="003E0AC9">
        <w:rPr>
          <w:vertAlign w:val="subscript"/>
          <w:lang w:val="id-ID"/>
        </w:rPr>
        <w:t>6</w:t>
      </w:r>
      <w:r w:rsidRPr="003E0AC9">
        <w:rPr>
          <w:lang w:val="id-ID"/>
        </w:rPr>
        <w:t xml:space="preserve">) sebanyak 5,7049. Artinya bahwa ada kecendrungan daerah dengan rasio banyaknya puskesmas relatif tinggi, akan diikuti dengan tingkat </w:t>
      </w:r>
      <w:r w:rsidRPr="003E0AC9">
        <w:rPr>
          <w:i/>
          <w:lang w:val="id-ID"/>
        </w:rPr>
        <w:t>annual parasite incidence</w:t>
      </w:r>
      <w:r w:rsidRPr="003E0AC9">
        <w:rPr>
          <w:lang w:val="id-ID"/>
        </w:rPr>
        <w:t xml:space="preserve"> (API) malaria yang relatif tinggi pula. Hal ini tidak sesuai dengan hipotesis yang diharapkan bahwa banyaknya puskesmas dapat menekan tingkat </w:t>
      </w:r>
      <w:r w:rsidRPr="003E0AC9">
        <w:rPr>
          <w:i/>
          <w:lang w:val="id-ID"/>
        </w:rPr>
        <w:t>annual parasite incidence</w:t>
      </w:r>
      <w:r w:rsidRPr="003E0AC9">
        <w:rPr>
          <w:lang w:val="id-ID"/>
        </w:rPr>
        <w:t xml:space="preserve"> (API) malaria. Ketidaksesuaian hubungan ini, diduga disebabkan karena jumlah puskesmas yang banyak tidak menjamin akses ke sarana kesehatan yang lebih baik bagi masyarakat. Hal ini, dimungkinkan pada kawasan Timur Indonesia, sarana puskesmas yang hanya terletak di Ibu Kota Kabupaten dan beberapa Ibu Kota Kecamatan sehingga persebaranya tidak merata. Selain itu, jumlah puskesmas yang banyak namun tidak diikuti dengan pelayanan yang maksimal akan menyebabkan ketimpangan dalam akses sarana kesehatan bagi masyarakat</w:t>
      </w:r>
    </w:p>
    <w:p w:rsidR="006D33EE" w:rsidRPr="003E0AC9" w:rsidRDefault="00193158" w:rsidP="000D29D3">
      <w:pPr>
        <w:pStyle w:val="SectionJRAM"/>
        <w:numPr>
          <w:ilvl w:val="0"/>
          <w:numId w:val="11"/>
        </w:numPr>
        <w:ind w:left="567" w:hanging="567"/>
        <w:rPr>
          <w:sz w:val="24"/>
          <w:szCs w:val="24"/>
          <w:lang w:val="id-ID"/>
        </w:rPr>
      </w:pPr>
      <w:r w:rsidRPr="003E0AC9">
        <w:rPr>
          <w:sz w:val="24"/>
          <w:szCs w:val="24"/>
          <w:lang w:val="id-ID"/>
        </w:rPr>
        <w:t>Kesimpulan</w:t>
      </w:r>
    </w:p>
    <w:p w:rsidR="00193158" w:rsidRPr="003E0AC9" w:rsidRDefault="00193158" w:rsidP="00193158">
      <w:pPr>
        <w:pStyle w:val="section"/>
        <w:spacing w:line="240" w:lineRule="auto"/>
        <w:rPr>
          <w:sz w:val="24"/>
          <w:szCs w:val="24"/>
        </w:rPr>
      </w:pPr>
      <w:r w:rsidRPr="003E0AC9">
        <w:rPr>
          <w:sz w:val="24"/>
          <w:szCs w:val="24"/>
        </w:rPr>
        <w:tab/>
      </w:r>
      <w:r w:rsidRPr="003E0AC9">
        <w:rPr>
          <w:sz w:val="24"/>
          <w:szCs w:val="24"/>
        </w:rPr>
        <w:tab/>
        <w:t>Berdasarkan hasil dan pembahasan, maka diperoleh kesimpulan dari penelitian ini adalah sebagai berikut :</w:t>
      </w:r>
    </w:p>
    <w:p w:rsidR="00193158" w:rsidRPr="003E0AC9" w:rsidRDefault="00193158" w:rsidP="00255FDF">
      <w:pPr>
        <w:pStyle w:val="section"/>
        <w:numPr>
          <w:ilvl w:val="0"/>
          <w:numId w:val="10"/>
        </w:numPr>
        <w:tabs>
          <w:tab w:val="clear" w:pos="0"/>
          <w:tab w:val="left" w:pos="720"/>
        </w:tabs>
        <w:spacing w:line="240" w:lineRule="auto"/>
        <w:rPr>
          <w:sz w:val="24"/>
          <w:szCs w:val="24"/>
        </w:rPr>
      </w:pPr>
      <w:r w:rsidRPr="003E0AC9">
        <w:rPr>
          <w:sz w:val="24"/>
          <w:szCs w:val="24"/>
        </w:rPr>
        <w:t xml:space="preserve">Hasil perbandingan metode estimasi yang diperoleh yaitu metode Regresi Quantil lebih baik dibandingkan dengan metode Regresi </w:t>
      </w:r>
      <w:r w:rsidRPr="003E0AC9">
        <w:rPr>
          <w:i/>
          <w:sz w:val="24"/>
          <w:szCs w:val="24"/>
        </w:rPr>
        <w:t>Robust</w:t>
      </w:r>
      <w:r w:rsidRPr="003E0AC9">
        <w:rPr>
          <w:sz w:val="24"/>
          <w:szCs w:val="24"/>
        </w:rPr>
        <w:t xml:space="preserve"> </w:t>
      </w:r>
      <w:r w:rsidRPr="003E0AC9">
        <w:rPr>
          <w:i/>
          <w:sz w:val="24"/>
          <w:szCs w:val="24"/>
        </w:rPr>
        <w:t>Least trimmed Square</w:t>
      </w:r>
      <w:r w:rsidRPr="003E0AC9">
        <w:rPr>
          <w:sz w:val="24"/>
          <w:szCs w:val="24"/>
        </w:rPr>
        <w:t xml:space="preserve"> (LTS) dan metode </w:t>
      </w:r>
      <w:r w:rsidRPr="003E0AC9">
        <w:rPr>
          <w:i/>
          <w:sz w:val="24"/>
          <w:szCs w:val="24"/>
        </w:rPr>
        <w:t>Ordinary Least Square</w:t>
      </w:r>
      <w:r w:rsidRPr="003E0AC9">
        <w:rPr>
          <w:sz w:val="24"/>
          <w:szCs w:val="24"/>
        </w:rPr>
        <w:t xml:space="preserve"> (OLS) pada kasus faktor-faktor yang mempengaruhi penyebaran penyakit malaria di Indonesia. Hal ini, ditunjukan dengan nilai </w:t>
      </w:r>
      <w:r w:rsidRPr="003E0AC9">
        <w:rPr>
          <w:rFonts w:eastAsiaTheme="minorHAnsi"/>
          <w:position w:val="-4"/>
          <w:sz w:val="24"/>
          <w:szCs w:val="24"/>
          <w:lang w:eastAsia="en-US"/>
        </w:rPr>
        <w:object w:dxaOrig="285" w:dyaOrig="285">
          <v:shape id="_x0000_i1179" type="#_x0000_t75" style="width:14.25pt;height:14.25pt" o:ole="">
            <v:imagedata r:id="rId301" o:title=""/>
          </v:shape>
          <o:OLEObject Type="Embed" ProgID="Equation.DSMT4" ShapeID="_x0000_i1179" DrawAspect="Content" ObjectID="_1646397446" r:id="rId302"/>
        </w:object>
      </w:r>
      <w:r w:rsidRPr="003E0AC9">
        <w:rPr>
          <w:sz w:val="24"/>
          <w:szCs w:val="24"/>
        </w:rPr>
        <w:t xml:space="preserve"> dari model Regresi Quantil sebesar 0,832, model Regresi </w:t>
      </w:r>
      <w:r w:rsidRPr="003E0AC9">
        <w:rPr>
          <w:i/>
          <w:sz w:val="24"/>
          <w:szCs w:val="24"/>
        </w:rPr>
        <w:t>Robust</w:t>
      </w:r>
      <w:r w:rsidRPr="003E0AC9">
        <w:rPr>
          <w:sz w:val="24"/>
          <w:szCs w:val="24"/>
        </w:rPr>
        <w:t xml:space="preserve"> </w:t>
      </w:r>
      <w:r w:rsidRPr="003E0AC9">
        <w:rPr>
          <w:i/>
          <w:sz w:val="24"/>
          <w:szCs w:val="24"/>
        </w:rPr>
        <w:t>Least Trimmed Square</w:t>
      </w:r>
      <w:r w:rsidRPr="003E0AC9">
        <w:rPr>
          <w:sz w:val="24"/>
          <w:szCs w:val="24"/>
        </w:rPr>
        <w:t xml:space="preserve"> (LTS) sebesar 0,732 dan model </w:t>
      </w:r>
      <w:r w:rsidRPr="003E0AC9">
        <w:rPr>
          <w:i/>
          <w:sz w:val="24"/>
          <w:szCs w:val="24"/>
        </w:rPr>
        <w:t>Ordinary Least Square</w:t>
      </w:r>
      <w:r w:rsidRPr="003E0AC9">
        <w:rPr>
          <w:sz w:val="24"/>
          <w:szCs w:val="24"/>
        </w:rPr>
        <w:t xml:space="preserve"> (OLS) sebesar 0,681.</w:t>
      </w:r>
    </w:p>
    <w:p w:rsidR="00193158" w:rsidRPr="003E0AC9" w:rsidRDefault="00193158" w:rsidP="00255FDF">
      <w:pPr>
        <w:pStyle w:val="section"/>
        <w:numPr>
          <w:ilvl w:val="0"/>
          <w:numId w:val="10"/>
        </w:numPr>
        <w:tabs>
          <w:tab w:val="clear" w:pos="0"/>
          <w:tab w:val="left" w:pos="720"/>
        </w:tabs>
        <w:spacing w:line="240" w:lineRule="auto"/>
        <w:rPr>
          <w:sz w:val="24"/>
          <w:szCs w:val="24"/>
        </w:rPr>
      </w:pPr>
      <w:r w:rsidRPr="003E0AC9">
        <w:rPr>
          <w:color w:val="000000"/>
          <w:sz w:val="24"/>
          <w:szCs w:val="24"/>
        </w:rPr>
        <w:t>Faktor-faktor yang mempengaruhi penyebaran penyakit</w:t>
      </w:r>
      <w:r w:rsidRPr="003E0AC9">
        <w:rPr>
          <w:sz w:val="24"/>
          <w:szCs w:val="24"/>
        </w:rPr>
        <w:t xml:space="preserve"> </w:t>
      </w:r>
      <w:r w:rsidRPr="003E0AC9">
        <w:rPr>
          <w:color w:val="000000"/>
          <w:sz w:val="24"/>
          <w:szCs w:val="24"/>
        </w:rPr>
        <w:t xml:space="preserve">malaria di Indonesia </w:t>
      </w:r>
      <w:r w:rsidRPr="003E0AC9">
        <w:rPr>
          <w:sz w:val="24"/>
          <w:szCs w:val="24"/>
        </w:rPr>
        <w:t xml:space="preserve">dengan menggunakan model terbaik, pada model regresi quantil  dengan </w:t>
      </w:r>
      <w:r w:rsidRPr="003E0AC9">
        <w:rPr>
          <w:rFonts w:eastAsiaTheme="minorHAnsi"/>
          <w:position w:val="-8"/>
          <w:sz w:val="24"/>
          <w:szCs w:val="24"/>
          <w:lang w:eastAsia="en-US"/>
        </w:rPr>
        <w:object w:dxaOrig="735" w:dyaOrig="255">
          <v:shape id="_x0000_i1180" type="#_x0000_t75" style="width:36.95pt;height:12.95pt" o:ole="">
            <v:imagedata r:id="rId303" o:title=""/>
          </v:shape>
          <o:OLEObject Type="Embed" ProgID="Equation.DSMT4" ShapeID="_x0000_i1180" DrawAspect="Content" ObjectID="_1646397447" r:id="rId304"/>
        </w:object>
      </w:r>
      <w:r w:rsidRPr="003E0AC9">
        <w:rPr>
          <w:sz w:val="24"/>
          <w:szCs w:val="24"/>
        </w:rPr>
        <w:t xml:space="preserve"> adalah faktor rumah layak huni, faktor penduduk miskin dan faktor tenaga dokter. </w:t>
      </w:r>
      <w:r w:rsidRPr="003E0AC9">
        <w:rPr>
          <w:color w:val="000000"/>
          <w:sz w:val="24"/>
          <w:szCs w:val="24"/>
        </w:rPr>
        <w:t>Oleh karena itu, Pemerintah beserta seluruh elemen masyarakat perlu mengevaluasi dan melakukan proses pencegahan  agar terhindar dari penyebaran penyakit malaria.</w:t>
      </w:r>
    </w:p>
    <w:p w:rsidR="00193158" w:rsidRPr="003E0AC9" w:rsidRDefault="00193158" w:rsidP="00193158">
      <w:pPr>
        <w:pStyle w:val="SectionJRAM"/>
        <w:ind w:left="0" w:firstLine="0"/>
        <w:rPr>
          <w:sz w:val="24"/>
          <w:szCs w:val="24"/>
          <w:lang w:val="id-ID"/>
        </w:rPr>
      </w:pPr>
    </w:p>
    <w:p w:rsidR="00C32B7F" w:rsidRDefault="00C32B7F" w:rsidP="00CA251F">
      <w:pPr>
        <w:pStyle w:val="SectionJRAM"/>
        <w:ind w:left="0" w:firstLine="0"/>
        <w:rPr>
          <w:sz w:val="24"/>
          <w:szCs w:val="24"/>
          <w:lang w:val="id-ID"/>
        </w:rPr>
      </w:pPr>
    </w:p>
    <w:sdt>
      <w:sdtPr>
        <w:id w:val="-838161014"/>
        <w:docPartObj>
          <w:docPartGallery w:val="Bibliographies"/>
          <w:docPartUnique/>
        </w:docPartObj>
      </w:sdtPr>
      <w:sdtEndPr>
        <w:rPr>
          <w:b w:val="0"/>
          <w:sz w:val="24"/>
          <w:szCs w:val="24"/>
          <w:lang w:val="en-US"/>
        </w:rPr>
      </w:sdtEndPr>
      <w:sdtContent>
        <w:sdt>
          <w:sdtPr>
            <w:id w:val="-573587230"/>
            <w:bibliography/>
          </w:sdtPr>
          <w:sdtEndPr>
            <w:rPr>
              <w:b w:val="0"/>
              <w:sz w:val="24"/>
              <w:szCs w:val="24"/>
              <w:lang w:val="en-US"/>
            </w:rPr>
          </w:sdtEndPr>
          <w:sdtContent>
            <w:p w:rsidR="00C32B7F" w:rsidRDefault="00C32B7F" w:rsidP="00C32B7F">
              <w:pPr>
                <w:pStyle w:val="SectionJRAM"/>
                <w:ind w:left="0" w:firstLine="0"/>
                <w:rPr>
                  <w:sz w:val="24"/>
                  <w:szCs w:val="24"/>
                  <w:lang w:val="id-ID"/>
                </w:rPr>
              </w:pPr>
              <w:r w:rsidRPr="003E0AC9">
                <w:rPr>
                  <w:sz w:val="24"/>
                  <w:szCs w:val="24"/>
                  <w:lang w:val="id-ID"/>
                </w:rPr>
                <w:t>Daftar Pustaka</w:t>
              </w:r>
            </w:p>
            <w:p w:rsidR="00C32B7F" w:rsidRPr="00C32B7F" w:rsidRDefault="00C32B7F" w:rsidP="00C32B7F">
              <w:pPr>
                <w:pStyle w:val="Heading1"/>
                <w:numPr>
                  <w:ilvl w:val="0"/>
                  <w:numId w:val="0"/>
                </w:numPr>
                <w:jc w:val="both"/>
                <w:rPr>
                  <w:noProof/>
                  <w:lang w:val="id-ID" w:eastAsia="id-ID"/>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719"/>
              </w:tblGrid>
              <w:tr w:rsidR="00C32B7F" w:rsidRPr="00C32B7F" w:rsidTr="003F4328">
                <w:trPr>
                  <w:divId w:val="1233391920"/>
                  <w:trHeight w:val="421"/>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sz w:val="24"/>
                        <w:szCs w:val="24"/>
                      </w:rPr>
                    </w:pPr>
                    <w:r w:rsidRPr="00C32B7F">
                      <w:rPr>
                        <w:rFonts w:ascii="Times New Roman" w:hAnsi="Times New Roman" w:cs="Times New Roman"/>
                        <w:noProof/>
                      </w:rPr>
                      <w:t xml:space="preserve">[1]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B</w:t>
                    </w:r>
                    <w:r>
                      <w:rPr>
                        <w:rFonts w:ascii="Times New Roman" w:hAnsi="Times New Roman" w:cs="Times New Roman"/>
                        <w:noProof/>
                        <w:lang w:val="en-ID"/>
                      </w:rPr>
                      <w:t>adan</w:t>
                    </w:r>
                    <w:r w:rsidRPr="00C32B7F">
                      <w:rPr>
                        <w:rFonts w:ascii="Times New Roman" w:hAnsi="Times New Roman" w:cs="Times New Roman"/>
                        <w:noProof/>
                      </w:rPr>
                      <w:t xml:space="preserve"> P</w:t>
                    </w:r>
                    <w:r>
                      <w:rPr>
                        <w:rFonts w:ascii="Times New Roman" w:hAnsi="Times New Roman" w:cs="Times New Roman"/>
                        <w:noProof/>
                        <w:lang w:val="en-ID"/>
                      </w:rPr>
                      <w:t>usat</w:t>
                    </w:r>
                    <w:r w:rsidRPr="00C32B7F">
                      <w:rPr>
                        <w:rFonts w:ascii="Times New Roman" w:hAnsi="Times New Roman" w:cs="Times New Roman"/>
                        <w:noProof/>
                      </w:rPr>
                      <w:t xml:space="preserve"> Statistika, Hasil Survei Sosial Ekonomi Nasional Tahun 2014, Jakarta, 2014.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[2]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I. Budiantara, "Penelitian Bidang Regresi Spline Menuju Terwujudnya Penelitian Statistika yang Mandiri dan Berkarakter.," in </w:t>
                    </w:r>
                    <w:r w:rsidRPr="00C32B7F">
                      <w:rPr>
                        <w:rFonts w:ascii="Times New Roman" w:hAnsi="Times New Roman" w:cs="Times New Roman"/>
                        <w:i/>
                        <w:iCs/>
                        <w:noProof/>
                      </w:rPr>
                      <w:t>Seminar Nasional FMIPA Universitas Pendidikan Ganesha.</w:t>
                    </w:r>
                    <w:r w:rsidRPr="00C32B7F">
                      <w:rPr>
                        <w:rFonts w:ascii="Times New Roman" w:hAnsi="Times New Roman" w:cs="Times New Roman"/>
                        <w:noProof/>
                      </w:rPr>
                      <w:t xml:space="preserve">, Universitas Pendidikan Ganesha., 2011.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[3]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C. d. W. Chen, "Computational Issues for Quantile Regression," </w:t>
                    </w:r>
                    <w:r w:rsidRPr="00C32B7F">
                      <w:rPr>
                        <w:rFonts w:ascii="Times New Roman" w:hAnsi="Times New Roman" w:cs="Times New Roman"/>
                        <w:i/>
                        <w:iCs/>
                        <w:noProof/>
                      </w:rPr>
                      <w:t xml:space="preserve">The Indian Journal of Statistics, </w:t>
                    </w:r>
                    <w:r w:rsidRPr="00C32B7F">
                      <w:rPr>
                        <w:rFonts w:ascii="Times New Roman" w:hAnsi="Times New Roman" w:cs="Times New Roman"/>
                        <w:noProof/>
                      </w:rPr>
                      <w:t xml:space="preserve">vol. 67, pp. 399-417, 2005.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[4]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M. d. M. Datukramat, Menganalisis Hubungan Anatara Sanitasi Lingkungan Dengan Kejadian Malaria Pada Murid Sekolah Dasar Di Kabupaten Bolaang Mengondow Utara, Manado: journal keperawatan (e-Kp) Fakultas Kedokteran Universitas Sam Ratulangi, 2013.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[5]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I. Ghozali, Aplikasi analisis Multivariat dengan program SPSS, Semarang : Edisi ketujuh, 2013.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[6]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S. C. d. K. K. Gob, "Nonstandard Quantile-Regression Inference," </w:t>
                    </w:r>
                    <w:r w:rsidRPr="00C32B7F">
                      <w:rPr>
                        <w:rFonts w:ascii="Times New Roman" w:hAnsi="Times New Roman" w:cs="Times New Roman"/>
                        <w:i/>
                        <w:iCs/>
                        <w:noProof/>
                      </w:rPr>
                      <w:t xml:space="preserve">Econometric Theory, </w:t>
                    </w:r>
                    <w:r w:rsidRPr="00C32B7F">
                      <w:rPr>
                        <w:rFonts w:ascii="Times New Roman" w:hAnsi="Times New Roman" w:cs="Times New Roman"/>
                        <w:noProof/>
                      </w:rPr>
                      <w:t xml:space="preserve">vol. 25, pp. 1415-1432 , 2009.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[7]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D. N. Gujarati, Basic Econometrics, Newyork: 4th Edition. New York: McGrahill. Co., 2004.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[8]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W. Hardle, Applied Nonparametric Regression, New York: Cambridge University Press, 1990.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[9]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T. J. d. T. R. J. Hastie, Generalized Additive Models, New York. London: Chapman and Hall, 1990.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[10]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I. d. Yuyun, "Analisis faktor-faktor yang mempengaruhi angka kejadian penyakit tropis malaria dengan metode klasifikasi pohon (Studi kasus Kabupaten Sorong Selatan, Provinsi Papua Barat).," </w:t>
                    </w:r>
                    <w:r w:rsidRPr="00C32B7F">
                      <w:rPr>
                        <w:rFonts w:ascii="Times New Roman" w:hAnsi="Times New Roman" w:cs="Times New Roman"/>
                        <w:i/>
                        <w:iCs/>
                        <w:noProof/>
                      </w:rPr>
                      <w:t xml:space="preserve">Jurnal, Institut Teknologi Sepuluh Nopember , </w:t>
                    </w:r>
                    <w:r w:rsidRPr="00C32B7F">
                      <w:rPr>
                        <w:rFonts w:ascii="Times New Roman" w:hAnsi="Times New Roman" w:cs="Times New Roman"/>
                        <w:noProof/>
                      </w:rPr>
                      <w:t xml:space="preserve">2010.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[11]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K. K. R. Indonesia, Profil kesehatan Indonesia,, Jakarta: Pusat data dan Informasi Kementrian Kesehatan, 2014. </w:t>
                    </w:r>
                  </w:p>
                </w:tc>
              </w:tr>
              <w:tr w:rsidR="00C32B7F" w:rsidRP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[12]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R. d. M. J. A. F. Koenker, "Goodness of fit and Related Inference Process for Quantile Regression," </w:t>
                    </w:r>
                    <w:r w:rsidRPr="00C32B7F">
                      <w:rPr>
                        <w:rFonts w:ascii="Times New Roman" w:hAnsi="Times New Roman" w:cs="Times New Roman"/>
                        <w:i/>
                        <w:iCs/>
                        <w:noProof/>
                      </w:rPr>
                      <w:t xml:space="preserve">Journal of the American statistical Association, </w:t>
                    </w:r>
                    <w:r w:rsidRPr="00C32B7F">
                      <w:rPr>
                        <w:rFonts w:ascii="Times New Roman" w:hAnsi="Times New Roman" w:cs="Times New Roman"/>
                        <w:noProof/>
                      </w:rPr>
                      <w:t xml:space="preserve">vol. 94, no. 448, pp. 1296-1310, 1999. </w:t>
                    </w:r>
                  </w:p>
                </w:tc>
              </w:tr>
              <w:tr w:rsidR="00C32B7F" w:rsidTr="003F4328">
                <w:trPr>
                  <w:divId w:val="1233391920"/>
                  <w:tblCellSpacing w:w="15" w:type="dxa"/>
                </w:trPr>
                <w:tc>
                  <w:tcPr>
                    <w:tcW w:w="217" w:type="pct"/>
                    <w:hideMark/>
                  </w:tcPr>
                  <w:p w:rsidR="00C32B7F" w:rsidRDefault="00C32B7F" w:rsidP="00E86028">
                    <w:pPr>
                      <w:pStyle w:val="Bibliography"/>
                      <w:spacing w:after="0" w:line="240" w:lineRule="auto"/>
                      <w:jc w:val="both"/>
                      <w:rPr>
                        <w:noProof/>
                      </w:rPr>
                    </w:pPr>
                    <w:r>
                      <w:rPr>
                        <w:noProof/>
                      </w:rPr>
                      <w:t xml:space="preserve">[13]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R. Koenker, Ekonomitric society monographs "Quantile Regression", New York: Cambridge University, 2005. </w:t>
                    </w:r>
                  </w:p>
                </w:tc>
              </w:tr>
              <w:tr w:rsid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[14]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Z. L. Lin W, "Optimal smoothing in nonparametric conditional quantile derivative function estimation," </w:t>
                    </w:r>
                    <w:r w:rsidRPr="00C32B7F">
                      <w:rPr>
                        <w:rFonts w:ascii="Times New Roman" w:hAnsi="Times New Roman" w:cs="Times New Roman"/>
                        <w:i/>
                        <w:iCs/>
                        <w:noProof/>
                      </w:rPr>
                      <w:t xml:space="preserve">Journal of Econometrics Science Direct, </w:t>
                    </w:r>
                    <w:r w:rsidRPr="00C32B7F">
                      <w:rPr>
                        <w:rFonts w:ascii="Times New Roman" w:hAnsi="Times New Roman" w:cs="Times New Roman"/>
                        <w:noProof/>
                      </w:rPr>
                      <w:t xml:space="preserve">vol. 188, pp. 502-513., 2015. </w:t>
                    </w:r>
                  </w:p>
                </w:tc>
              </w:tr>
              <w:tr w:rsid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[15]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A. I. A. d. M. R. Mirontoneng, "Analisis faktor-faktor yang berhubungan kejadian malaria pada anak di wilayah kerja PKM Tona kecamatan tahuna kabupaten Sangihe," </w:t>
                    </w:r>
                    <w:r w:rsidRPr="00C32B7F">
                      <w:rPr>
                        <w:rFonts w:ascii="Times New Roman" w:hAnsi="Times New Roman" w:cs="Times New Roman"/>
                        <w:i/>
                        <w:iCs/>
                        <w:noProof/>
                      </w:rPr>
                      <w:t xml:space="preserve">Program Studi Ilmu Keperawatan Fakultas kedokeran Universitas Sam Ratula, </w:t>
                    </w:r>
                    <w:r w:rsidRPr="00C32B7F">
                      <w:rPr>
                        <w:rFonts w:ascii="Times New Roman" w:hAnsi="Times New Roman" w:cs="Times New Roman"/>
                        <w:noProof/>
                      </w:rPr>
                      <w:t xml:space="preserve">2014. </w:t>
                    </w:r>
                  </w:p>
                </w:tc>
              </w:tr>
              <w:tr w:rsid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[16]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R. H. Myers, Classical and Modern Regression with Application, Boston: PWS, 1990. </w:t>
                    </w:r>
                  </w:p>
                </w:tc>
              </w:tr>
              <w:tr w:rsid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[17]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P. A. Susilowati, "Analisis regresi pada prevalensi malaria di Provinsi Maluku Utara, Malauku, Papua Barat dan Papua dengan faktor yang mempengaruhinya," Skripsi, Jurusan Statistika Institut Teknologi Sepuluh Nopember, 2013.</w:t>
                    </w:r>
                  </w:p>
                </w:tc>
              </w:tr>
              <w:tr w:rsidR="00C32B7F" w:rsidTr="003F4328">
                <w:trPr>
                  <w:divId w:val="1233391920"/>
                  <w:tblCellSpacing w:w="15" w:type="dxa"/>
                </w:trPr>
                <w:tc>
                  <w:tcPr>
                    <w:tcW w:w="217" w:type="pct"/>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[18] </w:t>
                    </w:r>
                  </w:p>
                </w:tc>
                <w:tc>
                  <w:tcPr>
                    <w:tcW w:w="0" w:type="auto"/>
                    <w:hideMark/>
                  </w:tcPr>
                  <w:p w:rsidR="00C32B7F" w:rsidRPr="00C32B7F" w:rsidRDefault="00C32B7F" w:rsidP="00E86028">
                    <w:pPr>
                      <w:pStyle w:val="Bibliography"/>
                      <w:spacing w:after="0" w:line="240" w:lineRule="auto"/>
                      <w:jc w:val="both"/>
                      <w:rPr>
                        <w:rFonts w:ascii="Times New Roman" w:hAnsi="Times New Roman" w:cs="Times New Roman"/>
                        <w:noProof/>
                      </w:rPr>
                    </w:pPr>
                    <w:r w:rsidRPr="00C32B7F">
                      <w:rPr>
                        <w:rFonts w:ascii="Times New Roman" w:hAnsi="Times New Roman" w:cs="Times New Roman"/>
                        <w:noProof/>
                      </w:rPr>
                      <w:t xml:space="preserve">M. Werner, Identification of Multivariate Outliers in Large Data Sets, University of Colorado at Denver, 2003. </w:t>
                    </w:r>
                  </w:p>
                </w:tc>
              </w:tr>
            </w:tbl>
            <w:p w:rsidR="00C32B7F" w:rsidRDefault="00C32B7F" w:rsidP="00C32B7F">
              <w:pPr>
                <w:jc w:val="both"/>
                <w:divId w:val="1233391920"/>
                <w:rPr>
                  <w:rFonts w:eastAsia="Times New Roman"/>
                  <w:noProof/>
                </w:rPr>
              </w:pPr>
            </w:p>
            <w:p w:rsidR="00C32B7F" w:rsidRDefault="00C32B7F" w:rsidP="00C32B7F">
              <w:pPr>
                <w:jc w:val="both"/>
              </w:pPr>
              <w:r>
                <w:rPr>
                  <w:b/>
                  <w:bCs/>
                  <w:noProof/>
                </w:rPr>
                <w:fldChar w:fldCharType="end"/>
              </w:r>
            </w:p>
          </w:sdtContent>
        </w:sdt>
      </w:sdtContent>
    </w:sdt>
    <w:p w:rsidR="00C32B7F" w:rsidRDefault="00C32B7F" w:rsidP="00CA251F">
      <w:pPr>
        <w:pStyle w:val="SectionJRAM"/>
        <w:ind w:left="0" w:firstLine="0"/>
        <w:rPr>
          <w:sz w:val="24"/>
          <w:szCs w:val="24"/>
          <w:lang w:val="id-ID"/>
        </w:rPr>
      </w:pPr>
      <w:bookmarkStart w:id="0" w:name="_GoBack"/>
      <w:bookmarkEnd w:id="0"/>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4C70BD" w:rsidRDefault="004C70BD" w:rsidP="00CA251F">
      <w:pPr>
        <w:pStyle w:val="SectionJRAM"/>
        <w:ind w:left="0" w:firstLine="0"/>
        <w:rPr>
          <w:sz w:val="24"/>
          <w:szCs w:val="24"/>
          <w:lang w:val="id-ID"/>
        </w:rPr>
      </w:pPr>
    </w:p>
    <w:p w:rsidR="003819A8" w:rsidRPr="003E0AC9" w:rsidRDefault="003819A8" w:rsidP="00C32B7F">
      <w:pPr>
        <w:jc w:val="both"/>
        <w:rPr>
          <w:color w:val="000000"/>
          <w:lang w:val="id-ID"/>
        </w:rPr>
      </w:pPr>
    </w:p>
    <w:sectPr w:rsidR="003819A8" w:rsidRPr="003E0AC9" w:rsidSect="006E763D">
      <w:headerReference w:type="even" r:id="rId305"/>
      <w:headerReference w:type="default" r:id="rId306"/>
      <w:headerReference w:type="first" r:id="rId307"/>
      <w:footerReference w:type="first" r:id="rId308"/>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BD" w:rsidRDefault="004C70BD">
      <w:r>
        <w:separator/>
      </w:r>
    </w:p>
  </w:endnote>
  <w:endnote w:type="continuationSeparator" w:id="0">
    <w:p w:rsidR="004C70BD" w:rsidRDefault="004C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Baskerville">
    <w:altName w:val="Courier New"/>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0BD" w:rsidRDefault="004C70BD">
    <w:pPr>
      <w:pStyle w:val="Footer"/>
      <w:rPr>
        <w:i/>
        <w:lang w:val="id-ID"/>
      </w:rPr>
    </w:pPr>
    <w:r>
      <w:rPr>
        <w:i/>
        <w:noProof/>
        <w:lang w:eastAsia="en-US"/>
      </w:rPr>
      <mc:AlternateContent>
        <mc:Choice Requires="wps">
          <w:drawing>
            <wp:anchor distT="0" distB="0" distL="114300" distR="114300" simplePos="0" relativeHeight="251658752" behindDoc="0" locked="0" layoutInCell="1" allowOverlap="1" wp14:anchorId="12BD8B4D" wp14:editId="0C95B76F">
              <wp:simplePos x="0" y="0"/>
              <wp:positionH relativeFrom="column">
                <wp:posOffset>5715</wp:posOffset>
              </wp:positionH>
              <wp:positionV relativeFrom="paragraph">
                <wp:posOffset>74930</wp:posOffset>
              </wp:positionV>
              <wp:extent cx="1885950" cy="952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31DAF" id="_x0000_t32" coordsize="21600,21600" o:spt="32" o:oned="t" path="m,l21600,21600e" filled="f">
              <v:path arrowok="t" fillok="f" o:connecttype="none"/>
              <o:lock v:ext="edit" shapetype="t"/>
            </v:shapetype>
            <v:shape id="AutoShape 2" o:spid="_x0000_s1026" type="#_x0000_t32" style="position:absolute;margin-left:.45pt;margin-top:5.9pt;width:148.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"/>
          </w:pict>
        </mc:Fallback>
      </mc:AlternateContent>
    </w:r>
  </w:p>
  <w:p w:rsidR="004C70BD" w:rsidRPr="0040573F" w:rsidRDefault="004C70BD">
    <w:pPr>
      <w:pStyle w:val="Footer"/>
      <w:rPr>
        <w:sz w:val="20"/>
        <w:lang w:val="en-GB"/>
      </w:rPr>
    </w:pPr>
    <w:r>
      <w:rPr>
        <w:sz w:val="20"/>
        <w:lang w:val="en-GB"/>
      </w:rPr>
      <w:t xml:space="preserve">        2010 </w:t>
    </w:r>
    <w:r>
      <w:rPr>
        <w:i/>
        <w:sz w:val="20"/>
        <w:lang w:val="en-GB"/>
      </w:rPr>
      <w:t>Mathematics Subject Classification</w:t>
    </w:r>
    <w:r>
      <w:rPr>
        <w:sz w:val="20"/>
        <w:lang w:val="en-GB"/>
      </w:rPr>
      <w:t xml:space="preserve">: </w:t>
    </w:r>
  </w:p>
  <w:p w:rsidR="004C70BD" w:rsidRDefault="004C70BD">
    <w:pPr>
      <w:pStyle w:val="Footer"/>
      <w:rPr>
        <w:sz w:val="20"/>
        <w:lang w:val="en-GB"/>
      </w:rPr>
    </w:pPr>
    <w:r w:rsidRPr="00BB0C64">
      <w:rPr>
        <w:sz w:val="20"/>
        <w:lang w:val="id-ID"/>
      </w:rPr>
      <w:t xml:space="preserve">Tanggal Masuk: </w:t>
    </w:r>
    <w:r>
      <w:rPr>
        <w:sz w:val="20"/>
        <w:lang w:val="en-GB"/>
      </w:rPr>
      <w:t>hh-bb-tt</w:t>
    </w:r>
    <w:r w:rsidRPr="00BB0C64">
      <w:rPr>
        <w:sz w:val="20"/>
        <w:lang w:val="id-ID"/>
      </w:rPr>
      <w:t xml:space="preserve">; </w:t>
    </w:r>
    <w:r>
      <w:rPr>
        <w:sz w:val="20"/>
        <w:lang w:val="en-GB"/>
      </w:rPr>
      <w:t>dir</w:t>
    </w:r>
    <w:r w:rsidRPr="00BB0C64">
      <w:rPr>
        <w:sz w:val="20"/>
        <w:lang w:val="id-ID"/>
      </w:rPr>
      <w:t xml:space="preserve">evisi: </w:t>
    </w:r>
    <w:r>
      <w:rPr>
        <w:sz w:val="20"/>
        <w:lang w:val="en-GB"/>
      </w:rPr>
      <w:t>hh-bb-tt</w:t>
    </w:r>
    <w:r w:rsidRPr="00BB0C64">
      <w:rPr>
        <w:sz w:val="20"/>
        <w:lang w:val="id-ID"/>
      </w:rPr>
      <w:t xml:space="preserve">; </w:t>
    </w:r>
    <w:r>
      <w:rPr>
        <w:sz w:val="20"/>
        <w:lang w:val="en-GB"/>
      </w:rPr>
      <w:t>d</w:t>
    </w:r>
    <w:r w:rsidRPr="00BB0C64">
      <w:rPr>
        <w:sz w:val="20"/>
        <w:lang w:val="id-ID"/>
      </w:rPr>
      <w:t>iterima:</w:t>
    </w:r>
    <w:r w:rsidRPr="00BB0C64">
      <w:rPr>
        <w:sz w:val="20"/>
        <w:lang w:val="en-GB"/>
      </w:rPr>
      <w:t xml:space="preserve"> </w:t>
    </w:r>
    <w:r>
      <w:rPr>
        <w:sz w:val="20"/>
        <w:lang w:val="en-GB"/>
      </w:rPr>
      <w:t>hh-bb-tt</w:t>
    </w:r>
  </w:p>
  <w:p w:rsidR="004C70BD" w:rsidRDefault="004C70BD">
    <w:pPr>
      <w:pStyle w:val="Footer"/>
      <w:rPr>
        <w:sz w:val="20"/>
        <w:lang w:val="en-GB"/>
      </w:rPr>
    </w:pPr>
  </w:p>
  <w:p w:rsidR="004C70BD" w:rsidRPr="00BB0C64" w:rsidRDefault="004C70BD" w:rsidP="00F53E14">
    <w:pPr>
      <w:pStyle w:val="Footer"/>
      <w:jc w:val="center"/>
      <w:rPr>
        <w:sz w:val="20"/>
        <w:lang w:val="en-GB"/>
      </w:rPr>
    </w:pPr>
    <w:r w:rsidRPr="00F53E14">
      <w:rPr>
        <w:sz w:val="20"/>
        <w:lang w:val="en-GB"/>
      </w:rPr>
      <w:fldChar w:fldCharType="begin"/>
    </w:r>
    <w:r w:rsidRPr="00F53E14">
      <w:rPr>
        <w:sz w:val="20"/>
        <w:lang w:val="en-GB"/>
      </w:rPr>
      <w:instrText xml:space="preserve"> PAGE   \* MERGEFORMAT </w:instrText>
    </w:r>
    <w:r w:rsidRPr="00F53E14">
      <w:rPr>
        <w:sz w:val="20"/>
        <w:lang w:val="en-GB"/>
      </w:rPr>
      <w:fldChar w:fldCharType="separate"/>
    </w:r>
    <w:r w:rsidR="00E86028">
      <w:rPr>
        <w:noProof/>
        <w:sz w:val="20"/>
        <w:lang w:val="en-GB"/>
      </w:rPr>
      <w:t>1</w:t>
    </w:r>
    <w:r w:rsidRPr="00F53E14">
      <w:rPr>
        <w:noProof/>
        <w:sz w:val="20"/>
        <w:lang w:val="en-GB"/>
      </w:rPr>
      <w:fldChar w:fldCharType="end"/>
    </w:r>
  </w:p>
  <w:p w:rsidR="004C70BD" w:rsidRPr="004A4AC6" w:rsidRDefault="004C70BD">
    <w:pPr>
      <w:pStyle w:val="Footer"/>
      <w:rPr>
        <w:lang w:val="id-I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BD" w:rsidRDefault="004C70BD">
      <w:r>
        <w:separator/>
      </w:r>
    </w:p>
  </w:footnote>
  <w:footnote w:type="continuationSeparator" w:id="0">
    <w:p w:rsidR="004C70BD" w:rsidRDefault="004C70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0BD" w:rsidRPr="00F53E14" w:rsidRDefault="004C70BD" w:rsidP="00AD079F">
    <w:pPr>
      <w:pStyle w:val="Header"/>
      <w:jc w:val="center"/>
      <w:rPr>
        <w:rFonts w:cs="Traditional Arabic"/>
        <w:smallCaps/>
        <w:sz w:val="20"/>
        <w:szCs w:val="22"/>
        <w:lang w:val="en-GB"/>
      </w:rPr>
    </w:pPr>
    <w:r>
      <w:rPr>
        <w:rFonts w:cs="Traditional Arabic"/>
        <w:smallCaps/>
        <w:sz w:val="20"/>
        <w:szCs w:val="22"/>
        <w:lang w:val="en-GB"/>
      </w:rPr>
      <w:tab/>
      <w:t>m. y. matdoan, dkk</w:t>
    </w:r>
    <w:r w:rsidRPr="00F53E14">
      <w:rPr>
        <w:rFonts w:cs="Traditional Arabic"/>
        <w:smallCaps/>
        <w:sz w:val="20"/>
        <w:szCs w:val="22"/>
        <w:lang w:val="en-GB"/>
      </w:rPr>
      <w:tab/>
    </w:r>
    <w:r w:rsidRPr="00F53E14">
      <w:rPr>
        <w:rFonts w:cs="Traditional Arabic"/>
        <w:smallCaps/>
        <w:sz w:val="20"/>
        <w:szCs w:val="22"/>
        <w:lang w:val="en-GB"/>
      </w:rPr>
      <w:tab/>
    </w:r>
    <w:r w:rsidRPr="00F53E14">
      <w:rPr>
        <w:rFonts w:cs="Traditional Arabic"/>
        <w:smallCaps/>
        <w:sz w:val="20"/>
        <w:szCs w:val="22"/>
        <w:lang w:val="en-GB"/>
      </w:rPr>
      <w:fldChar w:fldCharType="begin"/>
    </w:r>
    <w:r w:rsidRPr="00F53E14">
      <w:rPr>
        <w:rFonts w:cs="Traditional Arabic"/>
        <w:smallCaps/>
        <w:sz w:val="20"/>
        <w:szCs w:val="22"/>
        <w:lang w:val="en-GB"/>
      </w:rPr>
      <w:instrText xml:space="preserve"> PAGE   \* MERGEFORMAT </w:instrText>
    </w:r>
    <w:r w:rsidRPr="00F53E14">
      <w:rPr>
        <w:rFonts w:cs="Traditional Arabic"/>
        <w:smallCaps/>
        <w:sz w:val="20"/>
        <w:szCs w:val="22"/>
        <w:lang w:val="en-GB"/>
      </w:rPr>
      <w:fldChar w:fldCharType="separate"/>
    </w:r>
    <w:r w:rsidR="00E86028">
      <w:rPr>
        <w:rFonts w:cs="Traditional Arabic"/>
        <w:smallCaps/>
        <w:noProof/>
        <w:sz w:val="20"/>
        <w:szCs w:val="22"/>
        <w:lang w:val="en-GB"/>
      </w:rPr>
      <w:t>12</w:t>
    </w:r>
    <w:r w:rsidRPr="00F53E14">
      <w:rPr>
        <w:rFonts w:cs="Traditional Arabic"/>
        <w:smallCaps/>
        <w:noProof/>
        <w:sz w:val="20"/>
        <w:szCs w:val="22"/>
        <w:lang w:val="en-GB"/>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0BD" w:rsidRPr="007877F0" w:rsidRDefault="004C70BD" w:rsidP="004C70BD">
    <w:pPr>
      <w:spacing w:line="360" w:lineRule="auto"/>
      <w:ind w:left="576" w:right="432"/>
      <w:jc w:val="center"/>
      <w:rPr>
        <w:bCs/>
        <w:sz w:val="20"/>
        <w:szCs w:val="20"/>
      </w:rPr>
    </w:pPr>
    <w:r w:rsidRPr="00F53E14">
      <w:rPr>
        <w:rFonts w:cs="Traditional Arabic"/>
        <w:smallCaps/>
        <w:sz w:val="20"/>
        <w:szCs w:val="22"/>
        <w:lang w:val="id-ID"/>
      </w:rPr>
      <w:fldChar w:fldCharType="begin"/>
    </w:r>
    <w:r w:rsidRPr="00F53E14">
      <w:rPr>
        <w:rFonts w:cs="Traditional Arabic"/>
        <w:smallCaps/>
        <w:sz w:val="20"/>
        <w:szCs w:val="22"/>
        <w:lang w:val="id-ID"/>
      </w:rPr>
      <w:instrText xml:space="preserve"> PAGE   \* MERGEFORMAT </w:instrText>
    </w:r>
    <w:r w:rsidRPr="00F53E14">
      <w:rPr>
        <w:rFonts w:cs="Traditional Arabic"/>
        <w:smallCaps/>
        <w:sz w:val="20"/>
        <w:szCs w:val="22"/>
        <w:lang w:val="id-ID"/>
      </w:rPr>
      <w:fldChar w:fldCharType="separate"/>
    </w:r>
    <w:r w:rsidR="00E86028">
      <w:rPr>
        <w:rFonts w:cs="Traditional Arabic"/>
        <w:smallCaps/>
        <w:noProof/>
        <w:sz w:val="20"/>
        <w:szCs w:val="22"/>
        <w:lang w:val="id-ID"/>
      </w:rPr>
      <w:t>13</w:t>
    </w:r>
    <w:r w:rsidRPr="00F53E14">
      <w:rPr>
        <w:rFonts w:cs="Traditional Arabic"/>
        <w:smallCaps/>
        <w:noProof/>
        <w:sz w:val="20"/>
        <w:szCs w:val="22"/>
        <w:lang w:val="id-ID"/>
      </w:rPr>
      <w:fldChar w:fldCharType="end"/>
    </w:r>
    <w:r w:rsidRPr="00F53E14">
      <w:rPr>
        <w:rFonts w:cs="Traditional Arabic"/>
        <w:smallCaps/>
        <w:noProof/>
        <w:sz w:val="20"/>
        <w:szCs w:val="22"/>
        <w:lang w:val="id-ID"/>
      </w:rPr>
      <w:tab/>
    </w:r>
    <w:r w:rsidRPr="007877F0">
      <w:rPr>
        <w:bCs/>
        <w:sz w:val="20"/>
        <w:szCs w:val="20"/>
      </w:rPr>
      <w:t>ES</w:t>
    </w:r>
    <w:r w:rsidRPr="007877F0">
      <w:rPr>
        <w:bCs/>
        <w:sz w:val="20"/>
        <w:szCs w:val="20"/>
        <w:lang w:val="id-ID"/>
      </w:rPr>
      <w:t xml:space="preserve">TIMASI PARAMETER REGRESI QUANTIL </w:t>
    </w:r>
    <w:r>
      <w:rPr>
        <w:bCs/>
        <w:sz w:val="20"/>
        <w:szCs w:val="20"/>
      </w:rPr>
      <w:t>…</w:t>
    </w:r>
  </w:p>
  <w:p w:rsidR="004C70BD" w:rsidRDefault="004C70BD" w:rsidP="00DF6EE8">
    <w:pPr>
      <w:pStyle w:val="Header"/>
      <w:spacing w:after="24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0BD" w:rsidRPr="002937DA" w:rsidRDefault="004C70BD" w:rsidP="007B7065">
    <w:pPr>
      <w:pStyle w:val="Header"/>
      <w:ind w:left="1418"/>
      <w:rPr>
        <w:lang w:val="en-GB"/>
      </w:rPr>
    </w:pPr>
    <w:r>
      <w:rPr>
        <w:noProof/>
        <w:lang w:val="en-US" w:eastAsia="en-US"/>
      </w:rPr>
      <w:drawing>
        <wp:anchor distT="0" distB="0" distL="114300" distR="114300" simplePos="0" relativeHeight="251661824" behindDoc="0" locked="0" layoutInCell="1" allowOverlap="1">
          <wp:simplePos x="0" y="0"/>
          <wp:positionH relativeFrom="column">
            <wp:posOffset>0</wp:posOffset>
          </wp:positionH>
          <wp:positionV relativeFrom="paragraph">
            <wp:posOffset>2540</wp:posOffset>
          </wp:positionV>
          <wp:extent cx="723900" cy="723900"/>
          <wp:effectExtent l="0" t="0" r="0" b="0"/>
          <wp:wrapNone/>
          <wp:docPr id="10" name="Picture 10" descr="C:\Users\Asu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d-ID"/>
      </w:rPr>
      <w:t xml:space="preserve">J. Ris. &amp; Ap. Mat. </w:t>
    </w:r>
    <w:r>
      <w:rPr>
        <w:lang w:val="en-GB"/>
      </w:rPr>
      <w:t xml:space="preserve">Vol. xx No. yy </w:t>
    </w:r>
    <w:r>
      <w:rPr>
        <w:lang w:val="id-ID"/>
      </w:rPr>
      <w:t>(</w:t>
    </w:r>
    <w:r>
      <w:rPr>
        <w:lang w:val="en-GB"/>
      </w:rPr>
      <w:t>20AA) pp. XX-YY</w:t>
    </w:r>
  </w:p>
  <w:p w:rsidR="004C70BD" w:rsidRDefault="004C70BD" w:rsidP="007B7065">
    <w:pPr>
      <w:pStyle w:val="Header"/>
      <w:ind w:left="1418"/>
      <w:rPr>
        <w:lang w:val="id-ID"/>
      </w:rPr>
    </w:pPr>
    <w:r>
      <w:rPr>
        <w:lang w:val="id-ID"/>
      </w:rPr>
      <w:t>Jurnal Riset dan Aplikasi Matematika</w:t>
    </w:r>
  </w:p>
  <w:p w:rsidR="004C70BD" w:rsidRDefault="004C70BD" w:rsidP="007B7065">
    <w:pPr>
      <w:pStyle w:val="Header"/>
      <w:ind w:left="1418"/>
      <w:rPr>
        <w:lang w:val="id-ID"/>
      </w:rPr>
    </w:pPr>
    <w:r>
      <w:rPr>
        <w:lang w:val="en-GB"/>
      </w:rPr>
      <w:t>e-</w:t>
    </w:r>
    <w:r>
      <w:rPr>
        <w:lang w:val="id-ID"/>
      </w:rPr>
      <w:t xml:space="preserve">ISSN: </w:t>
    </w:r>
    <w:r>
      <w:rPr>
        <w:lang w:val="en-GB"/>
      </w:rPr>
      <w:t>2581-0154</w:t>
    </w:r>
  </w:p>
  <w:p w:rsidR="004C70BD" w:rsidRDefault="004C70BD" w:rsidP="007B7065">
    <w:pPr>
      <w:pStyle w:val="Header"/>
      <w:ind w:left="1418"/>
      <w:rPr>
        <w:lang w:val="id-ID"/>
      </w:rPr>
    </w:pPr>
    <w:r>
      <w:rPr>
        <w:lang w:val="id-ID"/>
      </w:rPr>
      <w:t xml:space="preserve">URL: </w:t>
    </w:r>
    <w:hyperlink r:id="rId2" w:history="1">
      <w:r>
        <w:rPr>
          <w:rStyle w:val="Hyperlink"/>
          <w:lang w:val="id-ID"/>
        </w:rPr>
        <w:t>journal.unesa.ac.id/index.php/jram</w:t>
      </w:r>
    </w:hyperlink>
  </w:p>
  <w:p w:rsidR="004C70BD" w:rsidRPr="00052573" w:rsidRDefault="004C70BD">
    <w:pPr>
      <w:pStyle w:val="Header"/>
      <w:rPr>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5107FE2"/>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rPr>
        <w:i w:val="0"/>
      </w:r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199758E"/>
    <w:multiLevelType w:val="multilevel"/>
    <w:tmpl w:val="287A2C2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E5CC4"/>
    <w:multiLevelType w:val="hybridMultilevel"/>
    <w:tmpl w:val="AA24D9DA"/>
    <w:lvl w:ilvl="0" w:tplc="BA168E3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1A7F0B"/>
    <w:multiLevelType w:val="multilevel"/>
    <w:tmpl w:val="83CCBB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9BA5B41"/>
    <w:multiLevelType w:val="hybridMultilevel"/>
    <w:tmpl w:val="0D640FCC"/>
    <w:lvl w:ilvl="0" w:tplc="04090003">
      <w:start w:val="1"/>
      <w:numFmt w:val="bullet"/>
      <w:lvlText w:val="o"/>
      <w:lvlJc w:val="left"/>
      <w:pPr>
        <w:ind w:left="928" w:hanging="360"/>
      </w:pPr>
      <w:rPr>
        <w:rFonts w:ascii="Courier New" w:hAnsi="Courier New" w:cs="Courier New"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6" w15:restartNumberingAfterBreak="0">
    <w:nsid w:val="49B44AFA"/>
    <w:multiLevelType w:val="hybridMultilevel"/>
    <w:tmpl w:val="276A96C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15:restartNumberingAfterBreak="0">
    <w:nsid w:val="4CA36184"/>
    <w:multiLevelType w:val="hybridMultilevel"/>
    <w:tmpl w:val="CAF252A4"/>
    <w:lvl w:ilvl="0" w:tplc="0D5E33F6">
      <w:start w:val="1"/>
      <w:numFmt w:val="upperRoman"/>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8946254"/>
    <w:multiLevelType w:val="hybridMultilevel"/>
    <w:tmpl w:val="A972003E"/>
    <w:lvl w:ilvl="0" w:tplc="04090003">
      <w:start w:val="1"/>
      <w:numFmt w:val="bullet"/>
      <w:lvlText w:val="o"/>
      <w:lvlJc w:val="left"/>
      <w:pPr>
        <w:ind w:left="928"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BE3610"/>
    <w:multiLevelType w:val="hybridMultilevel"/>
    <w:tmpl w:val="8F54259E"/>
    <w:lvl w:ilvl="0" w:tplc="60065340">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7DA"/>
    <w:rsid w:val="00004985"/>
    <w:rsid w:val="000300C8"/>
    <w:rsid w:val="000433EA"/>
    <w:rsid w:val="00046976"/>
    <w:rsid w:val="00052573"/>
    <w:rsid w:val="000631B5"/>
    <w:rsid w:val="00064A3E"/>
    <w:rsid w:val="000673DD"/>
    <w:rsid w:val="000913A0"/>
    <w:rsid w:val="000917D6"/>
    <w:rsid w:val="00091A78"/>
    <w:rsid w:val="000A288C"/>
    <w:rsid w:val="000A2F2E"/>
    <w:rsid w:val="000B044F"/>
    <w:rsid w:val="000B6FAE"/>
    <w:rsid w:val="000C1091"/>
    <w:rsid w:val="000D29D3"/>
    <w:rsid w:val="000F6926"/>
    <w:rsid w:val="0010744B"/>
    <w:rsid w:val="00130DFE"/>
    <w:rsid w:val="0015767A"/>
    <w:rsid w:val="00161D95"/>
    <w:rsid w:val="00165474"/>
    <w:rsid w:val="001742E7"/>
    <w:rsid w:val="00182E2F"/>
    <w:rsid w:val="00184BEA"/>
    <w:rsid w:val="00190847"/>
    <w:rsid w:val="00193158"/>
    <w:rsid w:val="001A6F4E"/>
    <w:rsid w:val="001C6BBD"/>
    <w:rsid w:val="001D65B8"/>
    <w:rsid w:val="001E210C"/>
    <w:rsid w:val="001F368A"/>
    <w:rsid w:val="001F6F7C"/>
    <w:rsid w:val="001F71C0"/>
    <w:rsid w:val="001F7D09"/>
    <w:rsid w:val="00232235"/>
    <w:rsid w:val="00236062"/>
    <w:rsid w:val="00241C61"/>
    <w:rsid w:val="00255FDF"/>
    <w:rsid w:val="00256EBC"/>
    <w:rsid w:val="002937DA"/>
    <w:rsid w:val="002A7265"/>
    <w:rsid w:val="002C74F2"/>
    <w:rsid w:val="00303DE4"/>
    <w:rsid w:val="003057F1"/>
    <w:rsid w:val="003110BA"/>
    <w:rsid w:val="00311962"/>
    <w:rsid w:val="003158D4"/>
    <w:rsid w:val="00315F12"/>
    <w:rsid w:val="003167C6"/>
    <w:rsid w:val="003416E1"/>
    <w:rsid w:val="0035657C"/>
    <w:rsid w:val="00361B11"/>
    <w:rsid w:val="003730ED"/>
    <w:rsid w:val="00374DD4"/>
    <w:rsid w:val="003819A8"/>
    <w:rsid w:val="003923E0"/>
    <w:rsid w:val="00394B80"/>
    <w:rsid w:val="003A43E9"/>
    <w:rsid w:val="003A7B21"/>
    <w:rsid w:val="003B2627"/>
    <w:rsid w:val="003B30C0"/>
    <w:rsid w:val="003E0AC9"/>
    <w:rsid w:val="003F4328"/>
    <w:rsid w:val="003F45D4"/>
    <w:rsid w:val="0040573F"/>
    <w:rsid w:val="00445772"/>
    <w:rsid w:val="00452FE7"/>
    <w:rsid w:val="00480BA3"/>
    <w:rsid w:val="00484AF2"/>
    <w:rsid w:val="00486B23"/>
    <w:rsid w:val="0049536A"/>
    <w:rsid w:val="004A4AC6"/>
    <w:rsid w:val="004A4E1A"/>
    <w:rsid w:val="004C421A"/>
    <w:rsid w:val="004C70BD"/>
    <w:rsid w:val="004D1497"/>
    <w:rsid w:val="004E0B50"/>
    <w:rsid w:val="00505D1E"/>
    <w:rsid w:val="00510DD9"/>
    <w:rsid w:val="00521F54"/>
    <w:rsid w:val="00550C99"/>
    <w:rsid w:val="0055484E"/>
    <w:rsid w:val="00571D0C"/>
    <w:rsid w:val="00572529"/>
    <w:rsid w:val="00583962"/>
    <w:rsid w:val="00594C77"/>
    <w:rsid w:val="0059557F"/>
    <w:rsid w:val="005A76E2"/>
    <w:rsid w:val="005B7398"/>
    <w:rsid w:val="005C0737"/>
    <w:rsid w:val="005C39E9"/>
    <w:rsid w:val="005D74AC"/>
    <w:rsid w:val="005F117C"/>
    <w:rsid w:val="005F40A2"/>
    <w:rsid w:val="00611306"/>
    <w:rsid w:val="006261F2"/>
    <w:rsid w:val="006265D0"/>
    <w:rsid w:val="0065136C"/>
    <w:rsid w:val="00660505"/>
    <w:rsid w:val="006629EF"/>
    <w:rsid w:val="006677E2"/>
    <w:rsid w:val="006743CB"/>
    <w:rsid w:val="00690ECA"/>
    <w:rsid w:val="00695368"/>
    <w:rsid w:val="006A297D"/>
    <w:rsid w:val="006D33EE"/>
    <w:rsid w:val="006E763D"/>
    <w:rsid w:val="00732D6B"/>
    <w:rsid w:val="00740235"/>
    <w:rsid w:val="0074627A"/>
    <w:rsid w:val="00757F2A"/>
    <w:rsid w:val="007877F0"/>
    <w:rsid w:val="007B7065"/>
    <w:rsid w:val="007C4D49"/>
    <w:rsid w:val="007D3DD5"/>
    <w:rsid w:val="007E15EE"/>
    <w:rsid w:val="007E3FC4"/>
    <w:rsid w:val="007E6137"/>
    <w:rsid w:val="00810A0A"/>
    <w:rsid w:val="00842D99"/>
    <w:rsid w:val="008732A7"/>
    <w:rsid w:val="008776C0"/>
    <w:rsid w:val="008A1833"/>
    <w:rsid w:val="008C35B0"/>
    <w:rsid w:val="008C41E7"/>
    <w:rsid w:val="008D59C6"/>
    <w:rsid w:val="008E0E04"/>
    <w:rsid w:val="008E1657"/>
    <w:rsid w:val="008E4B77"/>
    <w:rsid w:val="008F153B"/>
    <w:rsid w:val="009039F7"/>
    <w:rsid w:val="009048DE"/>
    <w:rsid w:val="00921DCA"/>
    <w:rsid w:val="0092378A"/>
    <w:rsid w:val="00927B05"/>
    <w:rsid w:val="00975817"/>
    <w:rsid w:val="00977EC3"/>
    <w:rsid w:val="009918EC"/>
    <w:rsid w:val="00991E2C"/>
    <w:rsid w:val="0099447E"/>
    <w:rsid w:val="00994B43"/>
    <w:rsid w:val="009B2870"/>
    <w:rsid w:val="009B5442"/>
    <w:rsid w:val="009C3F1B"/>
    <w:rsid w:val="009D4DE7"/>
    <w:rsid w:val="009F03EE"/>
    <w:rsid w:val="00A003DD"/>
    <w:rsid w:val="00A33505"/>
    <w:rsid w:val="00A76306"/>
    <w:rsid w:val="00A82004"/>
    <w:rsid w:val="00A85405"/>
    <w:rsid w:val="00AA079E"/>
    <w:rsid w:val="00AC673F"/>
    <w:rsid w:val="00AD079F"/>
    <w:rsid w:val="00AE036D"/>
    <w:rsid w:val="00B47383"/>
    <w:rsid w:val="00B478B3"/>
    <w:rsid w:val="00B76506"/>
    <w:rsid w:val="00B80716"/>
    <w:rsid w:val="00B80D2A"/>
    <w:rsid w:val="00B9228A"/>
    <w:rsid w:val="00B975A0"/>
    <w:rsid w:val="00BA1CC7"/>
    <w:rsid w:val="00BA253F"/>
    <w:rsid w:val="00BA7A13"/>
    <w:rsid w:val="00BB0C64"/>
    <w:rsid w:val="00BC64CD"/>
    <w:rsid w:val="00BD4357"/>
    <w:rsid w:val="00BF0169"/>
    <w:rsid w:val="00BF19F8"/>
    <w:rsid w:val="00C01AEA"/>
    <w:rsid w:val="00C10274"/>
    <w:rsid w:val="00C13173"/>
    <w:rsid w:val="00C1538F"/>
    <w:rsid w:val="00C30813"/>
    <w:rsid w:val="00C313CB"/>
    <w:rsid w:val="00C32B7F"/>
    <w:rsid w:val="00C42C3B"/>
    <w:rsid w:val="00C600A5"/>
    <w:rsid w:val="00C82A88"/>
    <w:rsid w:val="00C90AA5"/>
    <w:rsid w:val="00C96E92"/>
    <w:rsid w:val="00CA251F"/>
    <w:rsid w:val="00CB4853"/>
    <w:rsid w:val="00CC14B8"/>
    <w:rsid w:val="00CC35D2"/>
    <w:rsid w:val="00CC5958"/>
    <w:rsid w:val="00CD17F1"/>
    <w:rsid w:val="00CE3FEB"/>
    <w:rsid w:val="00CE4804"/>
    <w:rsid w:val="00D10AF0"/>
    <w:rsid w:val="00D1283D"/>
    <w:rsid w:val="00D13344"/>
    <w:rsid w:val="00D137CE"/>
    <w:rsid w:val="00D1494B"/>
    <w:rsid w:val="00D17340"/>
    <w:rsid w:val="00D20F29"/>
    <w:rsid w:val="00D378BC"/>
    <w:rsid w:val="00D40577"/>
    <w:rsid w:val="00D4364B"/>
    <w:rsid w:val="00D50D1A"/>
    <w:rsid w:val="00D748C2"/>
    <w:rsid w:val="00D97665"/>
    <w:rsid w:val="00DA375E"/>
    <w:rsid w:val="00DB2D73"/>
    <w:rsid w:val="00DB59DE"/>
    <w:rsid w:val="00DD775B"/>
    <w:rsid w:val="00DE4082"/>
    <w:rsid w:val="00DE4DF4"/>
    <w:rsid w:val="00DF6EE8"/>
    <w:rsid w:val="00E10D90"/>
    <w:rsid w:val="00E138CB"/>
    <w:rsid w:val="00E2376C"/>
    <w:rsid w:val="00E36EF2"/>
    <w:rsid w:val="00E46B39"/>
    <w:rsid w:val="00E47170"/>
    <w:rsid w:val="00E65826"/>
    <w:rsid w:val="00E84E46"/>
    <w:rsid w:val="00E86028"/>
    <w:rsid w:val="00E90D9D"/>
    <w:rsid w:val="00E91E5D"/>
    <w:rsid w:val="00E9273D"/>
    <w:rsid w:val="00EC3542"/>
    <w:rsid w:val="00EC53C5"/>
    <w:rsid w:val="00ED788A"/>
    <w:rsid w:val="00EF5EB8"/>
    <w:rsid w:val="00F2177A"/>
    <w:rsid w:val="00F25911"/>
    <w:rsid w:val="00F26390"/>
    <w:rsid w:val="00F37A5A"/>
    <w:rsid w:val="00F53E14"/>
    <w:rsid w:val="00F6293E"/>
    <w:rsid w:val="00F71A1E"/>
    <w:rsid w:val="00FC2BB2"/>
    <w:rsid w:val="00FC2D8D"/>
    <w:rsid w:val="00FC6229"/>
    <w:rsid w:val="00FF3F4E"/>
    <w:rsid w:val="00FF6019"/>
    <w:rsid w:val="00FF7889"/>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472D1F"/>
  <w15:docId w15:val="{4AF4F8FF-FAB2-4730-86CC-49BCA99A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ngsana New"/>
        <w:lang w:val="id-ID" w:eastAsia="id-ID"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zh-CN"/>
    </w:rPr>
  </w:style>
  <w:style w:type="paragraph" w:styleId="Heading1">
    <w:name w:val="heading 1"/>
    <w:basedOn w:val="Normal"/>
    <w:next w:val="Normal"/>
    <w:link w:val="Heading1Char"/>
    <w:uiPriority w:val="9"/>
    <w:qFormat/>
    <w:rsid w:val="00A82004"/>
    <w:pPr>
      <w:keepNext/>
      <w:numPr>
        <w:numId w:val="4"/>
      </w:numPr>
      <w:autoSpaceDE w:val="0"/>
      <w:autoSpaceDN w:val="0"/>
      <w:spacing w:before="240" w:after="80"/>
      <w:jc w:val="center"/>
      <w:outlineLvl w:val="0"/>
    </w:pPr>
    <w:rPr>
      <w:rFonts w:eastAsia="Times New Roman" w:cs="Times New Roman"/>
      <w:smallCaps/>
      <w:kern w:val="28"/>
      <w:sz w:val="20"/>
      <w:szCs w:val="20"/>
      <w:lang w:eastAsia="en-US"/>
    </w:rPr>
  </w:style>
  <w:style w:type="paragraph" w:styleId="Heading2">
    <w:name w:val="heading 2"/>
    <w:basedOn w:val="Normal"/>
    <w:next w:val="Normal"/>
    <w:link w:val="Heading2Char"/>
    <w:unhideWhenUsed/>
    <w:qFormat/>
    <w:rsid w:val="00A82004"/>
    <w:pPr>
      <w:keepNext/>
      <w:numPr>
        <w:ilvl w:val="1"/>
        <w:numId w:val="4"/>
      </w:numPr>
      <w:autoSpaceDE w:val="0"/>
      <w:autoSpaceDN w:val="0"/>
      <w:spacing w:before="120" w:after="60"/>
      <w:outlineLvl w:val="1"/>
    </w:pPr>
    <w:rPr>
      <w:rFonts w:eastAsia="Times New Roman" w:cs="Times New Roman"/>
      <w:i/>
      <w:iCs/>
      <w:sz w:val="20"/>
      <w:szCs w:val="20"/>
      <w:lang w:eastAsia="en-US"/>
    </w:rPr>
  </w:style>
  <w:style w:type="paragraph" w:styleId="Heading3">
    <w:name w:val="heading 3"/>
    <w:basedOn w:val="Normal"/>
    <w:next w:val="Normal"/>
    <w:link w:val="Heading3Char"/>
    <w:semiHidden/>
    <w:unhideWhenUsed/>
    <w:qFormat/>
    <w:rsid w:val="00A82004"/>
    <w:pPr>
      <w:keepNext/>
      <w:numPr>
        <w:ilvl w:val="2"/>
        <w:numId w:val="4"/>
      </w:numPr>
      <w:autoSpaceDE w:val="0"/>
      <w:autoSpaceDN w:val="0"/>
      <w:outlineLvl w:val="2"/>
    </w:pPr>
    <w:rPr>
      <w:rFonts w:eastAsia="Times New Roman" w:cs="Times New Roman"/>
      <w:i/>
      <w:iCs/>
      <w:sz w:val="20"/>
      <w:szCs w:val="20"/>
      <w:lang w:eastAsia="en-US"/>
    </w:rPr>
  </w:style>
  <w:style w:type="paragraph" w:styleId="Heading4">
    <w:name w:val="heading 4"/>
    <w:basedOn w:val="Normal"/>
    <w:next w:val="Normal"/>
    <w:link w:val="Heading4Char"/>
    <w:semiHidden/>
    <w:unhideWhenUsed/>
    <w:qFormat/>
    <w:rsid w:val="00A82004"/>
    <w:pPr>
      <w:keepNext/>
      <w:numPr>
        <w:ilvl w:val="3"/>
        <w:numId w:val="4"/>
      </w:numPr>
      <w:autoSpaceDE w:val="0"/>
      <w:autoSpaceDN w:val="0"/>
      <w:spacing w:before="240" w:after="60"/>
      <w:outlineLvl w:val="3"/>
    </w:pPr>
    <w:rPr>
      <w:rFonts w:eastAsia="Times New Roman" w:cs="Times New Roman"/>
      <w:i/>
      <w:iCs/>
      <w:sz w:val="18"/>
      <w:szCs w:val="18"/>
      <w:lang w:eastAsia="en-US"/>
    </w:rPr>
  </w:style>
  <w:style w:type="paragraph" w:styleId="Heading5">
    <w:name w:val="heading 5"/>
    <w:basedOn w:val="Normal"/>
    <w:next w:val="Normal"/>
    <w:link w:val="Heading5Char"/>
    <w:semiHidden/>
    <w:unhideWhenUsed/>
    <w:qFormat/>
    <w:rsid w:val="00A82004"/>
    <w:pPr>
      <w:numPr>
        <w:ilvl w:val="4"/>
        <w:numId w:val="4"/>
      </w:numPr>
      <w:autoSpaceDE w:val="0"/>
      <w:autoSpaceDN w:val="0"/>
      <w:spacing w:before="240" w:after="60"/>
      <w:outlineLvl w:val="4"/>
    </w:pPr>
    <w:rPr>
      <w:rFonts w:eastAsia="Times New Roman" w:cs="Times New Roman"/>
      <w:sz w:val="18"/>
      <w:szCs w:val="18"/>
      <w:lang w:eastAsia="en-US"/>
    </w:rPr>
  </w:style>
  <w:style w:type="paragraph" w:styleId="Heading6">
    <w:name w:val="heading 6"/>
    <w:basedOn w:val="Normal"/>
    <w:next w:val="Normal"/>
    <w:link w:val="Heading6Char"/>
    <w:semiHidden/>
    <w:unhideWhenUsed/>
    <w:qFormat/>
    <w:rsid w:val="00A82004"/>
    <w:pPr>
      <w:numPr>
        <w:ilvl w:val="5"/>
        <w:numId w:val="4"/>
      </w:numPr>
      <w:autoSpaceDE w:val="0"/>
      <w:autoSpaceDN w:val="0"/>
      <w:spacing w:before="240" w:after="60"/>
      <w:outlineLvl w:val="5"/>
    </w:pPr>
    <w:rPr>
      <w:rFonts w:eastAsia="Times New Roman" w:cs="Times New Roman"/>
      <w:i/>
      <w:iCs/>
      <w:sz w:val="16"/>
      <w:szCs w:val="16"/>
      <w:lang w:eastAsia="en-US"/>
    </w:rPr>
  </w:style>
  <w:style w:type="paragraph" w:styleId="Heading7">
    <w:name w:val="heading 7"/>
    <w:basedOn w:val="Normal"/>
    <w:next w:val="Normal"/>
    <w:link w:val="Heading7Char"/>
    <w:semiHidden/>
    <w:unhideWhenUsed/>
    <w:qFormat/>
    <w:rsid w:val="00A82004"/>
    <w:pPr>
      <w:numPr>
        <w:ilvl w:val="6"/>
        <w:numId w:val="4"/>
      </w:numPr>
      <w:autoSpaceDE w:val="0"/>
      <w:autoSpaceDN w:val="0"/>
      <w:spacing w:before="240" w:after="60"/>
      <w:outlineLvl w:val="6"/>
    </w:pPr>
    <w:rPr>
      <w:rFonts w:eastAsia="Times New Roman" w:cs="Times New Roman"/>
      <w:sz w:val="16"/>
      <w:szCs w:val="16"/>
      <w:lang w:eastAsia="en-US"/>
    </w:rPr>
  </w:style>
  <w:style w:type="paragraph" w:styleId="Heading8">
    <w:name w:val="heading 8"/>
    <w:basedOn w:val="Normal"/>
    <w:next w:val="Normal"/>
    <w:link w:val="Heading8Char"/>
    <w:semiHidden/>
    <w:unhideWhenUsed/>
    <w:qFormat/>
    <w:rsid w:val="00A82004"/>
    <w:pPr>
      <w:numPr>
        <w:ilvl w:val="7"/>
        <w:numId w:val="4"/>
      </w:numPr>
      <w:autoSpaceDE w:val="0"/>
      <w:autoSpaceDN w:val="0"/>
      <w:spacing w:before="240" w:after="60"/>
      <w:outlineLvl w:val="7"/>
    </w:pPr>
    <w:rPr>
      <w:rFonts w:eastAsia="Times New Roman" w:cs="Times New Roman"/>
      <w:i/>
      <w:iCs/>
      <w:sz w:val="16"/>
      <w:szCs w:val="16"/>
      <w:lang w:eastAsia="en-US"/>
    </w:rPr>
  </w:style>
  <w:style w:type="paragraph" w:styleId="Heading9">
    <w:name w:val="heading 9"/>
    <w:basedOn w:val="Normal"/>
    <w:next w:val="Normal"/>
    <w:link w:val="Heading9Char"/>
    <w:semiHidden/>
    <w:unhideWhenUsed/>
    <w:qFormat/>
    <w:rsid w:val="00A82004"/>
    <w:pPr>
      <w:numPr>
        <w:ilvl w:val="8"/>
        <w:numId w:val="4"/>
      </w:numPr>
      <w:autoSpaceDE w:val="0"/>
      <w:autoSpaceDN w:val="0"/>
      <w:spacing w:before="240" w:after="60"/>
      <w:outlineLvl w:val="8"/>
    </w:pPr>
    <w:rPr>
      <w:rFonts w:eastAsia="Times New Roman" w:cs="Times New Roman"/>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04"/>
    <w:rPr>
      <w:rFonts w:eastAsia="Times New Roman" w:cs="Times New Roman"/>
      <w:smallCaps/>
      <w:kern w:val="28"/>
      <w:lang w:val="en-US" w:eastAsia="en-US"/>
    </w:rPr>
  </w:style>
  <w:style w:type="character" w:customStyle="1" w:styleId="Heading2Char">
    <w:name w:val="Heading 2 Char"/>
    <w:basedOn w:val="DefaultParagraphFont"/>
    <w:link w:val="Heading2"/>
    <w:rsid w:val="00A82004"/>
    <w:rPr>
      <w:rFonts w:eastAsia="Times New Roman" w:cs="Times New Roman"/>
      <w:i/>
      <w:iCs/>
      <w:lang w:val="en-US" w:eastAsia="en-US"/>
    </w:rPr>
  </w:style>
  <w:style w:type="character" w:customStyle="1" w:styleId="Heading3Char">
    <w:name w:val="Heading 3 Char"/>
    <w:basedOn w:val="DefaultParagraphFont"/>
    <w:link w:val="Heading3"/>
    <w:semiHidden/>
    <w:rsid w:val="00A82004"/>
    <w:rPr>
      <w:rFonts w:eastAsia="Times New Roman" w:cs="Times New Roman"/>
      <w:i/>
      <w:iCs/>
      <w:lang w:val="en-US" w:eastAsia="en-US"/>
    </w:rPr>
  </w:style>
  <w:style w:type="character" w:customStyle="1" w:styleId="Heading4Char">
    <w:name w:val="Heading 4 Char"/>
    <w:basedOn w:val="DefaultParagraphFont"/>
    <w:link w:val="Heading4"/>
    <w:semiHidden/>
    <w:rsid w:val="00A82004"/>
    <w:rPr>
      <w:rFonts w:eastAsia="Times New Roman" w:cs="Times New Roman"/>
      <w:i/>
      <w:iCs/>
      <w:sz w:val="18"/>
      <w:szCs w:val="18"/>
      <w:lang w:val="en-US" w:eastAsia="en-US"/>
    </w:rPr>
  </w:style>
  <w:style w:type="character" w:customStyle="1" w:styleId="Heading5Char">
    <w:name w:val="Heading 5 Char"/>
    <w:basedOn w:val="DefaultParagraphFont"/>
    <w:link w:val="Heading5"/>
    <w:semiHidden/>
    <w:rsid w:val="00A82004"/>
    <w:rPr>
      <w:rFonts w:eastAsia="Times New Roman" w:cs="Times New Roman"/>
      <w:sz w:val="18"/>
      <w:szCs w:val="18"/>
      <w:lang w:val="en-US" w:eastAsia="en-US"/>
    </w:rPr>
  </w:style>
  <w:style w:type="character" w:customStyle="1" w:styleId="Heading6Char">
    <w:name w:val="Heading 6 Char"/>
    <w:basedOn w:val="DefaultParagraphFont"/>
    <w:link w:val="Heading6"/>
    <w:semiHidden/>
    <w:rsid w:val="00A82004"/>
    <w:rPr>
      <w:rFonts w:eastAsia="Times New Roman" w:cs="Times New Roman"/>
      <w:i/>
      <w:iCs/>
      <w:sz w:val="16"/>
      <w:szCs w:val="16"/>
      <w:lang w:val="en-US" w:eastAsia="en-US"/>
    </w:rPr>
  </w:style>
  <w:style w:type="character" w:customStyle="1" w:styleId="Heading7Char">
    <w:name w:val="Heading 7 Char"/>
    <w:basedOn w:val="DefaultParagraphFont"/>
    <w:link w:val="Heading7"/>
    <w:semiHidden/>
    <w:rsid w:val="00A82004"/>
    <w:rPr>
      <w:rFonts w:eastAsia="Times New Roman" w:cs="Times New Roman"/>
      <w:sz w:val="16"/>
      <w:szCs w:val="16"/>
      <w:lang w:val="en-US" w:eastAsia="en-US"/>
    </w:rPr>
  </w:style>
  <w:style w:type="character" w:customStyle="1" w:styleId="Heading8Char">
    <w:name w:val="Heading 8 Char"/>
    <w:basedOn w:val="DefaultParagraphFont"/>
    <w:link w:val="Heading8"/>
    <w:semiHidden/>
    <w:rsid w:val="00A82004"/>
    <w:rPr>
      <w:rFonts w:eastAsia="Times New Roman" w:cs="Times New Roman"/>
      <w:i/>
      <w:iCs/>
      <w:sz w:val="16"/>
      <w:szCs w:val="16"/>
      <w:lang w:val="en-US" w:eastAsia="en-US"/>
    </w:rPr>
  </w:style>
  <w:style w:type="character" w:customStyle="1" w:styleId="Heading9Char">
    <w:name w:val="Heading 9 Char"/>
    <w:basedOn w:val="DefaultParagraphFont"/>
    <w:link w:val="Heading9"/>
    <w:semiHidden/>
    <w:rsid w:val="00A82004"/>
    <w:rPr>
      <w:rFonts w:eastAsia="Times New Roman" w:cs="Times New Roman"/>
      <w:sz w:val="16"/>
      <w:szCs w:val="16"/>
      <w:lang w:val="en-US" w:eastAsia="en-US"/>
    </w:rPr>
  </w:style>
  <w:style w:type="character" w:styleId="Hyperlink">
    <w:name w:val="Hyperlink"/>
    <w:rsid w:val="001E210C"/>
    <w:rPr>
      <w:color w:val="0000FF"/>
      <w:u w:val="single"/>
    </w:rPr>
  </w:style>
  <w:style w:type="paragraph" w:styleId="Header">
    <w:name w:val="header"/>
    <w:basedOn w:val="Normal"/>
    <w:link w:val="HeaderChar"/>
    <w:uiPriority w:val="99"/>
    <w:rsid w:val="008E4B77"/>
    <w:pPr>
      <w:tabs>
        <w:tab w:val="center" w:pos="4320"/>
        <w:tab w:val="right" w:pos="8640"/>
      </w:tabs>
    </w:pPr>
    <w:rPr>
      <w:rFonts w:cs="Times New Roman"/>
      <w:lang w:val="x-none"/>
    </w:rPr>
  </w:style>
  <w:style w:type="character" w:customStyle="1" w:styleId="HeaderChar">
    <w:name w:val="Header Char"/>
    <w:link w:val="Header"/>
    <w:uiPriority w:val="99"/>
    <w:rsid w:val="002A7265"/>
    <w:rPr>
      <w:sz w:val="24"/>
      <w:szCs w:val="24"/>
      <w:lang w:eastAsia="zh-CN"/>
    </w:rPr>
  </w:style>
  <w:style w:type="character" w:styleId="PageNumber">
    <w:name w:val="page number"/>
    <w:basedOn w:val="DefaultParagraphFont"/>
    <w:rsid w:val="008E4B77"/>
  </w:style>
  <w:style w:type="paragraph" w:styleId="Footer">
    <w:name w:val="footer"/>
    <w:basedOn w:val="Normal"/>
    <w:link w:val="FooterChar"/>
    <w:uiPriority w:val="99"/>
    <w:rsid w:val="008E4B77"/>
    <w:pPr>
      <w:tabs>
        <w:tab w:val="center" w:pos="4320"/>
        <w:tab w:val="right" w:pos="8640"/>
      </w:tabs>
    </w:pPr>
  </w:style>
  <w:style w:type="character" w:customStyle="1" w:styleId="FooterChar">
    <w:name w:val="Footer Char"/>
    <w:basedOn w:val="DefaultParagraphFont"/>
    <w:link w:val="Footer"/>
    <w:uiPriority w:val="99"/>
    <w:rsid w:val="001F368A"/>
    <w:rPr>
      <w:sz w:val="24"/>
      <w:szCs w:val="24"/>
      <w:lang w:val="en-US" w:eastAsia="zh-CN"/>
    </w:rPr>
  </w:style>
  <w:style w:type="table" w:styleId="TableGrid">
    <w:name w:val="Table Grid"/>
    <w:basedOn w:val="TableNormal"/>
    <w:uiPriority w:val="39"/>
    <w:rsid w:val="00D1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265"/>
    <w:rPr>
      <w:rFonts w:ascii="Tahoma" w:hAnsi="Tahoma" w:cs="Times New Roman"/>
      <w:sz w:val="16"/>
      <w:szCs w:val="16"/>
      <w:lang w:val="x-none"/>
    </w:rPr>
  </w:style>
  <w:style w:type="character" w:customStyle="1" w:styleId="BalloonTextChar">
    <w:name w:val="Balloon Text Char"/>
    <w:link w:val="BalloonText"/>
    <w:uiPriority w:val="99"/>
    <w:semiHidden/>
    <w:rsid w:val="002A7265"/>
    <w:rPr>
      <w:rFonts w:ascii="Tahoma" w:hAnsi="Tahoma" w:cs="Tahoma"/>
      <w:sz w:val="16"/>
      <w:szCs w:val="16"/>
      <w:lang w:eastAsia="zh-CN"/>
    </w:rPr>
  </w:style>
  <w:style w:type="paragraph" w:customStyle="1" w:styleId="Figure">
    <w:name w:val="Figure"/>
    <w:basedOn w:val="Normal"/>
    <w:rsid w:val="00977EC3"/>
    <w:pPr>
      <w:keepNext/>
      <w:spacing w:after="200"/>
      <w:jc w:val="center"/>
    </w:pPr>
    <w:rPr>
      <w:rFonts w:eastAsia="MS Mincho" w:cs="Times New Roman"/>
      <w:sz w:val="20"/>
      <w:szCs w:val="20"/>
      <w:lang w:eastAsia="en-US"/>
    </w:rPr>
  </w:style>
  <w:style w:type="paragraph" w:styleId="Title">
    <w:name w:val="Title"/>
    <w:basedOn w:val="Normal"/>
    <w:link w:val="TitleChar"/>
    <w:qFormat/>
    <w:rsid w:val="00452FE7"/>
    <w:pPr>
      <w:jc w:val="center"/>
    </w:pPr>
    <w:rPr>
      <w:rFonts w:eastAsia="Times New Roman" w:cs="Times New Roman"/>
      <w:b/>
      <w:bCs/>
      <w:sz w:val="28"/>
      <w:lang w:val="id-ID" w:eastAsia="x-none"/>
    </w:rPr>
  </w:style>
  <w:style w:type="character" w:customStyle="1" w:styleId="TitleChar">
    <w:name w:val="Title Char"/>
    <w:link w:val="Title"/>
    <w:rsid w:val="00452FE7"/>
    <w:rPr>
      <w:rFonts w:eastAsia="Times New Roman" w:cs="Times New Roman"/>
      <w:b/>
      <w:bCs/>
      <w:sz w:val="28"/>
      <w:szCs w:val="24"/>
      <w:lang w:val="id-ID"/>
    </w:rPr>
  </w:style>
  <w:style w:type="paragraph" w:customStyle="1" w:styleId="Reference">
    <w:name w:val="Reference"/>
    <w:basedOn w:val="Normal"/>
    <w:rsid w:val="00CE4804"/>
    <w:pPr>
      <w:widowControl w:val="0"/>
      <w:autoSpaceDE w:val="0"/>
      <w:autoSpaceDN w:val="0"/>
      <w:adjustRightInd w:val="0"/>
      <w:spacing w:before="60" w:after="60"/>
      <w:ind w:left="288" w:hanging="288"/>
      <w:jc w:val="both"/>
      <w:textAlignment w:val="baseline"/>
    </w:pPr>
    <w:rPr>
      <w:rFonts w:eastAsia="BatangChe" w:cs="Times New Roman"/>
      <w:sz w:val="20"/>
      <w:szCs w:val="20"/>
      <w:lang w:eastAsia="ko-KR"/>
    </w:rPr>
  </w:style>
  <w:style w:type="paragraph" w:styleId="ListParagraph">
    <w:name w:val="List Paragraph"/>
    <w:aliases w:val="Body of text,List Paragraph1"/>
    <w:basedOn w:val="Normal"/>
    <w:link w:val="ListParagraphChar"/>
    <w:uiPriority w:val="34"/>
    <w:qFormat/>
    <w:rsid w:val="00445772"/>
    <w:pPr>
      <w:spacing w:after="200" w:line="276" w:lineRule="auto"/>
      <w:ind w:left="720"/>
      <w:contextualSpacing/>
    </w:pPr>
    <w:rPr>
      <w:rFonts w:asciiTheme="minorHAnsi" w:eastAsiaTheme="minorHAnsi" w:hAnsiTheme="minorHAnsi" w:cstheme="minorBidi"/>
      <w:sz w:val="22"/>
      <w:szCs w:val="22"/>
      <w:lang w:val="id-ID" w:eastAsia="en-US"/>
    </w:rPr>
  </w:style>
  <w:style w:type="character" w:customStyle="1" w:styleId="ListParagraphChar">
    <w:name w:val="List Paragraph Char"/>
    <w:aliases w:val="Body of text Char,List Paragraph1 Char"/>
    <w:basedOn w:val="DefaultParagraphFont"/>
    <w:link w:val="ListParagraph"/>
    <w:uiPriority w:val="34"/>
    <w:rsid w:val="00445772"/>
    <w:rPr>
      <w:rFonts w:asciiTheme="minorHAnsi" w:eastAsiaTheme="minorHAnsi" w:hAnsiTheme="minorHAnsi" w:cstheme="minorBidi"/>
      <w:sz w:val="22"/>
      <w:szCs w:val="22"/>
      <w:lang w:eastAsia="en-US"/>
    </w:rPr>
  </w:style>
  <w:style w:type="paragraph" w:styleId="NormalWeb">
    <w:name w:val="Normal (Web)"/>
    <w:basedOn w:val="Normal"/>
    <w:link w:val="NormalWebChar"/>
    <w:uiPriority w:val="99"/>
    <w:semiHidden/>
    <w:unhideWhenUsed/>
    <w:rsid w:val="00445772"/>
    <w:pPr>
      <w:spacing w:before="100" w:beforeAutospacing="1" w:after="100" w:afterAutospacing="1"/>
    </w:pPr>
    <w:rPr>
      <w:rFonts w:eastAsiaTheme="minorEastAsia" w:cs="Times New Roman"/>
      <w:lang w:val="id-ID" w:eastAsia="id-ID"/>
    </w:rPr>
  </w:style>
  <w:style w:type="character" w:customStyle="1" w:styleId="NormalWebChar">
    <w:name w:val="Normal (Web) Char"/>
    <w:basedOn w:val="DefaultParagraphFont"/>
    <w:link w:val="NormalWeb"/>
    <w:uiPriority w:val="99"/>
    <w:semiHidden/>
    <w:rsid w:val="003923E0"/>
    <w:rPr>
      <w:rFonts w:eastAsiaTheme="minorEastAsia" w:cs="Times New Roman"/>
      <w:sz w:val="24"/>
      <w:szCs w:val="24"/>
    </w:rPr>
  </w:style>
  <w:style w:type="paragraph" w:styleId="Bibliography">
    <w:name w:val="Bibliography"/>
    <w:basedOn w:val="Normal"/>
    <w:next w:val="Normal"/>
    <w:link w:val="BibliographyChar"/>
    <w:uiPriority w:val="37"/>
    <w:unhideWhenUsed/>
    <w:rsid w:val="00D137CE"/>
    <w:pPr>
      <w:spacing w:after="200" w:line="276" w:lineRule="auto"/>
    </w:pPr>
    <w:rPr>
      <w:rFonts w:asciiTheme="minorHAnsi" w:eastAsiaTheme="minorHAnsi" w:hAnsiTheme="minorHAnsi" w:cstheme="minorBidi"/>
      <w:sz w:val="22"/>
      <w:szCs w:val="22"/>
      <w:lang w:val="id-ID" w:eastAsia="en-US"/>
    </w:rPr>
  </w:style>
  <w:style w:type="character" w:customStyle="1" w:styleId="BibliographyChar">
    <w:name w:val="Bibliography Char"/>
    <w:basedOn w:val="DefaultParagraphFont"/>
    <w:link w:val="Bibliography"/>
    <w:uiPriority w:val="37"/>
    <w:rsid w:val="00BA1CC7"/>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ED788A"/>
    <w:rPr>
      <w:color w:val="808080"/>
    </w:rPr>
  </w:style>
  <w:style w:type="paragraph" w:styleId="EndnoteText">
    <w:name w:val="endnote text"/>
    <w:basedOn w:val="Normal"/>
    <w:link w:val="EndnoteTextChar"/>
    <w:uiPriority w:val="99"/>
    <w:semiHidden/>
    <w:unhideWhenUsed/>
    <w:rsid w:val="00BB0C64"/>
    <w:rPr>
      <w:sz w:val="20"/>
      <w:szCs w:val="20"/>
    </w:rPr>
  </w:style>
  <w:style w:type="character" w:customStyle="1" w:styleId="EndnoteTextChar">
    <w:name w:val="Endnote Text Char"/>
    <w:basedOn w:val="DefaultParagraphFont"/>
    <w:link w:val="EndnoteText"/>
    <w:uiPriority w:val="99"/>
    <w:semiHidden/>
    <w:rsid w:val="00BB0C64"/>
    <w:rPr>
      <w:lang w:val="en-US" w:eastAsia="zh-CN"/>
    </w:rPr>
  </w:style>
  <w:style w:type="character" w:styleId="EndnoteReference">
    <w:name w:val="endnote reference"/>
    <w:basedOn w:val="DefaultParagraphFont"/>
    <w:uiPriority w:val="99"/>
    <w:semiHidden/>
    <w:unhideWhenUsed/>
    <w:rsid w:val="00BB0C64"/>
    <w:rPr>
      <w:vertAlign w:val="superscript"/>
    </w:rPr>
  </w:style>
  <w:style w:type="paragraph" w:customStyle="1" w:styleId="JudulJRAM">
    <w:name w:val="Judul JRAM"/>
    <w:basedOn w:val="Title"/>
    <w:link w:val="JudulJRAMChar"/>
    <w:qFormat/>
    <w:rsid w:val="003923E0"/>
    <w:rPr>
      <w:sz w:val="32"/>
      <w:szCs w:val="36"/>
    </w:rPr>
  </w:style>
  <w:style w:type="character" w:customStyle="1" w:styleId="JudulJRAMChar">
    <w:name w:val="Judul JRAM Char"/>
    <w:basedOn w:val="TitleChar"/>
    <w:link w:val="JudulJRAM"/>
    <w:rsid w:val="003923E0"/>
    <w:rPr>
      <w:rFonts w:eastAsia="Times New Roman" w:cs="Times New Roman"/>
      <w:b/>
      <w:bCs/>
      <w:sz w:val="32"/>
      <w:szCs w:val="36"/>
      <w:lang w:val="id-ID" w:eastAsia="x-none"/>
    </w:rPr>
  </w:style>
  <w:style w:type="paragraph" w:customStyle="1" w:styleId="AbstrakJRAM">
    <w:name w:val="Abstrak JRAM"/>
    <w:basedOn w:val="Normal"/>
    <w:link w:val="AbstrakJRAMChar"/>
    <w:qFormat/>
    <w:rsid w:val="003923E0"/>
    <w:pPr>
      <w:ind w:right="-1"/>
      <w:jc w:val="both"/>
    </w:pPr>
    <w:rPr>
      <w:rFonts w:cs="Times New Roman"/>
      <w:sz w:val="22"/>
      <w:szCs w:val="22"/>
    </w:rPr>
  </w:style>
  <w:style w:type="character" w:customStyle="1" w:styleId="AbstrakJRAMChar">
    <w:name w:val="Abstrak JRAM Char"/>
    <w:basedOn w:val="DefaultParagraphFont"/>
    <w:link w:val="AbstrakJRAM"/>
    <w:rsid w:val="003923E0"/>
    <w:rPr>
      <w:rFonts w:cs="Times New Roman"/>
      <w:sz w:val="22"/>
      <w:szCs w:val="22"/>
      <w:lang w:val="en-US" w:eastAsia="zh-CN"/>
    </w:rPr>
  </w:style>
  <w:style w:type="paragraph" w:customStyle="1" w:styleId="PenulisJRAM">
    <w:name w:val="Penulis JRAM"/>
    <w:basedOn w:val="Normal"/>
    <w:link w:val="PenulisJRAMChar"/>
    <w:qFormat/>
    <w:rsid w:val="008732A7"/>
    <w:pPr>
      <w:shd w:val="clear" w:color="auto" w:fill="FFFFFF"/>
      <w:tabs>
        <w:tab w:val="center" w:pos="4257"/>
        <w:tab w:val="left" w:pos="5805"/>
      </w:tabs>
      <w:ind w:left="10"/>
      <w:jc w:val="center"/>
    </w:pPr>
    <w:rPr>
      <w:smallCaps/>
      <w:color w:val="000000"/>
      <w:spacing w:val="4"/>
      <w:lang w:val="id-ID"/>
    </w:rPr>
  </w:style>
  <w:style w:type="character" w:customStyle="1" w:styleId="PenulisJRAMChar">
    <w:name w:val="Penulis JRAM Char"/>
    <w:basedOn w:val="DefaultParagraphFont"/>
    <w:link w:val="PenulisJRAM"/>
    <w:rsid w:val="008732A7"/>
    <w:rPr>
      <w:smallCaps/>
      <w:color w:val="000000"/>
      <w:spacing w:val="4"/>
      <w:sz w:val="24"/>
      <w:szCs w:val="24"/>
      <w:shd w:val="clear" w:color="auto" w:fill="FFFFFF"/>
      <w:lang w:eastAsia="zh-CN"/>
    </w:rPr>
  </w:style>
  <w:style w:type="paragraph" w:customStyle="1" w:styleId="AfiliasiJRAM">
    <w:name w:val="Afiliasi JRAM"/>
    <w:basedOn w:val="Normal"/>
    <w:link w:val="AfiliasiJRAMChar"/>
    <w:qFormat/>
    <w:rsid w:val="003923E0"/>
    <w:pPr>
      <w:shd w:val="clear" w:color="auto" w:fill="FFFFFF"/>
      <w:ind w:left="10"/>
      <w:jc w:val="center"/>
    </w:pPr>
    <w:rPr>
      <w:sz w:val="20"/>
      <w:szCs w:val="20"/>
      <w:lang w:val="id-ID"/>
    </w:rPr>
  </w:style>
  <w:style w:type="character" w:customStyle="1" w:styleId="AfiliasiJRAMChar">
    <w:name w:val="Afiliasi JRAM Char"/>
    <w:basedOn w:val="DefaultParagraphFont"/>
    <w:link w:val="AfiliasiJRAM"/>
    <w:rsid w:val="003923E0"/>
    <w:rPr>
      <w:shd w:val="clear" w:color="auto" w:fill="FFFFFF"/>
      <w:lang w:eastAsia="zh-CN"/>
    </w:rPr>
  </w:style>
  <w:style w:type="paragraph" w:customStyle="1" w:styleId="KataKunciJRAM">
    <w:name w:val="Kata Kunci JRAM"/>
    <w:basedOn w:val="Normal"/>
    <w:link w:val="KataKunciJRAMChar"/>
    <w:qFormat/>
    <w:rsid w:val="00D748C2"/>
    <w:pPr>
      <w:jc w:val="both"/>
    </w:pPr>
    <w:rPr>
      <w:b/>
      <w:sz w:val="22"/>
      <w:szCs w:val="20"/>
    </w:rPr>
  </w:style>
  <w:style w:type="character" w:customStyle="1" w:styleId="KataKunciJRAMChar">
    <w:name w:val="Kata Kunci JRAM Char"/>
    <w:basedOn w:val="DefaultParagraphFont"/>
    <w:link w:val="KataKunciJRAM"/>
    <w:rsid w:val="00D748C2"/>
    <w:rPr>
      <w:b/>
      <w:sz w:val="22"/>
      <w:lang w:val="en-US" w:eastAsia="zh-CN"/>
    </w:rPr>
  </w:style>
  <w:style w:type="paragraph" w:customStyle="1" w:styleId="SectionJRAM">
    <w:name w:val="Section JRAM"/>
    <w:basedOn w:val="Normal"/>
    <w:link w:val="SectionJRAMChar"/>
    <w:qFormat/>
    <w:rsid w:val="00CA251F"/>
    <w:pPr>
      <w:tabs>
        <w:tab w:val="left" w:pos="567"/>
      </w:tabs>
      <w:spacing w:before="120" w:after="120"/>
      <w:ind w:left="567" w:hanging="567"/>
      <w:jc w:val="both"/>
    </w:pPr>
    <w:rPr>
      <w:b/>
      <w:sz w:val="28"/>
      <w:szCs w:val="28"/>
      <w:lang w:val="en-GB"/>
    </w:rPr>
  </w:style>
  <w:style w:type="character" w:customStyle="1" w:styleId="SectionJRAMChar">
    <w:name w:val="Section JRAM Char"/>
    <w:basedOn w:val="DefaultParagraphFont"/>
    <w:link w:val="SectionJRAM"/>
    <w:rsid w:val="00CA251F"/>
    <w:rPr>
      <w:b/>
      <w:sz w:val="28"/>
      <w:szCs w:val="28"/>
      <w:lang w:val="en-GB" w:eastAsia="zh-CN"/>
    </w:rPr>
  </w:style>
  <w:style w:type="paragraph" w:customStyle="1" w:styleId="ParagrafJRAM">
    <w:name w:val="Paragraf JRAM"/>
    <w:basedOn w:val="Normal"/>
    <w:link w:val="ParagrafJRAMChar"/>
    <w:qFormat/>
    <w:rsid w:val="003923E0"/>
    <w:pPr>
      <w:ind w:firstLine="567"/>
      <w:jc w:val="both"/>
    </w:pPr>
    <w:rPr>
      <w:rFonts w:cs="Times New Roman"/>
    </w:rPr>
  </w:style>
  <w:style w:type="character" w:customStyle="1" w:styleId="ParagrafJRAMChar">
    <w:name w:val="Paragraf JRAM Char"/>
    <w:basedOn w:val="DefaultParagraphFont"/>
    <w:link w:val="ParagrafJRAM"/>
    <w:rsid w:val="003923E0"/>
    <w:rPr>
      <w:rFonts w:cs="Times New Roman"/>
      <w:sz w:val="24"/>
      <w:szCs w:val="24"/>
      <w:lang w:val="en-US" w:eastAsia="zh-CN"/>
    </w:rPr>
  </w:style>
  <w:style w:type="paragraph" w:customStyle="1" w:styleId="KeteranganJRAM">
    <w:name w:val="Keterangan JRAM"/>
    <w:basedOn w:val="NormalWeb"/>
    <w:link w:val="KeteranganJRAMChar"/>
    <w:qFormat/>
    <w:rsid w:val="0092378A"/>
    <w:pPr>
      <w:spacing w:before="0" w:beforeAutospacing="0" w:after="200" w:afterAutospacing="0"/>
      <w:jc w:val="center"/>
    </w:pPr>
    <w:rPr>
      <w:rFonts w:eastAsia="Calibri"/>
      <w:b/>
      <w:sz w:val="22"/>
      <w:szCs w:val="20"/>
    </w:rPr>
  </w:style>
  <w:style w:type="character" w:customStyle="1" w:styleId="KeteranganJRAMChar">
    <w:name w:val="Keterangan JRAM Char"/>
    <w:basedOn w:val="NormalWebChar"/>
    <w:link w:val="KeteranganJRAM"/>
    <w:rsid w:val="0092378A"/>
    <w:rPr>
      <w:rFonts w:eastAsia="Calibri" w:cs="Times New Roman"/>
      <w:b/>
      <w:sz w:val="22"/>
      <w:szCs w:val="24"/>
    </w:rPr>
  </w:style>
  <w:style w:type="paragraph" w:customStyle="1" w:styleId="DapusJRAM">
    <w:name w:val="Dapus JRAM"/>
    <w:basedOn w:val="Bibliography"/>
    <w:link w:val="DapusJRAMChar"/>
    <w:rsid w:val="00BA1CC7"/>
    <w:pPr>
      <w:spacing w:after="120" w:line="240" w:lineRule="auto"/>
      <w:ind w:left="567" w:hanging="567"/>
    </w:pPr>
    <w:rPr>
      <w:rFonts w:ascii="Times New Roman" w:hAnsi="Times New Roman" w:cs="Times New Roman"/>
      <w:noProof/>
      <w:sz w:val="24"/>
      <w:szCs w:val="24"/>
    </w:rPr>
  </w:style>
  <w:style w:type="character" w:customStyle="1" w:styleId="DapusJRAMChar">
    <w:name w:val="Dapus JRAM Char"/>
    <w:basedOn w:val="BibliographyChar"/>
    <w:link w:val="DapusJRAM"/>
    <w:rsid w:val="00BA1CC7"/>
    <w:rPr>
      <w:rFonts w:asciiTheme="minorHAnsi" w:eastAsiaTheme="minorHAnsi" w:hAnsiTheme="minorHAnsi" w:cs="Times New Roman"/>
      <w:noProof/>
      <w:sz w:val="24"/>
      <w:szCs w:val="24"/>
      <w:lang w:eastAsia="en-US"/>
    </w:rPr>
  </w:style>
  <w:style w:type="paragraph" w:customStyle="1" w:styleId="SubjudulJRAM">
    <w:name w:val="Subjudul JRAM"/>
    <w:basedOn w:val="JudulJRAM"/>
    <w:link w:val="SubjudulJRAMChar"/>
    <w:qFormat/>
    <w:rsid w:val="002937DA"/>
    <w:rPr>
      <w:sz w:val="28"/>
      <w:szCs w:val="22"/>
      <w:lang w:val="en-GB"/>
    </w:rPr>
  </w:style>
  <w:style w:type="character" w:customStyle="1" w:styleId="SubjudulJRAMChar">
    <w:name w:val="Subjudul JRAM Char"/>
    <w:basedOn w:val="JudulJRAMChar"/>
    <w:link w:val="SubjudulJRAM"/>
    <w:rsid w:val="002937DA"/>
    <w:rPr>
      <w:rFonts w:eastAsia="Times New Roman" w:cs="Times New Roman"/>
      <w:b/>
      <w:bCs/>
      <w:sz w:val="28"/>
      <w:szCs w:val="22"/>
      <w:lang w:val="en-GB" w:eastAsia="x-none"/>
    </w:rPr>
  </w:style>
  <w:style w:type="paragraph" w:customStyle="1" w:styleId="SubsectionJRAM">
    <w:name w:val="Subsection JRAM"/>
    <w:basedOn w:val="SectionJRAM"/>
    <w:link w:val="SubsectionJRAMChar"/>
    <w:qFormat/>
    <w:rsid w:val="00CA251F"/>
    <w:rPr>
      <w:sz w:val="26"/>
    </w:rPr>
  </w:style>
  <w:style w:type="character" w:customStyle="1" w:styleId="SubsectionJRAMChar">
    <w:name w:val="Subsection JRAM Char"/>
    <w:basedOn w:val="SectionJRAMChar"/>
    <w:link w:val="SubsectionJRAM"/>
    <w:rsid w:val="00CA251F"/>
    <w:rPr>
      <w:b/>
      <w:sz w:val="26"/>
      <w:szCs w:val="28"/>
      <w:lang w:val="en-GB" w:eastAsia="zh-CN"/>
    </w:rPr>
  </w:style>
  <w:style w:type="paragraph" w:styleId="Caption">
    <w:name w:val="caption"/>
    <w:basedOn w:val="Normal"/>
    <w:next w:val="Normal"/>
    <w:uiPriority w:val="35"/>
    <w:unhideWhenUsed/>
    <w:qFormat/>
    <w:rsid w:val="00CC5958"/>
    <w:pPr>
      <w:spacing w:after="200"/>
    </w:pPr>
    <w:rPr>
      <w:i/>
      <w:iCs/>
      <w:color w:val="44546A" w:themeColor="text2"/>
      <w:sz w:val="18"/>
      <w:szCs w:val="18"/>
    </w:rPr>
  </w:style>
  <w:style w:type="paragraph" w:customStyle="1" w:styleId="DLTA">
    <w:name w:val="DLTA"/>
    <w:basedOn w:val="ParagrafJRAM"/>
    <w:link w:val="DLTAChar"/>
    <w:qFormat/>
    <w:rsid w:val="008732A7"/>
    <w:pPr>
      <w:spacing w:before="120" w:after="120"/>
      <w:ind w:firstLine="0"/>
    </w:pPr>
    <w:rPr>
      <w:b/>
    </w:rPr>
  </w:style>
  <w:style w:type="character" w:customStyle="1" w:styleId="DLTAChar">
    <w:name w:val="DLTA Char"/>
    <w:basedOn w:val="ParagrafJRAMChar"/>
    <w:link w:val="DLTA"/>
    <w:rsid w:val="008732A7"/>
    <w:rPr>
      <w:rFonts w:cs="Times New Roman"/>
      <w:b/>
      <w:sz w:val="24"/>
      <w:szCs w:val="24"/>
      <w:lang w:val="en-US" w:eastAsia="zh-CN"/>
    </w:rPr>
  </w:style>
  <w:style w:type="paragraph" w:customStyle="1" w:styleId="PembuktianJRAM">
    <w:name w:val="Pembuktian JRAM"/>
    <w:basedOn w:val="DLTA"/>
    <w:link w:val="PembuktianJRAMChar"/>
    <w:qFormat/>
    <w:rsid w:val="008732A7"/>
    <w:rPr>
      <w:b w:val="0"/>
      <w:smallCaps/>
    </w:rPr>
  </w:style>
  <w:style w:type="character" w:customStyle="1" w:styleId="PembuktianJRAMChar">
    <w:name w:val="Pembuktian JRAM Char"/>
    <w:basedOn w:val="DLTAChar"/>
    <w:link w:val="PembuktianJRAM"/>
    <w:rsid w:val="008732A7"/>
    <w:rPr>
      <w:rFonts w:cs="Times New Roman"/>
      <w:b w:val="0"/>
      <w:smallCaps/>
      <w:sz w:val="24"/>
      <w:szCs w:val="24"/>
      <w:lang w:val="en-US" w:eastAsia="zh-CN"/>
    </w:rPr>
  </w:style>
  <w:style w:type="character" w:customStyle="1" w:styleId="UnresolvedMention">
    <w:name w:val="Unresolved Mention"/>
    <w:basedOn w:val="DefaultParagraphFont"/>
    <w:uiPriority w:val="99"/>
    <w:semiHidden/>
    <w:unhideWhenUsed/>
    <w:rsid w:val="00F53E14"/>
    <w:rPr>
      <w:color w:val="808080"/>
      <w:shd w:val="clear" w:color="auto" w:fill="E6E6E6"/>
    </w:rPr>
  </w:style>
  <w:style w:type="paragraph" w:customStyle="1" w:styleId="Default">
    <w:name w:val="Default"/>
    <w:rsid w:val="00A82004"/>
    <w:pPr>
      <w:autoSpaceDE w:val="0"/>
      <w:autoSpaceDN w:val="0"/>
      <w:adjustRightInd w:val="0"/>
    </w:pPr>
    <w:rPr>
      <w:rFonts w:eastAsiaTheme="minorHAnsi" w:cs="Times New Roman"/>
      <w:color w:val="000000"/>
      <w:sz w:val="24"/>
      <w:szCs w:val="24"/>
      <w:lang w:val="en-US" w:eastAsia="en-US"/>
    </w:rPr>
  </w:style>
  <w:style w:type="character" w:customStyle="1" w:styleId="FootnoteTextChar">
    <w:name w:val="Footnote Text Char"/>
    <w:basedOn w:val="DefaultParagraphFont"/>
    <w:link w:val="FootnoteText"/>
    <w:semiHidden/>
    <w:rsid w:val="00A82004"/>
    <w:rPr>
      <w:rFonts w:eastAsia="Times New Roman" w:cs="Times New Roman"/>
      <w:sz w:val="16"/>
      <w:szCs w:val="16"/>
      <w:lang w:val="en-US" w:eastAsia="en-US"/>
    </w:rPr>
  </w:style>
  <w:style w:type="paragraph" w:styleId="FootnoteText">
    <w:name w:val="footnote text"/>
    <w:basedOn w:val="Normal"/>
    <w:link w:val="FootnoteTextChar"/>
    <w:semiHidden/>
    <w:unhideWhenUsed/>
    <w:rsid w:val="00A82004"/>
    <w:pPr>
      <w:autoSpaceDE w:val="0"/>
      <w:autoSpaceDN w:val="0"/>
      <w:ind w:firstLine="202"/>
      <w:jc w:val="both"/>
    </w:pPr>
    <w:rPr>
      <w:rFonts w:eastAsia="Times New Roman" w:cs="Times New Roman"/>
      <w:sz w:val="16"/>
      <w:szCs w:val="16"/>
      <w:lang w:eastAsia="en-US"/>
    </w:rPr>
  </w:style>
  <w:style w:type="character" w:customStyle="1" w:styleId="BodyTextIndentChar">
    <w:name w:val="Body Text Indent Char"/>
    <w:basedOn w:val="DefaultParagraphFont"/>
    <w:link w:val="BodyTextIndent"/>
    <w:semiHidden/>
    <w:rsid w:val="00A82004"/>
    <w:rPr>
      <w:rFonts w:eastAsia="Times New Roman" w:cs="Times New Roman"/>
      <w:szCs w:val="24"/>
      <w:lang w:val="en-US" w:eastAsia="en-US"/>
    </w:rPr>
  </w:style>
  <w:style w:type="paragraph" w:styleId="BodyTextIndent">
    <w:name w:val="Body Text Indent"/>
    <w:basedOn w:val="Normal"/>
    <w:link w:val="BodyTextIndentChar"/>
    <w:semiHidden/>
    <w:unhideWhenUsed/>
    <w:rsid w:val="00A82004"/>
    <w:pPr>
      <w:autoSpaceDE w:val="0"/>
      <w:autoSpaceDN w:val="0"/>
      <w:ind w:left="630" w:hanging="630"/>
    </w:pPr>
    <w:rPr>
      <w:rFonts w:eastAsia="Times New Roman" w:cs="Times New Roman"/>
      <w:sz w:val="20"/>
      <w:lang w:eastAsia="en-US"/>
    </w:rPr>
  </w:style>
  <w:style w:type="character" w:customStyle="1" w:styleId="DocumentMapChar">
    <w:name w:val="Document Map Char"/>
    <w:basedOn w:val="DefaultParagraphFont"/>
    <w:link w:val="DocumentMap"/>
    <w:semiHidden/>
    <w:rsid w:val="00A82004"/>
    <w:rPr>
      <w:rFonts w:ascii="Tahoma" w:eastAsia="Times New Roman" w:hAnsi="Tahoma" w:cs="Tahoma"/>
      <w:shd w:val="clear" w:color="auto" w:fill="000080"/>
      <w:lang w:val="en-US" w:eastAsia="en-US"/>
    </w:rPr>
  </w:style>
  <w:style w:type="paragraph" w:styleId="DocumentMap">
    <w:name w:val="Document Map"/>
    <w:basedOn w:val="Normal"/>
    <w:link w:val="DocumentMapChar"/>
    <w:semiHidden/>
    <w:unhideWhenUsed/>
    <w:rsid w:val="00A82004"/>
    <w:pPr>
      <w:shd w:val="clear" w:color="auto" w:fill="000080"/>
      <w:autoSpaceDE w:val="0"/>
      <w:autoSpaceDN w:val="0"/>
    </w:pPr>
    <w:rPr>
      <w:rFonts w:ascii="Tahoma" w:eastAsia="Times New Roman" w:hAnsi="Tahoma" w:cs="Tahoma"/>
      <w:sz w:val="20"/>
      <w:szCs w:val="20"/>
      <w:lang w:eastAsia="en-US"/>
    </w:rPr>
  </w:style>
  <w:style w:type="paragraph" w:customStyle="1" w:styleId="Abstract">
    <w:name w:val="Abstract"/>
    <w:basedOn w:val="Normal"/>
    <w:next w:val="Normal"/>
    <w:rsid w:val="00A82004"/>
    <w:pPr>
      <w:autoSpaceDE w:val="0"/>
      <w:autoSpaceDN w:val="0"/>
      <w:spacing w:before="20"/>
      <w:ind w:firstLine="202"/>
      <w:jc w:val="both"/>
    </w:pPr>
    <w:rPr>
      <w:rFonts w:eastAsia="Times New Roman" w:cs="Times New Roman"/>
      <w:b/>
      <w:bCs/>
      <w:sz w:val="18"/>
      <w:szCs w:val="18"/>
      <w:lang w:eastAsia="en-US"/>
    </w:rPr>
  </w:style>
  <w:style w:type="paragraph" w:customStyle="1" w:styleId="Authors">
    <w:name w:val="Authors"/>
    <w:basedOn w:val="Normal"/>
    <w:next w:val="Normal"/>
    <w:rsid w:val="00A82004"/>
    <w:pPr>
      <w:framePr w:w="9072" w:hSpace="187" w:vSpace="187" w:wrap="notBeside" w:vAnchor="text" w:hAnchor="page" w:xAlign="center" w:y="1"/>
      <w:autoSpaceDE w:val="0"/>
      <w:autoSpaceDN w:val="0"/>
      <w:spacing w:after="320"/>
      <w:jc w:val="center"/>
    </w:pPr>
    <w:rPr>
      <w:rFonts w:eastAsia="Times New Roman" w:cs="Times New Roman"/>
      <w:sz w:val="22"/>
      <w:szCs w:val="22"/>
      <w:lang w:eastAsia="en-US"/>
    </w:rPr>
  </w:style>
  <w:style w:type="paragraph" w:customStyle="1" w:styleId="References">
    <w:name w:val="References"/>
    <w:basedOn w:val="Normal"/>
    <w:rsid w:val="00A82004"/>
    <w:pPr>
      <w:tabs>
        <w:tab w:val="num" w:pos="360"/>
      </w:tabs>
      <w:autoSpaceDE w:val="0"/>
      <w:autoSpaceDN w:val="0"/>
      <w:ind w:left="360" w:hanging="360"/>
      <w:jc w:val="both"/>
    </w:pPr>
    <w:rPr>
      <w:rFonts w:eastAsia="Times New Roman" w:cs="Times New Roman"/>
      <w:sz w:val="16"/>
      <w:szCs w:val="16"/>
      <w:lang w:eastAsia="en-US"/>
    </w:rPr>
  </w:style>
  <w:style w:type="paragraph" w:customStyle="1" w:styleId="IndexTerms">
    <w:name w:val="IndexTerms"/>
    <w:basedOn w:val="Normal"/>
    <w:next w:val="Normal"/>
    <w:rsid w:val="00A82004"/>
    <w:pPr>
      <w:autoSpaceDE w:val="0"/>
      <w:autoSpaceDN w:val="0"/>
      <w:ind w:firstLine="202"/>
      <w:jc w:val="both"/>
    </w:pPr>
    <w:rPr>
      <w:rFonts w:eastAsia="Times New Roman" w:cs="Times New Roman"/>
      <w:b/>
      <w:bCs/>
      <w:sz w:val="18"/>
      <w:szCs w:val="18"/>
      <w:lang w:eastAsia="en-US"/>
    </w:rPr>
  </w:style>
  <w:style w:type="paragraph" w:customStyle="1" w:styleId="Text">
    <w:name w:val="Text"/>
    <w:basedOn w:val="Normal"/>
    <w:rsid w:val="00A82004"/>
    <w:pPr>
      <w:widowControl w:val="0"/>
      <w:autoSpaceDE w:val="0"/>
      <w:autoSpaceDN w:val="0"/>
      <w:spacing w:line="252" w:lineRule="auto"/>
      <w:ind w:firstLine="202"/>
      <w:jc w:val="both"/>
    </w:pPr>
    <w:rPr>
      <w:rFonts w:eastAsia="Times New Roman" w:cs="Times New Roman"/>
      <w:sz w:val="20"/>
      <w:szCs w:val="20"/>
      <w:lang w:eastAsia="en-US"/>
    </w:rPr>
  </w:style>
  <w:style w:type="paragraph" w:customStyle="1" w:styleId="FigureCaption">
    <w:name w:val="Figure Caption"/>
    <w:basedOn w:val="Normal"/>
    <w:rsid w:val="00A82004"/>
    <w:pPr>
      <w:autoSpaceDE w:val="0"/>
      <w:autoSpaceDN w:val="0"/>
      <w:jc w:val="both"/>
    </w:pPr>
    <w:rPr>
      <w:rFonts w:eastAsia="Times New Roman" w:cs="Times New Roman"/>
      <w:sz w:val="16"/>
      <w:szCs w:val="16"/>
      <w:lang w:eastAsia="en-US"/>
    </w:rPr>
  </w:style>
  <w:style w:type="paragraph" w:customStyle="1" w:styleId="TableTitle">
    <w:name w:val="Table Title"/>
    <w:basedOn w:val="Normal"/>
    <w:rsid w:val="00A82004"/>
    <w:pPr>
      <w:autoSpaceDE w:val="0"/>
      <w:autoSpaceDN w:val="0"/>
      <w:jc w:val="center"/>
    </w:pPr>
    <w:rPr>
      <w:rFonts w:eastAsia="Times New Roman" w:cs="Times New Roman"/>
      <w:smallCaps/>
      <w:sz w:val="16"/>
      <w:szCs w:val="16"/>
      <w:lang w:eastAsia="en-US"/>
    </w:rPr>
  </w:style>
  <w:style w:type="paragraph" w:customStyle="1" w:styleId="ReferenceHead">
    <w:name w:val="Reference Head"/>
    <w:basedOn w:val="Heading1"/>
    <w:rsid w:val="00A82004"/>
    <w:pPr>
      <w:numPr>
        <w:numId w:val="0"/>
      </w:numPr>
    </w:pPr>
  </w:style>
  <w:style w:type="paragraph" w:customStyle="1" w:styleId="Equation">
    <w:name w:val="Equation"/>
    <w:basedOn w:val="Normal"/>
    <w:next w:val="Normal"/>
    <w:rsid w:val="00A82004"/>
    <w:pPr>
      <w:widowControl w:val="0"/>
      <w:tabs>
        <w:tab w:val="right" w:pos="5040"/>
      </w:tabs>
      <w:autoSpaceDE w:val="0"/>
      <w:autoSpaceDN w:val="0"/>
      <w:spacing w:line="252" w:lineRule="auto"/>
      <w:jc w:val="both"/>
    </w:pPr>
    <w:rPr>
      <w:rFonts w:eastAsia="Times New Roman" w:cs="Times New Roman"/>
      <w:sz w:val="20"/>
      <w:szCs w:val="20"/>
      <w:lang w:eastAsia="en-US"/>
    </w:rPr>
  </w:style>
  <w:style w:type="paragraph" w:customStyle="1" w:styleId="Pa0">
    <w:name w:val="Pa0"/>
    <w:basedOn w:val="Normal"/>
    <w:next w:val="Normal"/>
    <w:rsid w:val="00A82004"/>
    <w:pPr>
      <w:widowControl w:val="0"/>
      <w:autoSpaceDE w:val="0"/>
      <w:autoSpaceDN w:val="0"/>
      <w:adjustRightInd w:val="0"/>
      <w:spacing w:line="241" w:lineRule="atLeast"/>
    </w:pPr>
    <w:rPr>
      <w:rFonts w:ascii="Baskerville" w:eastAsia="Times New Roman" w:hAnsi="Baskerville" w:cs="Times New Roman"/>
      <w:lang w:eastAsia="en-US"/>
    </w:rPr>
  </w:style>
  <w:style w:type="character" w:customStyle="1" w:styleId="sectionChar">
    <w:name w:val="section Char"/>
    <w:basedOn w:val="DefaultParagraphFont"/>
    <w:link w:val="section"/>
    <w:locked/>
    <w:rsid w:val="00A82004"/>
    <w:rPr>
      <w:rFonts w:cs="Times New Roman"/>
    </w:rPr>
  </w:style>
  <w:style w:type="paragraph" w:customStyle="1" w:styleId="section">
    <w:name w:val="section"/>
    <w:link w:val="sectionChar"/>
    <w:autoRedefine/>
    <w:rsid w:val="00A82004"/>
    <w:pPr>
      <w:tabs>
        <w:tab w:val="left" w:pos="0"/>
      </w:tabs>
      <w:spacing w:before="240" w:line="276" w:lineRule="auto"/>
      <w:jc w:val="both"/>
    </w:pPr>
    <w:rPr>
      <w:rFonts w:cs="Times New Roman"/>
    </w:rPr>
  </w:style>
  <w:style w:type="character" w:customStyle="1" w:styleId="MemberType">
    <w:name w:val="MemberType"/>
    <w:rsid w:val="00A82004"/>
    <w:rPr>
      <w:rFonts w:ascii="Times New Roman" w:hAnsi="Times New Roman" w:cs="Times New Roman" w:hint="default"/>
      <w:i/>
      <w:iCs/>
      <w:sz w:val="22"/>
      <w:szCs w:val="22"/>
    </w:rPr>
  </w:style>
  <w:style w:type="character" w:customStyle="1" w:styleId="A5">
    <w:name w:val="A5"/>
    <w:rsid w:val="00A82004"/>
    <w:rPr>
      <w:color w:val="00529F"/>
      <w:sz w:val="20"/>
      <w:szCs w:val="20"/>
    </w:rPr>
  </w:style>
  <w:style w:type="character" w:customStyle="1" w:styleId="fontstyle01">
    <w:name w:val="fontstyle01"/>
    <w:basedOn w:val="DefaultParagraphFont"/>
    <w:rsid w:val="005F40A2"/>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F40A2"/>
    <w:rPr>
      <w:rFonts w:ascii="Times New Roman" w:hAnsi="Times New Roman" w:cs="Times New Roman" w:hint="default"/>
      <w:b w:val="0"/>
      <w:bCs w:val="0"/>
      <w:i/>
      <w:iCs/>
      <w:color w:val="000000"/>
      <w:sz w:val="116"/>
      <w:szCs w:val="116"/>
    </w:rPr>
  </w:style>
  <w:style w:type="character" w:customStyle="1" w:styleId="fontstyle31">
    <w:name w:val="fontstyle31"/>
    <w:basedOn w:val="DefaultParagraphFont"/>
    <w:rsid w:val="005F40A2"/>
    <w:rPr>
      <w:rFonts w:ascii="Symbol" w:hAnsi="Symbol" w:hint="default"/>
      <w:b w:val="0"/>
      <w:bCs w:val="0"/>
      <w:i w:val="0"/>
      <w:iCs w:val="0"/>
      <w:color w:val="000000"/>
      <w:sz w:val="164"/>
      <w:szCs w:val="164"/>
    </w:rPr>
  </w:style>
  <w:style w:type="character" w:customStyle="1" w:styleId="fontstyle41">
    <w:name w:val="fontstyle41"/>
    <w:basedOn w:val="DefaultParagraphFont"/>
    <w:rsid w:val="005F40A2"/>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05700">
      <w:bodyDiv w:val="1"/>
      <w:marLeft w:val="0"/>
      <w:marRight w:val="0"/>
      <w:marTop w:val="0"/>
      <w:marBottom w:val="0"/>
      <w:divBdr>
        <w:top w:val="none" w:sz="0" w:space="0" w:color="auto"/>
        <w:left w:val="none" w:sz="0" w:space="0" w:color="auto"/>
        <w:bottom w:val="none" w:sz="0" w:space="0" w:color="auto"/>
        <w:right w:val="none" w:sz="0" w:space="0" w:color="auto"/>
      </w:divBdr>
    </w:div>
    <w:div w:id="655451439">
      <w:bodyDiv w:val="1"/>
      <w:marLeft w:val="0"/>
      <w:marRight w:val="0"/>
      <w:marTop w:val="0"/>
      <w:marBottom w:val="0"/>
      <w:divBdr>
        <w:top w:val="none" w:sz="0" w:space="0" w:color="auto"/>
        <w:left w:val="none" w:sz="0" w:space="0" w:color="auto"/>
        <w:bottom w:val="none" w:sz="0" w:space="0" w:color="auto"/>
        <w:right w:val="none" w:sz="0" w:space="0" w:color="auto"/>
      </w:divBdr>
    </w:div>
    <w:div w:id="1069966186">
      <w:bodyDiv w:val="1"/>
      <w:marLeft w:val="0"/>
      <w:marRight w:val="0"/>
      <w:marTop w:val="0"/>
      <w:marBottom w:val="0"/>
      <w:divBdr>
        <w:top w:val="none" w:sz="0" w:space="0" w:color="auto"/>
        <w:left w:val="none" w:sz="0" w:space="0" w:color="auto"/>
        <w:bottom w:val="none" w:sz="0" w:space="0" w:color="auto"/>
        <w:right w:val="none" w:sz="0" w:space="0" w:color="auto"/>
      </w:divBdr>
    </w:div>
    <w:div w:id="1095443342">
      <w:bodyDiv w:val="1"/>
      <w:marLeft w:val="0"/>
      <w:marRight w:val="0"/>
      <w:marTop w:val="0"/>
      <w:marBottom w:val="0"/>
      <w:divBdr>
        <w:top w:val="none" w:sz="0" w:space="0" w:color="auto"/>
        <w:left w:val="none" w:sz="0" w:space="0" w:color="auto"/>
        <w:bottom w:val="none" w:sz="0" w:space="0" w:color="auto"/>
        <w:right w:val="none" w:sz="0" w:space="0" w:color="auto"/>
      </w:divBdr>
    </w:div>
    <w:div w:id="1132601499">
      <w:bodyDiv w:val="1"/>
      <w:marLeft w:val="0"/>
      <w:marRight w:val="0"/>
      <w:marTop w:val="0"/>
      <w:marBottom w:val="0"/>
      <w:divBdr>
        <w:top w:val="none" w:sz="0" w:space="0" w:color="auto"/>
        <w:left w:val="none" w:sz="0" w:space="0" w:color="auto"/>
        <w:bottom w:val="none" w:sz="0" w:space="0" w:color="auto"/>
        <w:right w:val="none" w:sz="0" w:space="0" w:color="auto"/>
      </w:divBdr>
    </w:div>
    <w:div w:id="1233391920">
      <w:bodyDiv w:val="1"/>
      <w:marLeft w:val="0"/>
      <w:marRight w:val="0"/>
      <w:marTop w:val="0"/>
      <w:marBottom w:val="0"/>
      <w:divBdr>
        <w:top w:val="none" w:sz="0" w:space="0" w:color="auto"/>
        <w:left w:val="none" w:sz="0" w:space="0" w:color="auto"/>
        <w:bottom w:val="none" w:sz="0" w:space="0" w:color="auto"/>
        <w:right w:val="none" w:sz="0" w:space="0" w:color="auto"/>
      </w:divBdr>
    </w:div>
    <w:div w:id="1266769490">
      <w:bodyDiv w:val="1"/>
      <w:marLeft w:val="0"/>
      <w:marRight w:val="0"/>
      <w:marTop w:val="0"/>
      <w:marBottom w:val="0"/>
      <w:divBdr>
        <w:top w:val="none" w:sz="0" w:space="0" w:color="auto"/>
        <w:left w:val="none" w:sz="0" w:space="0" w:color="auto"/>
        <w:bottom w:val="none" w:sz="0" w:space="0" w:color="auto"/>
        <w:right w:val="none" w:sz="0" w:space="0" w:color="auto"/>
      </w:divBdr>
    </w:div>
    <w:div w:id="1417701790">
      <w:bodyDiv w:val="1"/>
      <w:marLeft w:val="0"/>
      <w:marRight w:val="0"/>
      <w:marTop w:val="0"/>
      <w:marBottom w:val="0"/>
      <w:divBdr>
        <w:top w:val="none" w:sz="0" w:space="0" w:color="auto"/>
        <w:left w:val="none" w:sz="0" w:space="0" w:color="auto"/>
        <w:bottom w:val="none" w:sz="0" w:space="0" w:color="auto"/>
        <w:right w:val="none" w:sz="0" w:space="0" w:color="auto"/>
      </w:divBdr>
    </w:div>
    <w:div w:id="1858617311">
      <w:bodyDiv w:val="1"/>
      <w:marLeft w:val="0"/>
      <w:marRight w:val="0"/>
      <w:marTop w:val="0"/>
      <w:marBottom w:val="0"/>
      <w:divBdr>
        <w:top w:val="none" w:sz="0" w:space="0" w:color="auto"/>
        <w:left w:val="none" w:sz="0" w:space="0" w:color="auto"/>
        <w:bottom w:val="none" w:sz="0" w:space="0" w:color="auto"/>
        <w:right w:val="none" w:sz="0" w:space="0" w:color="auto"/>
      </w:divBdr>
    </w:div>
    <w:div w:id="1986205277">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1165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39.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oleObject" Target="embeddings/oleObject138.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image" Target="media/image129.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9.bin"/><Relationship Id="rId304" Type="http://schemas.openxmlformats.org/officeDocument/2006/relationships/oleObject" Target="embeddings/oleObject156.bin"/><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oleObject" Target="embeddings/oleObject124.bin"/><Relationship Id="rId12" Type="http://schemas.openxmlformats.org/officeDocument/2006/relationships/image" Target="media/image3.wmf"/><Relationship Id="rId108" Type="http://schemas.openxmlformats.org/officeDocument/2006/relationships/image" Target="media/image51.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image" Target="media/image119.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9.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oleObject" Target="embeddings/oleObject125.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4.bin"/><Relationship Id="rId281" Type="http://schemas.openxmlformats.org/officeDocument/2006/relationships/image" Target="media/image130.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7.bin"/><Relationship Id="rId250" Type="http://schemas.openxmlformats.org/officeDocument/2006/relationships/image" Target="media/image118.wmf"/><Relationship Id="rId271" Type="http://schemas.openxmlformats.org/officeDocument/2006/relationships/image" Target="media/image125.wmf"/><Relationship Id="rId292" Type="http://schemas.openxmlformats.org/officeDocument/2006/relationships/oleObject" Target="embeddings/oleObject150.bin"/><Relationship Id="rId306" Type="http://schemas.openxmlformats.org/officeDocument/2006/relationships/header" Target="header2.xml"/><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oleObject" Target="embeddings/oleObject118.bin"/><Relationship Id="rId261" Type="http://schemas.openxmlformats.org/officeDocument/2006/relationships/image" Target="media/image120.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45.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230" Type="http://schemas.openxmlformats.org/officeDocument/2006/relationships/image" Target="media/image112.wmf"/><Relationship Id="rId251" Type="http://schemas.openxmlformats.org/officeDocument/2006/relationships/oleObject" Target="embeddings/oleObject126.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40.bin"/><Relationship Id="rId293" Type="http://schemas.openxmlformats.org/officeDocument/2006/relationships/image" Target="media/image136.wmf"/><Relationship Id="rId307" Type="http://schemas.openxmlformats.org/officeDocument/2006/relationships/header" Target="header3.xml"/><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7.wmf"/><Relationship Id="rId241" Type="http://schemas.openxmlformats.org/officeDocument/2006/relationships/oleObject" Target="embeddings/oleObject11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35.bin"/><Relationship Id="rId283" Type="http://schemas.openxmlformats.org/officeDocument/2006/relationships/image" Target="media/image131.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9" Type="http://schemas.openxmlformats.org/officeDocument/2006/relationships/oleObject" Target="embeddings/oleObject1.bin"/><Relationship Id="rId210" Type="http://schemas.openxmlformats.org/officeDocument/2006/relationships/image" Target="media/image102.wmf"/><Relationship Id="rId26" Type="http://schemas.openxmlformats.org/officeDocument/2006/relationships/image" Target="media/image10.wmf"/><Relationship Id="rId231" Type="http://schemas.openxmlformats.org/officeDocument/2006/relationships/oleObject" Target="embeddings/oleObject112.bin"/><Relationship Id="rId252" Type="http://schemas.openxmlformats.org/officeDocument/2006/relationships/oleObject" Target="embeddings/oleObject127.bin"/><Relationship Id="rId273" Type="http://schemas.openxmlformats.org/officeDocument/2006/relationships/image" Target="media/image126.wmf"/><Relationship Id="rId294" Type="http://schemas.openxmlformats.org/officeDocument/2006/relationships/oleObject" Target="embeddings/oleObject151.bin"/><Relationship Id="rId308" Type="http://schemas.openxmlformats.org/officeDocument/2006/relationships/footer" Target="footer1.xm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oleObject" Target="embeddings/oleObject120.bin"/><Relationship Id="rId263" Type="http://schemas.openxmlformats.org/officeDocument/2006/relationships/image" Target="media/image121.wmf"/><Relationship Id="rId284" Type="http://schemas.openxmlformats.org/officeDocument/2006/relationships/oleObject" Target="embeddings/oleObject14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8.bin"/><Relationship Id="rId274" Type="http://schemas.openxmlformats.org/officeDocument/2006/relationships/oleObject" Target="embeddings/oleObject141.bin"/><Relationship Id="rId295" Type="http://schemas.openxmlformats.org/officeDocument/2006/relationships/image" Target="media/image137.wmf"/><Relationship Id="rId309"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21.bin"/><Relationship Id="rId264" Type="http://schemas.openxmlformats.org/officeDocument/2006/relationships/oleObject" Target="embeddings/oleObject136.bin"/><Relationship Id="rId285" Type="http://schemas.openxmlformats.org/officeDocument/2006/relationships/image" Target="media/image132.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glossaryDocument" Target="glossary/document.xml"/><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oleObject" Target="embeddings/oleObject129.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27.wmf"/><Relationship Id="rId296" Type="http://schemas.openxmlformats.org/officeDocument/2006/relationships/oleObject" Target="embeddings/oleObject152.bin"/><Relationship Id="rId300" Type="http://schemas.openxmlformats.org/officeDocument/2006/relationships/oleObject" Target="embeddings/oleObject154.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oleObject" Target="embeddings/oleObject122.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2.wmf"/><Relationship Id="rId286" Type="http://schemas.openxmlformats.org/officeDocument/2006/relationships/oleObject" Target="embeddings/oleObject147.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theme" Target="theme/theme1.xml"/><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0.bin"/><Relationship Id="rId276" Type="http://schemas.openxmlformats.org/officeDocument/2006/relationships/oleObject" Target="embeddings/oleObject142.bin"/><Relationship Id="rId297" Type="http://schemas.openxmlformats.org/officeDocument/2006/relationships/image" Target="media/image138.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image" Target="media/image140.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image" Target="media/image116.wmf"/><Relationship Id="rId266" Type="http://schemas.openxmlformats.org/officeDocument/2006/relationships/oleObject" Target="embeddings/oleObject137.bin"/><Relationship Id="rId287" Type="http://schemas.openxmlformats.org/officeDocument/2006/relationships/image" Target="media/image133.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oleObject" Target="embeddings/oleObject131.bin"/><Relationship Id="rId277" Type="http://schemas.openxmlformats.org/officeDocument/2006/relationships/image" Target="media/image128.wmf"/><Relationship Id="rId298" Type="http://schemas.openxmlformats.org/officeDocument/2006/relationships/oleObject" Target="embeddings/oleObject153.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5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oleObject" Target="embeddings/oleObject123.bin"/><Relationship Id="rId267" Type="http://schemas.openxmlformats.org/officeDocument/2006/relationships/image" Target="media/image123.wmf"/><Relationship Id="rId288" Type="http://schemas.openxmlformats.org/officeDocument/2006/relationships/oleObject" Target="embeddings/oleObject148.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32.bin"/><Relationship Id="rId278" Type="http://schemas.openxmlformats.org/officeDocument/2006/relationships/oleObject" Target="embeddings/oleObject143.bin"/><Relationship Id="rId303" Type="http://schemas.openxmlformats.org/officeDocument/2006/relationships/image" Target="media/image141.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17.wmf"/><Relationship Id="rId107" Type="http://schemas.openxmlformats.org/officeDocument/2006/relationships/oleObject" Target="embeddings/oleObject50.bin"/><Relationship Id="rId289" Type="http://schemas.openxmlformats.org/officeDocument/2006/relationships/image" Target="media/image13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258" Type="http://schemas.openxmlformats.org/officeDocument/2006/relationships/oleObject" Target="embeddings/oleObject133.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image" Target="media/image124.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44.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6" Type="http://schemas.openxmlformats.org/officeDocument/2006/relationships/footnotes" Target="footnotes.xml"/><Relationship Id="rId238" Type="http://schemas.openxmlformats.org/officeDocument/2006/relationships/oleObject" Target="embeddings/oleObject116.bin"/><Relationship Id="rId291" Type="http://schemas.openxmlformats.org/officeDocument/2006/relationships/image" Target="media/image135.wmf"/><Relationship Id="rId305"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www.jram.com" TargetMode="External"/><Relationship Id="rId1" Type="http://schemas.openxmlformats.org/officeDocument/2006/relationships/image" Target="media/image14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am%20Drives\JRAM\Template%20JRA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Baskerville">
    <w:altName w:val="Courier New"/>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AA"/>
    <w:rsid w:val="008F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3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Bad14</b:Tag>
    <b:SourceType>Book</b:SourceType>
    <b:Guid>{1925A391-277C-4817-8A78-5825C037F550}</b:Guid>
    <b:Title>Hasil Survei Sosial Ekonomi Nasional Tahun 2014</b:Title>
    <b:Year>2014</b:Year>
    <b:Author>
      <b:Author>
        <b:NameList>
          <b:Person>
            <b:Last>Statistika</b:Last>
            <b:First>Badan</b:First>
            <b:Middle>Pusat</b:Middle>
          </b:Person>
        </b:NameList>
      </b:Author>
    </b:Author>
    <b:City>Jakarta</b:City>
    <b:RefOrder>1</b:RefOrder>
  </b:Source>
  <b:Source>
    <b:Tag>Bud11</b:Tag>
    <b:SourceType>ConferenceProceedings</b:SourceType>
    <b:Guid>{37D0435A-300B-4A05-8889-A7C236AAB04A}</b:Guid>
    <b:Title>Penelitian Bidang Regresi Spline Menuju Terwujudnya Penelitian Statistika yang Mandiri dan Berkarakter.</b:Title>
    <b:Year>2011</b:Year>
    <b:City>Universitas Pendidikan Ganesha.</b:City>
    <b:Author>
      <b:Author>
        <b:NameList>
          <b:Person>
            <b:Last>Budiantara</b:Last>
            <b:First>I.N</b:First>
          </b:Person>
        </b:NameList>
      </b:Author>
    </b:Author>
    <b:ConferenceName> Seminar Nasional FMIPA Universitas Pendidikan Ganesha.</b:ConferenceName>
    <b:RefOrder>2</b:RefOrder>
  </b:Source>
  <b:Source>
    <b:Tag>Che05</b:Tag>
    <b:SourceType>JournalArticle</b:SourceType>
    <b:Guid>{2B4BF196-0294-4DC0-8D11-0F18B88EE241}</b:Guid>
    <b:Title>Computational Issues for Quantile Regression</b:Title>
    <b:Year>2005</b:Year>
    <b:Author>
      <b:Author>
        <b:NameList>
          <b:Person>
            <b:Last>Chen</b:Last>
            <b:First>C.</b:First>
            <b:Middle>dan Wei</b:Middle>
          </b:Person>
        </b:NameList>
      </b:Author>
    </b:Author>
    <b:JournalName>The Indian Journal of Statistics</b:JournalName>
    <b:Pages>399-417</b:Pages>
    <b:Volume>67</b:Volume>
    <b:RefOrder>3</b:RefOrder>
  </b:Source>
  <b:Source>
    <b:Tag>Dat13</b:Tag>
    <b:SourceType>Book</b:SourceType>
    <b:Guid>{F26AC280-3D9B-4DA8-AA38-A251F5745E9F}</b:Guid>
    <b:Author>
      <b:Author>
        <b:NameList>
          <b:Person>
            <b:Last>Datukramat</b:Last>
            <b:First>Mayulu</b:First>
            <b:Middle>dan Masi</b:Middle>
          </b:Person>
        </b:NameList>
      </b:Author>
    </b:Author>
    <b:Title>Menganalisis Hubungan Anatara Sanitasi Lingkungan Dengan Kejadian Malaria Pada Murid Sekolah Dasar Di Kabupaten Bolaang Mengondow Utara</b:Title>
    <b:Year>2013</b:Year>
    <b:City>Manado</b:City>
    <b:Publisher>journal keperawatan (e-Kp) Fakultas Kedokteran Universitas Sam Ratulangi</b:Publisher>
    <b:RefOrder>4</b:RefOrder>
  </b:Source>
  <b:Source>
    <b:Tag>Gho13</b:Tag>
    <b:SourceType>Book</b:SourceType>
    <b:Guid>{9EACBAF7-0B01-4CCF-AC7C-BAC673B6EADC}</b:Guid>
    <b:Author>
      <b:Author>
        <b:NameList>
          <b:Person>
            <b:Last>Ghozali</b:Last>
            <b:First>Imam</b:First>
          </b:Person>
        </b:NameList>
      </b:Author>
    </b:Author>
    <b:Title>Aplikasi analisis Multivariat dengan program SPSS</b:Title>
    <b:Year>2013</b:Year>
    <b:City>Semarang  </b:City>
    <b:Publisher>Edisi ketujuh</b:Publisher>
    <b:RefOrder>5</b:RefOrder>
  </b:Source>
  <b:Source>
    <b:Tag>Gob09</b:Tag>
    <b:SourceType>JournalArticle</b:SourceType>
    <b:Guid>{D6F2986E-EDDE-4BB6-9A5D-AE45A9CA52B7}</b:Guid>
    <b:Title>Nonstandard Quantile-Regression Inference</b:Title>
    <b:Year>2009</b:Year>
    <b:Author>
      <b:Author>
        <b:NameList>
          <b:Person>
            <b:Last>Gob</b:Last>
            <b:First>S.</b:First>
            <b:Middle>C. dan Knight, K</b:Middle>
          </b:Person>
        </b:NameList>
      </b:Author>
    </b:Author>
    <b:JournalName>Econometric Theory</b:JournalName>
    <b:Pages>1415-1432 </b:Pages>
    <b:Volume>25</b:Volume>
    <b:RefOrder>6</b:RefOrder>
  </b:Source>
  <b:Source>
    <b:Tag>Guj04</b:Tag>
    <b:SourceType>Book</b:SourceType>
    <b:Guid>{7E9723CA-CDFD-4197-8C34-277C417C3634}</b:Guid>
    <b:Title>Basic Econometrics</b:Title>
    <b:Year>2004</b:Year>
    <b:Author>
      <b:Author>
        <b:NameList>
          <b:Person>
            <b:Last>Gujarati</b:Last>
            <b:First>D.</b:First>
            <b:Middle>N</b:Middle>
          </b:Person>
        </b:NameList>
      </b:Author>
    </b:Author>
    <b:City>Newyork</b:City>
    <b:Publisher>4th Edition. New York: McGrahill. Co.</b:Publisher>
    <b:RefOrder>7</b:RefOrder>
  </b:Source>
  <b:Source>
    <b:Tag>Har90</b:Tag>
    <b:SourceType>Book</b:SourceType>
    <b:Guid>{42ECC4C9-F99E-44EF-BE72-C37D452E1E00}</b:Guid>
    <b:Author>
      <b:Author>
        <b:NameList>
          <b:Person>
            <b:Last>Hardle</b:Last>
            <b:First>W</b:First>
          </b:Person>
        </b:NameList>
      </b:Author>
    </b:Author>
    <b:Title> Applied Nonparametric Regression</b:Title>
    <b:Year>1990</b:Year>
    <b:City>New York</b:City>
    <b:Publisher>Cambridge University Press</b:Publisher>
    <b:RefOrder>8</b:RefOrder>
  </b:Source>
  <b:Source>
    <b:Tag>Has90</b:Tag>
    <b:SourceType>Book</b:SourceType>
    <b:Guid>{2BDA0E01-39AF-4AB9-B1D9-544D2E93CE1C}</b:Guid>
    <b:Author>
      <b:Author>
        <b:NameList>
          <b:Person>
            <b:Last>Hastie</b:Last>
            <b:First>T.</b:First>
            <b:Middle>J. dan Tibshirani, R. J</b:Middle>
          </b:Person>
        </b:NameList>
      </b:Author>
    </b:Author>
    <b:Title>Generalized Additive Models</b:Title>
    <b:Year>1990</b:Year>
    <b:City>New York. London</b:City>
    <b:Publisher>Chapman and Hall</b:Publisher>
    <b:RefOrder>9</b:RefOrder>
  </b:Source>
  <b:Source>
    <b:Tag>Ind10</b:Tag>
    <b:SourceType>JournalArticle</b:SourceType>
    <b:Guid>{49C8E433-8FE1-445F-BE9E-13F674571601}</b:Guid>
    <b:Title>Analisis faktor-faktor yang mempengaruhi angka kejadian penyakit tropis malaria dengan metode klasifikasi pohon (Studi kasus Kabupaten Sorong Selatan, Provinsi Papua Barat). </b:Title>
    <b:Year>2010</b:Year>
    <b:Author>
      <b:Author>
        <b:NameList>
          <b:Person>
            <b:Last>Yuyun</b:Last>
            <b:First>Indriani</b:First>
            <b:Middle>dan</b:Middle>
          </b:Person>
        </b:NameList>
      </b:Author>
    </b:Author>
    <b:JournalName>Jurnal, Institut Teknologi Sepuluh Nopember </b:JournalName>
    <b:RefOrder>10</b:RefOrder>
  </b:Source>
  <b:Source>
    <b:Tag>Kem14</b:Tag>
    <b:SourceType>Book</b:SourceType>
    <b:Guid>{DAA8B143-2870-491A-97C9-D63FB3E2CFF7}</b:Guid>
    <b:Title>Profil kesehatan Indonesia,</b:Title>
    <b:Year>2014</b:Year>
    <b:Author>
      <b:Author>
        <b:NameList>
          <b:Person>
            <b:Last>Indonesia</b:Last>
            <b:First>Kementrian</b:First>
            <b:Middle>Kesehatan Republik</b:Middle>
          </b:Person>
        </b:NameList>
      </b:Author>
    </b:Author>
    <b:City>Jakarta</b:City>
    <b:Publisher> Pusat data dan Informasi Kementrian Kesehatan</b:Publisher>
    <b:RefOrder>11</b:RefOrder>
  </b:Source>
  <b:Source>
    <b:Tag>Koe99</b:Tag>
    <b:SourceType>JournalArticle</b:SourceType>
    <b:Guid>{50CDD7F2-AF50-4F24-99A3-8059EC1CAD61}</b:Guid>
    <b:Author>
      <b:Author>
        <b:NameList>
          <b:Person>
            <b:Last>Koenker</b:Last>
            <b:First>R.</b:First>
            <b:Middle>dan Machado, J. A. F</b:Middle>
          </b:Person>
        </b:NameList>
      </b:Author>
    </b:Author>
    <b:Title>Goodness of fit and Related Inference Process for Quantile Regression</b:Title>
    <b:Year>1999</b:Year>
    <b:JournalName>Journal of the American statistical Association</b:JournalName>
    <b:Pages>1296-1310</b:Pages>
    <b:Volume>94</b:Volume>
    <b:Issue>448</b:Issue>
    <b:RefOrder>12</b:RefOrder>
  </b:Source>
  <b:Source>
    <b:Tag>Koe05</b:Tag>
    <b:SourceType>Book</b:SourceType>
    <b:Guid>{1FEDDAAA-41FB-4858-95A2-24F8AE988156}</b:Guid>
    <b:Title>Ekonomitric society monographs "Quantile Regression"</b:Title>
    <b:Year>2005</b:Year>
    <b:Author>
      <b:Author>
        <b:NameList>
          <b:Person>
            <b:Last>Koenker</b:Last>
            <b:First>Roger</b:First>
          </b:Person>
        </b:NameList>
      </b:Author>
    </b:Author>
    <b:City>New York</b:City>
    <b:Publisher>Cambridge University</b:Publisher>
    <b:RefOrder>13</b:RefOrder>
  </b:Source>
  <b:Source>
    <b:Tag>Lin15</b:Tag>
    <b:SourceType>JournalArticle</b:SourceType>
    <b:Guid>{40003E5E-7F6B-4500-9A98-A011C4E3EC17}</b:Guid>
    <b:Title>Optimal smoothing in nonparametric conditional quantile derivative function estimation</b:Title>
    <b:Year>2015</b:Year>
    <b:Author>
      <b:Author>
        <b:NameList>
          <b:Person>
            <b:Last>Lin W</b:Last>
            <b:First>Zongwu,</b:First>
            <b:Middle>Li</b:Middle>
          </b:Person>
        </b:NameList>
      </b:Author>
    </b:Author>
    <b:JournalName>Journal of Econometrics Science Direct</b:JournalName>
    <b:Pages>502-513.</b:Pages>
    <b:Volume>188</b:Volume>
    <b:RefOrder>14</b:RefOrder>
  </b:Source>
  <b:Source>
    <b:Tag>Mir14</b:Tag>
    <b:SourceType>JournalArticle</b:SourceType>
    <b:Guid>{929FAF80-6C28-4D0B-BCA4-B073D1DE6157}</b:Guid>
    <b:Author>
      <b:Author>
        <b:NameList>
          <b:Person>
            <b:Last>Mirontoneng</b:Last>
            <b:First>A.R,</b:First>
            <b:Middle>Ismanto, A.Y dan Malara, R</b:Middle>
          </b:Person>
        </b:NameList>
      </b:Author>
    </b:Author>
    <b:Title>Analisis faktor-faktor yang berhubungan kejadian malaria pada anak di wilayah kerja PKM Tona kecamatan tahuna kabupaten Sangihe</b:Title>
    <b:JournalName>Program Studi Ilmu Keperawatan Fakultas kedokeran Universitas Sam Ratula</b:JournalName>
    <b:Year>2014</b:Year>
    <b:RefOrder>15</b:RefOrder>
  </b:Source>
  <b:Source>
    <b:Tag>Mye90</b:Tag>
    <b:SourceType>Book</b:SourceType>
    <b:Guid>{05F07BD7-FC33-49B4-9B8D-6C9B30340DE8}</b:Guid>
    <b:Title> Classical and Modern Regression with Application</b:Title>
    <b:Year>1990</b:Year>
    <b:Author>
      <b:Author>
        <b:NameList>
          <b:Person>
            <b:Last>Myers</b:Last>
            <b:First>R.</b:First>
            <b:Middle>H</b:Middle>
          </b:Person>
        </b:NameList>
      </b:Author>
    </b:Author>
    <b:Publisher> Boston: PWS</b:Publisher>
    <b:RefOrder>16</b:RefOrder>
  </b:Source>
  <b:Source>
    <b:Tag>Sus13</b:Tag>
    <b:SourceType>Report</b:SourceType>
    <b:Guid>{C89AACFD-A49F-4ACE-9737-99E7C4AAE23D}</b:Guid>
    <b:Title>Analisis regresi pada prevalensi malaria di Provinsi Maluku Utara, Malauku, Papua Barat dan Papua dengan faktor yang mempengaruhinya</b:Title>
    <b:Year>2013</b:Year>
    <b:Publisher>Skripsi, Jurusan Statistika Institut Teknologi Sepuluh Nopember</b:Publisher>
    <b:Author>
      <b:Author>
        <b:NameList>
          <b:Person>
            <b:Last>Susilowati</b:Last>
            <b:First>P,</b:First>
            <b:Middle>A</b:Middle>
          </b:Person>
        </b:NameList>
      </b:Author>
    </b:Author>
    <b:RefOrder>17</b:RefOrder>
  </b:Source>
  <b:Source>
    <b:Tag>Wer03</b:Tag>
    <b:SourceType>Book</b:SourceType>
    <b:Guid>{7FA91F19-52E3-4F8E-92F9-6662EAD2065E}</b:Guid>
    <b:Title> Identification of Multivariate Outliers in Large Data Sets</b:Title>
    <b:Year>2003</b:Year>
    <b:Publisher>University of Colorado at Denver</b:Publisher>
    <b:Author>
      <b:Author>
        <b:NameList>
          <b:Person>
            <b:Last>Werner</b:Last>
            <b:First>Mark</b:First>
          </b:Person>
        </b:NameList>
      </b:Author>
    </b:Author>
    <b:RefOrder>18</b:RefOrder>
  </b:Source>
  <b:Source>
    <b:Tag>Wil05</b:Tag>
    <b:SourceType>JournalArticle</b:SourceType>
    <b:Guid>{F9A993CD-8BA5-46FA-94D8-54AE6B7A133A}</b:Guid>
    <b:Title> Fast and Robust Bootstrap for LTS Computational Statistics and Data Analysis</b:Title>
    <b:Year>2005</b:Year>
    <b:Author>
      <b:Author>
        <b:NameList>
          <b:Person>
            <b:Last>Willems</b:Last>
            <b:First>G.</b:First>
            <b:Middle>and Aelst, S.V</b:Middle>
          </b:Person>
        </b:NameList>
      </b:Author>
    </b:Author>
    <b:Pages>703-715</b:Pages>
    <b:Issue>48</b:Issue>
    <b:RefOrder>19</b:RefOrder>
  </b:Source>
</b:Sources>
</file>

<file path=customXml/itemProps1.xml><?xml version="1.0" encoding="utf-8"?>
<ds:datastoreItem xmlns:ds="http://schemas.openxmlformats.org/officeDocument/2006/customXml" ds:itemID="{0ADF6B87-91B6-4ADB-A7AD-F74299A0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JRAM</Template>
  <TotalTime>67</TotalTime>
  <Pages>13</Pages>
  <Words>4675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Hamiltonian Mechanics unter besonderer</vt:lpstr>
    </vt:vector>
  </TitlesOfParts>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Hamiltonian Mechanics unter besonderer</dc:title>
  <dc:creator>Dimas Maulana</dc:creator>
  <cp:lastModifiedBy>DELL</cp:lastModifiedBy>
  <cp:revision>11</cp:revision>
  <cp:lastPrinted>2017-10-26T08:38:00Z</cp:lastPrinted>
  <dcterms:created xsi:type="dcterms:W3CDTF">2020-03-20T01:57:00Z</dcterms:created>
  <dcterms:modified xsi:type="dcterms:W3CDTF">2020-03-22T06:41:00Z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http://www.zotero.org/styles/aip-advances</vt:lpwstr>
  </property>
  <property fmtid="{D5CDD505-2E9C-101B-9397-08002B2CF9AE}" pid="5" name="Mendeley Recent Style Name 0_1">
    <vt:lpwstr>AIP Advances</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1d7e9abf-0d0c-3dfc-ab4a-ab134ad3c44a</vt:lpwstr>
  </property>
</Properties>
</file>