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EB3" w:rsidRPr="001F6046" w:rsidRDefault="0063703E" w:rsidP="001F6046">
      <w:pPr>
        <w:spacing w:line="240" w:lineRule="auto"/>
        <w:jc w:val="center"/>
        <w:rPr>
          <w:rFonts w:ascii="Times New Roman" w:hAnsi="Times New Roman" w:cs="Times New Roman"/>
          <w:b/>
          <w:sz w:val="24"/>
          <w:szCs w:val="24"/>
        </w:rPr>
      </w:pPr>
      <w:r w:rsidRPr="001F6046">
        <w:rPr>
          <w:rFonts w:ascii="Times New Roman" w:hAnsi="Times New Roman" w:cs="Times New Roman"/>
          <w:b/>
          <w:sz w:val="24"/>
          <w:szCs w:val="24"/>
        </w:rPr>
        <w:t xml:space="preserve">PENGEMBANGAN BAHAN AJAR CETAK DENGAN MODEL </w:t>
      </w:r>
      <w:r w:rsidRPr="001F6046">
        <w:rPr>
          <w:rFonts w:ascii="Times New Roman" w:hAnsi="Times New Roman" w:cs="Times New Roman"/>
          <w:b/>
          <w:i/>
          <w:sz w:val="24"/>
          <w:szCs w:val="24"/>
        </w:rPr>
        <w:t>DISCOVERY LEARNING</w:t>
      </w:r>
      <w:r w:rsidRPr="001F6046">
        <w:rPr>
          <w:rFonts w:ascii="Times New Roman" w:hAnsi="Times New Roman" w:cs="Times New Roman"/>
          <w:b/>
          <w:sz w:val="24"/>
          <w:szCs w:val="24"/>
        </w:rPr>
        <w:t xml:space="preserve"> UNTUK MATA PELAJARAN KOMPUTER DAN JARINGAN DASAR KELAS X JURUSAN </w:t>
      </w:r>
      <w:r w:rsidR="004D11B0" w:rsidRPr="001F6046">
        <w:rPr>
          <w:rFonts w:ascii="Times New Roman" w:hAnsi="Times New Roman" w:cs="Times New Roman"/>
          <w:b/>
          <w:sz w:val="24"/>
          <w:szCs w:val="24"/>
        </w:rPr>
        <w:t>TKJ SMK MUHAMMADIYAH 1 KEPANJEN</w:t>
      </w:r>
    </w:p>
    <w:p w:rsidR="00B950A3" w:rsidRPr="00B950A3" w:rsidRDefault="004D11B0" w:rsidP="00B950A3">
      <w:pPr>
        <w:spacing w:after="0" w:line="240" w:lineRule="auto"/>
        <w:jc w:val="center"/>
        <w:rPr>
          <w:rFonts w:ascii="Times New Roman" w:hAnsi="Times New Roman" w:cs="Times New Roman"/>
          <w:b/>
          <w:bCs/>
        </w:rPr>
      </w:pPr>
      <w:r w:rsidRPr="00B950A3">
        <w:rPr>
          <w:rFonts w:ascii="Times New Roman" w:hAnsi="Times New Roman" w:cs="Times New Roman"/>
          <w:b/>
          <w:bCs/>
          <w:lang w:val="en-US"/>
        </w:rPr>
        <w:t>Ria Devita Meidy</w:t>
      </w:r>
    </w:p>
    <w:p w:rsidR="00B950A3" w:rsidRPr="00B950A3" w:rsidRDefault="004D11B0" w:rsidP="00B950A3">
      <w:pPr>
        <w:spacing w:after="0" w:line="240" w:lineRule="auto"/>
        <w:jc w:val="center"/>
        <w:rPr>
          <w:rStyle w:val="Hyperlink"/>
          <w:rFonts w:ascii="Times New Roman" w:hAnsi="Times New Roman" w:cs="Times New Roman"/>
        </w:rPr>
      </w:pPr>
      <w:r w:rsidRPr="00B950A3">
        <w:rPr>
          <w:rFonts w:ascii="Times New Roman" w:hAnsi="Times New Roman" w:cs="Times New Roman"/>
        </w:rPr>
        <w:t>Mahasiswa Pendidikan Teknik Informatika, Universitas Negeri Malang</w:t>
      </w:r>
      <w:r w:rsidR="00B950A3" w:rsidRPr="00B950A3">
        <w:rPr>
          <w:rFonts w:ascii="Times New Roman" w:hAnsi="Times New Roman" w:cs="Times New Roman"/>
        </w:rPr>
        <w:t xml:space="preserve">, </w:t>
      </w:r>
      <w:hyperlink r:id="rId7" w:history="1">
        <w:r w:rsidR="00B950A3" w:rsidRPr="00B950A3">
          <w:rPr>
            <w:rStyle w:val="Hyperlink"/>
            <w:rFonts w:ascii="Times New Roman" w:hAnsi="Times New Roman" w:cs="Times New Roman"/>
          </w:rPr>
          <w:t>riainformatika2013f@gmail.com</w:t>
        </w:r>
      </w:hyperlink>
    </w:p>
    <w:p w:rsidR="00B950A3" w:rsidRPr="00B950A3" w:rsidRDefault="00B950A3" w:rsidP="00B950A3">
      <w:pPr>
        <w:spacing w:after="0" w:line="240" w:lineRule="auto"/>
        <w:jc w:val="center"/>
        <w:rPr>
          <w:rFonts w:ascii="Times New Roman" w:hAnsi="Times New Roman" w:cs="Times New Roman"/>
          <w:b/>
        </w:rPr>
      </w:pPr>
      <w:r w:rsidRPr="00B950A3">
        <w:rPr>
          <w:rStyle w:val="Hyperlink"/>
          <w:rFonts w:ascii="Times New Roman" w:hAnsi="Times New Roman" w:cs="Times New Roman"/>
          <w:b/>
          <w:color w:val="auto"/>
          <w:u w:val="none"/>
        </w:rPr>
        <w:t>Syaad Patmanthara</w:t>
      </w:r>
    </w:p>
    <w:p w:rsidR="004D11B0" w:rsidRPr="00B950A3" w:rsidRDefault="004D11B0" w:rsidP="00B950A3">
      <w:pPr>
        <w:spacing w:after="0" w:line="240" w:lineRule="auto"/>
        <w:jc w:val="center"/>
        <w:rPr>
          <w:rStyle w:val="Hyperlink"/>
          <w:rFonts w:ascii="Times New Roman" w:hAnsi="Times New Roman" w:cs="Times New Roman"/>
        </w:rPr>
      </w:pPr>
      <w:r w:rsidRPr="00B950A3">
        <w:rPr>
          <w:rFonts w:ascii="Times New Roman" w:hAnsi="Times New Roman" w:cs="Times New Roman"/>
        </w:rPr>
        <w:t>Dosen Jurusan Teknik Elektro, Universitas Negeri Malang</w:t>
      </w:r>
      <w:r w:rsidR="00B950A3" w:rsidRPr="00B950A3">
        <w:rPr>
          <w:rFonts w:ascii="Times New Roman" w:hAnsi="Times New Roman" w:cs="Times New Roman"/>
        </w:rPr>
        <w:t xml:space="preserve">, </w:t>
      </w:r>
      <w:hyperlink r:id="rId8" w:history="1">
        <w:r w:rsidR="00B950A3" w:rsidRPr="00B950A3">
          <w:rPr>
            <w:rStyle w:val="Hyperlink"/>
            <w:rFonts w:ascii="Times New Roman" w:hAnsi="Times New Roman" w:cs="Times New Roman"/>
          </w:rPr>
          <w:t>syaad.ft@um.ac.id</w:t>
        </w:r>
      </w:hyperlink>
    </w:p>
    <w:p w:rsidR="00B950A3" w:rsidRPr="00B950A3" w:rsidRDefault="00B950A3" w:rsidP="00B950A3">
      <w:pPr>
        <w:spacing w:after="0" w:line="240" w:lineRule="auto"/>
        <w:jc w:val="center"/>
        <w:rPr>
          <w:rStyle w:val="Hyperlink"/>
          <w:rFonts w:ascii="Times New Roman" w:hAnsi="Times New Roman" w:cs="Times New Roman"/>
          <w:b/>
          <w:color w:val="auto"/>
          <w:u w:val="none"/>
        </w:rPr>
      </w:pPr>
      <w:r w:rsidRPr="00B950A3">
        <w:rPr>
          <w:rStyle w:val="Hyperlink"/>
          <w:rFonts w:ascii="Times New Roman" w:hAnsi="Times New Roman" w:cs="Times New Roman"/>
          <w:b/>
          <w:color w:val="auto"/>
          <w:u w:val="none"/>
        </w:rPr>
        <w:t>M. Zainal Arifin</w:t>
      </w:r>
    </w:p>
    <w:p w:rsidR="00B950A3" w:rsidRPr="00B950A3" w:rsidRDefault="00B950A3" w:rsidP="00B950A3">
      <w:pPr>
        <w:pStyle w:val="ListParagraph"/>
        <w:spacing w:after="0" w:line="240" w:lineRule="auto"/>
        <w:jc w:val="center"/>
        <w:rPr>
          <w:rStyle w:val="Hyperlink"/>
          <w:rFonts w:ascii="Times New Roman" w:hAnsi="Times New Roman" w:cs="Times New Roman"/>
          <w:lang w:val="id-ID"/>
        </w:rPr>
      </w:pPr>
      <w:r w:rsidRPr="00B950A3">
        <w:rPr>
          <w:rFonts w:ascii="Times New Roman" w:hAnsi="Times New Roman" w:cs="Times New Roman"/>
        </w:rPr>
        <w:t>Dosen Jurusan Teknik Elektro, Universitas Negeri Malang</w:t>
      </w:r>
      <w:r w:rsidRPr="00B950A3">
        <w:rPr>
          <w:rFonts w:ascii="Times New Roman" w:hAnsi="Times New Roman" w:cs="Times New Roman"/>
        </w:rPr>
        <w:t xml:space="preserve">, </w:t>
      </w:r>
      <w:hyperlink r:id="rId9" w:history="1">
        <w:r w:rsidRPr="00B950A3">
          <w:rPr>
            <w:rStyle w:val="Hyperlink"/>
            <w:rFonts w:ascii="Times New Roman" w:hAnsi="Times New Roman" w:cs="Times New Roman"/>
            <w:lang w:val="id-ID"/>
          </w:rPr>
          <w:t>arifin.mzainal@um.ac.id</w:t>
        </w:r>
      </w:hyperlink>
    </w:p>
    <w:p w:rsidR="00BF0441" w:rsidRPr="00B950A3" w:rsidRDefault="00BF0441" w:rsidP="00B950A3">
      <w:pPr>
        <w:spacing w:line="240" w:lineRule="auto"/>
        <w:rPr>
          <w:rFonts w:ascii="Times New Roman" w:hAnsi="Times New Roman" w:cs="Times New Roman"/>
          <w:sz w:val="20"/>
          <w:szCs w:val="20"/>
        </w:rPr>
      </w:pPr>
    </w:p>
    <w:p w:rsidR="00C31DB0" w:rsidRPr="00BF0441" w:rsidRDefault="00C31DB0" w:rsidP="00BF0441">
      <w:pPr>
        <w:spacing w:after="0" w:line="240" w:lineRule="auto"/>
        <w:jc w:val="center"/>
        <w:rPr>
          <w:rFonts w:ascii="Times New Roman" w:hAnsi="Times New Roman" w:cs="Times New Roman"/>
          <w:b/>
        </w:rPr>
      </w:pPr>
      <w:r w:rsidRPr="00BF0441">
        <w:rPr>
          <w:rFonts w:ascii="Times New Roman" w:hAnsi="Times New Roman" w:cs="Times New Roman"/>
          <w:b/>
        </w:rPr>
        <w:t>Abstrak</w:t>
      </w:r>
    </w:p>
    <w:p w:rsidR="00C31DB0" w:rsidRPr="00232549" w:rsidRDefault="00C31DB0" w:rsidP="00BF0441">
      <w:pPr>
        <w:spacing w:after="0" w:line="240" w:lineRule="auto"/>
        <w:ind w:firstLine="720"/>
        <w:jc w:val="both"/>
        <w:rPr>
          <w:rFonts w:ascii="Times New Roman" w:hAnsi="Times New Roman" w:cs="Times New Roman"/>
          <w:b/>
          <w:sz w:val="20"/>
          <w:szCs w:val="20"/>
        </w:rPr>
      </w:pPr>
      <w:r w:rsidRPr="00232549">
        <w:rPr>
          <w:rFonts w:ascii="Times New Roman" w:hAnsi="Times New Roman" w:cs="Times New Roman"/>
          <w:sz w:val="20"/>
          <w:szCs w:val="20"/>
        </w:rPr>
        <w:t>Metode pengembangan yang digunakan dalam penelitian dan pengembangan ini diadaptasi dari langkah-langkah penelitian dan pengembangan (RnD) dengan melakukan sedikit modifikasi. Seluruh proses pengembangan terbagi dalam 10 langkah yakni : (1) masalah dan potensi, (2) pengumpulan data, (3) pengembangan produk, (4) validasi ahli materi dan ahli media, (5) revisi produk, (6) uji kelompok kecil, (7) revisi produk, (8) Uji coba kelompok besar, (9) revisi produk, (10) produksi Produk.</w:t>
      </w:r>
    </w:p>
    <w:p w:rsidR="00C31DB0" w:rsidRPr="00232549" w:rsidRDefault="00C31DB0" w:rsidP="00BF0441">
      <w:pPr>
        <w:spacing w:after="0" w:line="240" w:lineRule="auto"/>
        <w:ind w:firstLine="720"/>
        <w:jc w:val="both"/>
        <w:rPr>
          <w:rFonts w:ascii="Times New Roman" w:hAnsi="Times New Roman" w:cs="Times New Roman"/>
          <w:b/>
          <w:sz w:val="20"/>
          <w:szCs w:val="20"/>
        </w:rPr>
      </w:pPr>
      <w:r w:rsidRPr="00232549">
        <w:rPr>
          <w:rFonts w:ascii="Times New Roman" w:hAnsi="Times New Roman" w:cs="Times New Roman"/>
          <w:sz w:val="20"/>
          <w:szCs w:val="20"/>
        </w:rPr>
        <w:t xml:space="preserve">Hasil penelitian dan pengembangan Buku Ajar Cetak Komputer dan Jaringan Dasar dengan model </w:t>
      </w:r>
      <w:r w:rsidRPr="00232549">
        <w:rPr>
          <w:rFonts w:ascii="Times New Roman" w:hAnsi="Times New Roman" w:cs="Times New Roman"/>
          <w:i/>
          <w:sz w:val="20"/>
          <w:szCs w:val="20"/>
        </w:rPr>
        <w:t>Discovery Learning</w:t>
      </w:r>
      <w:r w:rsidRPr="00232549">
        <w:rPr>
          <w:rFonts w:ascii="Times New Roman" w:hAnsi="Times New Roman" w:cs="Times New Roman"/>
          <w:sz w:val="20"/>
          <w:szCs w:val="20"/>
        </w:rPr>
        <w:t xml:space="preserve"> yang telah dikembangkan dan divalidasi oleh beberapa ahli yaitu: (1) ahli materi diperoleh 94,1%, (2) ahli media diperoleh 93,54%, (3) uji coba kelompok kecil diperoleh 80,4%, (4) uji coba kelompok besar diperoleh 91,96%, dan rata-rata keseluruhan diperoleh 90,79%.  Berdasarkan hasil validasi tersebut dapat dikatakan bahwa Bahan Ajar Cetak Komputer dan Jaringan Dasar Layak digunakan pada proses pembelajaran di SMK Muhammadiyah 1 Kepanjen, khususnya pada mata pelajaran Komputer dan Jaringan Dasar kelas X program keahlian TKJ.</w:t>
      </w:r>
    </w:p>
    <w:p w:rsidR="00137F68" w:rsidRDefault="00137F68" w:rsidP="00BF0441">
      <w:pPr>
        <w:spacing w:after="0" w:line="240" w:lineRule="auto"/>
        <w:jc w:val="both"/>
        <w:rPr>
          <w:rFonts w:ascii="Times New Roman" w:hAnsi="Times New Roman" w:cs="Times New Roman"/>
          <w:sz w:val="20"/>
          <w:szCs w:val="20"/>
        </w:rPr>
      </w:pPr>
      <w:r w:rsidRPr="00232549">
        <w:rPr>
          <w:rFonts w:ascii="Times New Roman" w:hAnsi="Times New Roman" w:cs="Times New Roman"/>
          <w:sz w:val="20"/>
          <w:szCs w:val="20"/>
        </w:rPr>
        <w:t xml:space="preserve">Kata Kunci : Bahan Ajar Cetak, </w:t>
      </w:r>
      <w:r w:rsidRPr="00232549">
        <w:rPr>
          <w:rFonts w:ascii="Times New Roman" w:hAnsi="Times New Roman" w:cs="Times New Roman"/>
          <w:i/>
          <w:sz w:val="20"/>
          <w:szCs w:val="20"/>
        </w:rPr>
        <w:t>Discovery Learning,</w:t>
      </w:r>
      <w:r w:rsidRPr="00232549">
        <w:rPr>
          <w:rFonts w:ascii="Times New Roman" w:hAnsi="Times New Roman" w:cs="Times New Roman"/>
          <w:sz w:val="20"/>
          <w:szCs w:val="20"/>
        </w:rPr>
        <w:t xml:space="preserve"> Komputer dan Jaringan Dasar </w:t>
      </w:r>
    </w:p>
    <w:p w:rsidR="00944B40" w:rsidRDefault="00944B40" w:rsidP="00BF0441">
      <w:pPr>
        <w:spacing w:after="0" w:line="240" w:lineRule="auto"/>
        <w:jc w:val="both"/>
        <w:rPr>
          <w:rFonts w:ascii="Times New Roman" w:hAnsi="Times New Roman" w:cs="Times New Roman"/>
          <w:sz w:val="20"/>
          <w:szCs w:val="20"/>
        </w:rPr>
      </w:pPr>
    </w:p>
    <w:p w:rsidR="00944B40" w:rsidRPr="00944B40" w:rsidRDefault="00944B40" w:rsidP="00944B40">
      <w:pPr>
        <w:spacing w:after="0" w:line="240" w:lineRule="auto"/>
        <w:jc w:val="center"/>
        <w:rPr>
          <w:rFonts w:ascii="Times New Roman" w:hAnsi="Times New Roman" w:cs="Times New Roman"/>
          <w:b/>
        </w:rPr>
      </w:pPr>
      <w:r w:rsidRPr="00944B40">
        <w:rPr>
          <w:rFonts w:ascii="Times New Roman" w:hAnsi="Times New Roman" w:cs="Times New Roman"/>
          <w:b/>
        </w:rPr>
        <w:t>Abstract</w:t>
      </w:r>
    </w:p>
    <w:p w:rsidR="00944B40" w:rsidRPr="00944B40" w:rsidRDefault="00944B40" w:rsidP="00EC686A">
      <w:pPr>
        <w:spacing w:line="240" w:lineRule="auto"/>
        <w:ind w:firstLine="720"/>
        <w:jc w:val="both"/>
        <w:rPr>
          <w:rFonts w:ascii="Times New Roman" w:hAnsi="Times New Roman" w:cs="Times New Roman"/>
          <w:b/>
          <w:sz w:val="20"/>
          <w:szCs w:val="20"/>
        </w:rPr>
      </w:pPr>
      <w:r w:rsidRPr="00944B40">
        <w:rPr>
          <w:rFonts w:ascii="Times New Roman" w:hAnsi="Times New Roman" w:cs="Times New Roman"/>
          <w:sz w:val="20"/>
          <w:szCs w:val="20"/>
        </w:rPr>
        <w:t xml:space="preserve">The development method used in this research and development steps adapted from research and development (RnD) </w:t>
      </w:r>
      <w:r w:rsidRPr="00944B40">
        <w:rPr>
          <w:rFonts w:ascii="Times New Roman" w:hAnsi="Times New Roman" w:cs="Times New Roman"/>
          <w:sz w:val="20"/>
          <w:szCs w:val="20"/>
          <w:lang w:val="en-US"/>
        </w:rPr>
        <w:t>that doing</w:t>
      </w:r>
      <w:r w:rsidRPr="00944B40">
        <w:rPr>
          <w:rFonts w:ascii="Times New Roman" w:hAnsi="Times New Roman" w:cs="Times New Roman"/>
          <w:sz w:val="20"/>
          <w:szCs w:val="20"/>
        </w:rPr>
        <w:t xml:space="preserve"> a little modification. The entire development process is divided into 10 steps: (1) problems and potential, (2) data collection, (3) product development, (4) expert validation material and media expert, product revision (5), (6) small group testing, product revision (7), (8) trial, a large group (9) revision of the product, (10) the production of the product.</w:t>
      </w:r>
    </w:p>
    <w:p w:rsidR="00944B40" w:rsidRDefault="00944B40" w:rsidP="00EC686A">
      <w:pPr>
        <w:spacing w:line="240" w:lineRule="auto"/>
        <w:ind w:firstLine="720"/>
        <w:jc w:val="both"/>
        <w:rPr>
          <w:rFonts w:ascii="Times New Roman" w:hAnsi="Times New Roman" w:cs="Times New Roman"/>
          <w:sz w:val="20"/>
          <w:szCs w:val="20"/>
          <w:lang w:val="en-US"/>
        </w:rPr>
      </w:pPr>
      <w:r w:rsidRPr="00944B40">
        <w:rPr>
          <w:rFonts w:ascii="Times New Roman" w:hAnsi="Times New Roman" w:cs="Times New Roman"/>
          <w:sz w:val="20"/>
          <w:szCs w:val="20"/>
          <w:lang w:val="en-US"/>
        </w:rPr>
        <w:t xml:space="preserve">The results of the research and development of the print Textbook of the teaching computer and Basic Network </w:t>
      </w:r>
      <w:r w:rsidRPr="00944B40">
        <w:rPr>
          <w:rFonts w:ascii="Times New Roman" w:hAnsi="Times New Roman" w:cs="Times New Roman"/>
          <w:i/>
          <w:sz w:val="20"/>
          <w:szCs w:val="20"/>
          <w:lang w:val="en-US"/>
        </w:rPr>
        <w:t>Discovery Learning</w:t>
      </w:r>
      <w:r w:rsidRPr="00944B40">
        <w:rPr>
          <w:rFonts w:ascii="Times New Roman" w:hAnsi="Times New Roman" w:cs="Times New Roman"/>
          <w:sz w:val="20"/>
          <w:szCs w:val="20"/>
          <w:lang w:val="en-US"/>
        </w:rPr>
        <w:t xml:space="preserve"> with a model that has been developed and validated by some experts, namely: (1) expert material retrieved 94.1%, (2) media experts gained 93.54%, (3) test group 80.4%, obtained a small (4) large groups of trials retrieved 91.96%, and overall average gained 90.79%. Based on the results of the validation can be said that the </w:t>
      </w:r>
      <w:r w:rsidRPr="00944B40">
        <w:rPr>
          <w:rFonts w:ascii="Times New Roman" w:hAnsi="Times New Roman" w:cs="Times New Roman"/>
          <w:sz w:val="20"/>
          <w:szCs w:val="20"/>
        </w:rPr>
        <w:t>Print</w:t>
      </w:r>
      <w:r w:rsidRPr="00944B40">
        <w:rPr>
          <w:rFonts w:ascii="Times New Roman" w:hAnsi="Times New Roman" w:cs="Times New Roman"/>
          <w:sz w:val="20"/>
          <w:szCs w:val="20"/>
          <w:lang w:val="en-US"/>
        </w:rPr>
        <w:t>ed of learning</w:t>
      </w:r>
      <w:r w:rsidRPr="00944B40">
        <w:rPr>
          <w:rFonts w:ascii="Times New Roman" w:hAnsi="Times New Roman" w:cs="Times New Roman"/>
          <w:sz w:val="20"/>
          <w:szCs w:val="20"/>
        </w:rPr>
        <w:t xml:space="preserve"> materials </w:t>
      </w:r>
      <w:r w:rsidRPr="00944B40">
        <w:rPr>
          <w:rFonts w:ascii="Times New Roman" w:hAnsi="Times New Roman" w:cs="Times New Roman"/>
          <w:sz w:val="20"/>
          <w:szCs w:val="20"/>
          <w:lang w:val="en-US"/>
        </w:rPr>
        <w:t xml:space="preserve">of the computer and basic network is feasibility to be used in the learning process in SMK Muhammadiyah 1 Kepanjen, particularly on the subjects of computer and Basic network class </w:t>
      </w:r>
      <w:proofErr w:type="gramStart"/>
      <w:r w:rsidRPr="00944B40">
        <w:rPr>
          <w:rFonts w:ascii="Times New Roman" w:hAnsi="Times New Roman" w:cs="Times New Roman"/>
          <w:sz w:val="20"/>
          <w:szCs w:val="20"/>
          <w:lang w:val="en-US"/>
        </w:rPr>
        <w:t>X  programs</w:t>
      </w:r>
      <w:proofErr w:type="gramEnd"/>
      <w:r w:rsidRPr="00944B40">
        <w:rPr>
          <w:rFonts w:ascii="Times New Roman" w:hAnsi="Times New Roman" w:cs="Times New Roman"/>
          <w:sz w:val="20"/>
          <w:szCs w:val="20"/>
          <w:lang w:val="en-US"/>
        </w:rPr>
        <w:t xml:space="preserve"> vocational skills on Computer Engineering and Networks (TKJ).</w:t>
      </w:r>
    </w:p>
    <w:p w:rsidR="00EC686A" w:rsidRPr="00EC686A" w:rsidRDefault="00EC686A" w:rsidP="00EC686A">
      <w:pPr>
        <w:spacing w:line="240" w:lineRule="auto"/>
        <w:jc w:val="both"/>
        <w:rPr>
          <w:rFonts w:ascii="Times New Roman" w:hAnsi="Times New Roman" w:cs="Times New Roman"/>
          <w:sz w:val="20"/>
          <w:szCs w:val="20"/>
          <w:lang w:val="en-US"/>
        </w:rPr>
      </w:pPr>
      <w:r w:rsidRPr="00EC686A">
        <w:rPr>
          <w:rFonts w:ascii="Times New Roman" w:hAnsi="Times New Roman" w:cs="Times New Roman"/>
          <w:b/>
          <w:sz w:val="20"/>
          <w:szCs w:val="20"/>
          <w:lang w:val="en-US"/>
        </w:rPr>
        <w:t>Keyword:</w:t>
      </w:r>
      <w:r w:rsidRPr="00EC686A">
        <w:rPr>
          <w:rFonts w:ascii="Times New Roman" w:hAnsi="Times New Roman" w:cs="Times New Roman"/>
          <w:sz w:val="20"/>
          <w:szCs w:val="20"/>
          <w:lang w:val="en-US"/>
        </w:rPr>
        <w:t xml:space="preserve"> Printed of teaching Materials Development, </w:t>
      </w:r>
      <w:r w:rsidRPr="00EC686A">
        <w:rPr>
          <w:rFonts w:ascii="Times New Roman" w:hAnsi="Times New Roman" w:cs="Times New Roman"/>
          <w:i/>
          <w:sz w:val="20"/>
          <w:szCs w:val="20"/>
          <w:lang w:val="en-US"/>
        </w:rPr>
        <w:t>Discovery Learning</w:t>
      </w:r>
      <w:r w:rsidRPr="00EC686A">
        <w:rPr>
          <w:rFonts w:ascii="Times New Roman" w:hAnsi="Times New Roman" w:cs="Times New Roman"/>
          <w:sz w:val="20"/>
          <w:szCs w:val="20"/>
          <w:lang w:val="en-US"/>
        </w:rPr>
        <w:t>, Printed of teaching Materials</w:t>
      </w:r>
    </w:p>
    <w:p w:rsidR="00944B40" w:rsidRPr="00232549" w:rsidRDefault="00944B40" w:rsidP="00BF0441">
      <w:pPr>
        <w:spacing w:after="0" w:line="240" w:lineRule="auto"/>
        <w:jc w:val="both"/>
        <w:rPr>
          <w:rFonts w:ascii="Times New Roman" w:hAnsi="Times New Roman" w:cs="Times New Roman"/>
          <w:sz w:val="20"/>
          <w:szCs w:val="20"/>
        </w:rPr>
      </w:pPr>
    </w:p>
    <w:p w:rsidR="00232549" w:rsidRDefault="00232549" w:rsidP="00232549">
      <w:pPr>
        <w:pStyle w:val="ListParagraph"/>
        <w:spacing w:line="240" w:lineRule="auto"/>
        <w:ind w:left="0" w:firstLine="567"/>
        <w:jc w:val="both"/>
        <w:rPr>
          <w:rFonts w:ascii="Times New Roman" w:hAnsi="Times New Roman" w:cs="Times New Roman"/>
          <w:color w:val="0D0D0D" w:themeColor="text1" w:themeTint="F2"/>
          <w:sz w:val="20"/>
          <w:szCs w:val="20"/>
        </w:rPr>
      </w:pPr>
    </w:p>
    <w:p w:rsidR="005C6D96" w:rsidRDefault="005C6D96" w:rsidP="00BF0441">
      <w:pPr>
        <w:spacing w:line="240" w:lineRule="auto"/>
        <w:jc w:val="both"/>
        <w:rPr>
          <w:rFonts w:ascii="Times New Roman" w:hAnsi="Times New Roman" w:cs="Times New Roman"/>
          <w:color w:val="0D0D0D" w:themeColor="text1" w:themeTint="F2"/>
          <w:sz w:val="20"/>
          <w:szCs w:val="20"/>
        </w:rPr>
        <w:sectPr w:rsidR="005C6D96" w:rsidSect="00C05601">
          <w:headerReference w:type="even" r:id="rId10"/>
          <w:headerReference w:type="default" r:id="rId11"/>
          <w:footerReference w:type="default" r:id="rId12"/>
          <w:pgSz w:w="11906" w:h="16838"/>
          <w:pgMar w:top="1440" w:right="1440" w:bottom="1440" w:left="1440" w:header="708" w:footer="708" w:gutter="0"/>
          <w:cols w:space="708"/>
          <w:docGrid w:linePitch="360"/>
        </w:sectPr>
      </w:pPr>
    </w:p>
    <w:p w:rsidR="00BF0441" w:rsidRPr="00677675" w:rsidRDefault="00BF0441" w:rsidP="007B29A3">
      <w:pPr>
        <w:spacing w:line="240" w:lineRule="auto"/>
        <w:ind w:left="567" w:firstLine="720"/>
        <w:jc w:val="both"/>
        <w:rPr>
          <w:rFonts w:ascii="Times New Roman" w:hAnsi="Times New Roman" w:cs="Times New Roman"/>
          <w:b/>
          <w:color w:val="0D0D0D" w:themeColor="text1" w:themeTint="F2"/>
        </w:rPr>
        <w:sectPr w:rsidR="00BF0441" w:rsidRPr="00677675" w:rsidSect="005C6D96">
          <w:type w:val="continuous"/>
          <w:pgSz w:w="11906" w:h="16838"/>
          <w:pgMar w:top="1440" w:right="1440" w:bottom="1440" w:left="1440" w:header="708" w:footer="708" w:gutter="0"/>
          <w:cols w:num="2" w:space="708"/>
          <w:docGrid w:linePitch="360"/>
        </w:sectPr>
      </w:pPr>
      <w:r w:rsidRPr="00677675">
        <w:rPr>
          <w:rFonts w:ascii="Times New Roman" w:hAnsi="Times New Roman" w:cs="Times New Roman"/>
          <w:b/>
          <w:color w:val="0D0D0D" w:themeColor="text1" w:themeTint="F2"/>
        </w:rPr>
        <w:lastRenderedPageBreak/>
        <w:t>PENDAHULUAN</w:t>
      </w:r>
    </w:p>
    <w:p w:rsidR="00FB4224" w:rsidRDefault="00FB4224" w:rsidP="00232549">
      <w:pPr>
        <w:pStyle w:val="ListParagraph"/>
        <w:spacing w:line="240" w:lineRule="auto"/>
        <w:ind w:left="0" w:firstLine="567"/>
        <w:jc w:val="both"/>
        <w:rPr>
          <w:rFonts w:ascii="Times New Roman" w:hAnsi="Times New Roman" w:cs="Times New Roman"/>
          <w:color w:val="0D0D0D" w:themeColor="text1" w:themeTint="F2"/>
          <w:sz w:val="20"/>
          <w:szCs w:val="20"/>
        </w:rPr>
      </w:pPr>
      <w:r w:rsidRPr="00FB4224">
        <w:rPr>
          <w:rFonts w:ascii="Times New Roman" w:hAnsi="Times New Roman" w:cs="Times New Roman"/>
          <w:color w:val="0D0D0D" w:themeColor="text1" w:themeTint="F2"/>
          <w:sz w:val="20"/>
          <w:szCs w:val="20"/>
        </w:rPr>
        <w:lastRenderedPageBreak/>
        <w:t>Sejalan dengan tuntutan era global yang bertumpu pada kemampuan profesional, aktivitas pembelajaran di</w:t>
      </w:r>
      <w:r w:rsidR="00DA61EC">
        <w:rPr>
          <w:rFonts w:ascii="Times New Roman" w:hAnsi="Times New Roman" w:cs="Times New Roman"/>
          <w:color w:val="0D0D0D" w:themeColor="text1" w:themeTint="F2"/>
          <w:sz w:val="20"/>
          <w:szCs w:val="20"/>
          <w:lang w:val="id-ID"/>
        </w:rPr>
        <w:t xml:space="preserve"> </w:t>
      </w:r>
      <w:r w:rsidRPr="00FB4224">
        <w:rPr>
          <w:rFonts w:ascii="Times New Roman" w:hAnsi="Times New Roman" w:cs="Times New Roman"/>
          <w:color w:val="0D0D0D" w:themeColor="text1" w:themeTint="F2"/>
          <w:sz w:val="20"/>
          <w:szCs w:val="20"/>
        </w:rPr>
        <w:t xml:space="preserve">glembaga-lembaga </w:t>
      </w:r>
      <w:r w:rsidR="00DA61EC">
        <w:rPr>
          <w:rFonts w:ascii="Times New Roman" w:hAnsi="Times New Roman" w:cs="Times New Roman"/>
          <w:color w:val="0D0D0D" w:themeColor="text1" w:themeTint="F2"/>
          <w:sz w:val="20"/>
          <w:szCs w:val="20"/>
        </w:rPr>
        <w:t xml:space="preserve">pendidikan menengah tidak hanya </w:t>
      </w:r>
      <w:r w:rsidRPr="00FB4224">
        <w:rPr>
          <w:rFonts w:ascii="Times New Roman" w:hAnsi="Times New Roman" w:cs="Times New Roman"/>
          <w:color w:val="0D0D0D" w:themeColor="text1" w:themeTint="F2"/>
          <w:sz w:val="20"/>
          <w:szCs w:val="20"/>
        </w:rPr>
        <w:t>difokuskan</w:t>
      </w:r>
      <w:r w:rsidR="00DA61EC">
        <w:rPr>
          <w:rFonts w:ascii="Times New Roman" w:hAnsi="Times New Roman" w:cs="Times New Roman"/>
          <w:color w:val="0D0D0D" w:themeColor="text1" w:themeTint="F2"/>
          <w:sz w:val="20"/>
          <w:szCs w:val="20"/>
          <w:lang w:val="id-ID"/>
        </w:rPr>
        <w:t xml:space="preserve"> </w:t>
      </w:r>
      <w:r w:rsidR="00DA61EC">
        <w:rPr>
          <w:rFonts w:ascii="Times New Roman" w:hAnsi="Times New Roman" w:cs="Times New Roman"/>
          <w:color w:val="0D0D0D" w:themeColor="text1" w:themeTint="F2"/>
          <w:sz w:val="20"/>
          <w:szCs w:val="20"/>
        </w:rPr>
        <w:t xml:space="preserve">pada </w:t>
      </w:r>
      <w:r w:rsidRPr="00FB4224">
        <w:rPr>
          <w:rFonts w:ascii="Times New Roman" w:hAnsi="Times New Roman" w:cs="Times New Roman"/>
          <w:color w:val="0D0D0D" w:themeColor="text1" w:themeTint="F2"/>
          <w:sz w:val="20"/>
          <w:szCs w:val="20"/>
        </w:rPr>
        <w:t>upaya mendapatkan</w:t>
      </w:r>
      <w:r w:rsidR="00DA61EC">
        <w:rPr>
          <w:rFonts w:ascii="Times New Roman" w:hAnsi="Times New Roman" w:cs="Times New Roman"/>
          <w:color w:val="0D0D0D" w:themeColor="text1" w:themeTint="F2"/>
          <w:sz w:val="20"/>
          <w:szCs w:val="20"/>
          <w:lang w:val="id-ID"/>
        </w:rPr>
        <w:t xml:space="preserve"> </w:t>
      </w:r>
      <w:r w:rsidRPr="00FB4224">
        <w:rPr>
          <w:rFonts w:ascii="Times New Roman" w:hAnsi="Times New Roman" w:cs="Times New Roman"/>
          <w:color w:val="0D0D0D" w:themeColor="text1" w:themeTint="F2"/>
          <w:sz w:val="20"/>
          <w:szCs w:val="20"/>
        </w:rPr>
        <w:t>pengetahuan secara teori sebanyak-banyak</w:t>
      </w:r>
      <w:r w:rsidR="00DA61EC">
        <w:rPr>
          <w:rFonts w:ascii="Times New Roman" w:hAnsi="Times New Roman" w:cs="Times New Roman"/>
          <w:color w:val="0D0D0D" w:themeColor="text1" w:themeTint="F2"/>
          <w:sz w:val="20"/>
          <w:szCs w:val="20"/>
          <w:lang w:val="id-ID"/>
        </w:rPr>
        <w:t xml:space="preserve"> </w:t>
      </w:r>
      <w:r w:rsidRPr="00FB4224">
        <w:rPr>
          <w:rFonts w:ascii="Times New Roman" w:hAnsi="Times New Roman" w:cs="Times New Roman"/>
          <w:color w:val="0D0D0D" w:themeColor="text1" w:themeTint="F2"/>
          <w:sz w:val="20"/>
          <w:szCs w:val="20"/>
        </w:rPr>
        <w:t>nya, tetapi juga harus memanfaatkan</w:t>
      </w:r>
      <w:r w:rsidR="00DA61EC">
        <w:rPr>
          <w:rFonts w:ascii="Times New Roman" w:hAnsi="Times New Roman" w:cs="Times New Roman"/>
          <w:color w:val="0D0D0D" w:themeColor="text1" w:themeTint="F2"/>
          <w:sz w:val="20"/>
          <w:szCs w:val="20"/>
          <w:lang w:val="id-ID"/>
        </w:rPr>
        <w:t xml:space="preserve"> </w:t>
      </w:r>
      <w:r w:rsidR="00DA61EC">
        <w:rPr>
          <w:rFonts w:ascii="Times New Roman" w:hAnsi="Times New Roman" w:cs="Times New Roman"/>
          <w:color w:val="0D0D0D" w:themeColor="text1" w:themeTint="F2"/>
          <w:sz w:val="20"/>
          <w:szCs w:val="20"/>
        </w:rPr>
        <w:t xml:space="preserve">perkembangan </w:t>
      </w:r>
      <w:r w:rsidRPr="00FB4224">
        <w:rPr>
          <w:rFonts w:ascii="Times New Roman" w:hAnsi="Times New Roman" w:cs="Times New Roman"/>
          <w:color w:val="0D0D0D" w:themeColor="text1" w:themeTint="F2"/>
          <w:sz w:val="20"/>
          <w:szCs w:val="20"/>
        </w:rPr>
        <w:t>tekno</w:t>
      </w:r>
      <w:r w:rsidR="00DA61EC">
        <w:rPr>
          <w:rFonts w:ascii="Times New Roman" w:hAnsi="Times New Roman" w:cs="Times New Roman"/>
          <w:color w:val="0D0D0D" w:themeColor="text1" w:themeTint="F2"/>
          <w:sz w:val="20"/>
          <w:szCs w:val="20"/>
        </w:rPr>
        <w:t xml:space="preserve">logi guna meningkatkan kualitas </w:t>
      </w:r>
      <w:r w:rsidRPr="00FB4224">
        <w:rPr>
          <w:rFonts w:ascii="Times New Roman" w:hAnsi="Times New Roman" w:cs="Times New Roman"/>
          <w:color w:val="0D0D0D" w:themeColor="text1" w:themeTint="F2"/>
          <w:sz w:val="20"/>
          <w:szCs w:val="20"/>
        </w:rPr>
        <w:t xml:space="preserve">pembelajaran. Peningkatan kualitas pembelajaran diharapkan dapat menciptakan kemampuan profesional di bidang tertentu yang sangat penting artinya bagi pelajar dan masa </w:t>
      </w:r>
      <w:r w:rsidRPr="00FB4224">
        <w:rPr>
          <w:rFonts w:ascii="Times New Roman" w:hAnsi="Times New Roman" w:cs="Times New Roman"/>
          <w:color w:val="0D0D0D" w:themeColor="text1" w:themeTint="F2"/>
          <w:sz w:val="20"/>
          <w:szCs w:val="20"/>
        </w:rPr>
        <w:lastRenderedPageBreak/>
        <w:t>depannya. Para ahli pembelajaran umumnya sependapat bahwa kemampuan dasar profesi dalam batas-batas tertentu, dapat dibentuk dan dikembangkan melalui kegiatan belajar bidang studi dan disiplin ilmu yang diajarkan (Suharsono, 2011:124).</w:t>
      </w:r>
    </w:p>
    <w:p w:rsidR="00137F68" w:rsidRPr="00232549" w:rsidRDefault="00D14D8E" w:rsidP="00232549">
      <w:pPr>
        <w:pStyle w:val="ListParagraph"/>
        <w:spacing w:line="240" w:lineRule="auto"/>
        <w:ind w:left="0" w:firstLine="567"/>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Kesuksesan individu dalam </w:t>
      </w:r>
      <w:r w:rsidR="00DA61EC" w:rsidRPr="00DA61EC">
        <w:rPr>
          <w:rFonts w:ascii="Times New Roman" w:hAnsi="Times New Roman" w:cs="Times New Roman"/>
          <w:color w:val="0D0D0D" w:themeColor="text1" w:themeTint="F2"/>
          <w:sz w:val="20"/>
          <w:szCs w:val="20"/>
        </w:rPr>
        <w:t>dunia kerja pa</w:t>
      </w:r>
      <w:r>
        <w:rPr>
          <w:rFonts w:ascii="Times New Roman" w:hAnsi="Times New Roman" w:cs="Times New Roman"/>
          <w:color w:val="0D0D0D" w:themeColor="text1" w:themeTint="F2"/>
          <w:sz w:val="20"/>
          <w:szCs w:val="20"/>
        </w:rPr>
        <w:t xml:space="preserve">da abad ke-21 tidak cukup hanya </w:t>
      </w:r>
      <w:r w:rsidR="00DA61EC" w:rsidRPr="00DA61EC">
        <w:rPr>
          <w:rFonts w:ascii="Times New Roman" w:hAnsi="Times New Roman" w:cs="Times New Roman"/>
          <w:color w:val="0D0D0D" w:themeColor="text1" w:themeTint="F2"/>
          <w:sz w:val="20"/>
          <w:szCs w:val="20"/>
        </w:rPr>
        <w:t>berpengetahuan</w:t>
      </w:r>
      <w:r>
        <w:rPr>
          <w:rFonts w:ascii="Times New Roman" w:hAnsi="Times New Roman" w:cs="Times New Roman"/>
          <w:color w:val="0D0D0D" w:themeColor="text1" w:themeTint="F2"/>
          <w:sz w:val="20"/>
          <w:szCs w:val="20"/>
          <w:lang w:val="id-ID"/>
        </w:rPr>
        <w:t xml:space="preserve"> </w:t>
      </w:r>
      <w:r w:rsidR="00DA61EC" w:rsidRPr="00DA61EC">
        <w:rPr>
          <w:rFonts w:ascii="Times New Roman" w:hAnsi="Times New Roman" w:cs="Times New Roman"/>
          <w:color w:val="0D0D0D" w:themeColor="text1" w:themeTint="F2"/>
          <w:sz w:val="20"/>
          <w:szCs w:val="20"/>
        </w:rPr>
        <w:t>l</w:t>
      </w:r>
      <w:r>
        <w:rPr>
          <w:rFonts w:ascii="Times New Roman" w:hAnsi="Times New Roman" w:cs="Times New Roman"/>
          <w:color w:val="0D0D0D" w:themeColor="text1" w:themeTint="F2"/>
          <w:sz w:val="20"/>
          <w:szCs w:val="20"/>
        </w:rPr>
        <w:t xml:space="preserve">uas saja, tetapi juga bagaimana menyimpan pengetahuan saat ini, mengaplikasikannya </w:t>
      </w:r>
      <w:r w:rsidR="00DA61EC" w:rsidRPr="00DA61EC">
        <w:rPr>
          <w:rFonts w:ascii="Times New Roman" w:hAnsi="Times New Roman" w:cs="Times New Roman"/>
          <w:color w:val="0D0D0D" w:themeColor="text1" w:themeTint="F2"/>
          <w:sz w:val="20"/>
          <w:szCs w:val="20"/>
        </w:rPr>
        <w:t>untuk memeca</w:t>
      </w:r>
      <w:r>
        <w:rPr>
          <w:rFonts w:ascii="Times New Roman" w:hAnsi="Times New Roman" w:cs="Times New Roman"/>
          <w:color w:val="0D0D0D" w:themeColor="text1" w:themeTint="F2"/>
          <w:sz w:val="20"/>
          <w:szCs w:val="20"/>
        </w:rPr>
        <w:t xml:space="preserve">hkan masalah baru, dan berfungsi </w:t>
      </w:r>
      <w:r w:rsidR="00DA61EC" w:rsidRPr="00DA61EC">
        <w:rPr>
          <w:rFonts w:ascii="Times New Roman" w:hAnsi="Times New Roman" w:cs="Times New Roman"/>
          <w:color w:val="0D0D0D" w:themeColor="text1" w:themeTint="F2"/>
          <w:sz w:val="20"/>
          <w:szCs w:val="20"/>
        </w:rPr>
        <w:t>sebagai ang</w:t>
      </w:r>
      <w:bookmarkStart w:id="0" w:name="_GoBack"/>
      <w:bookmarkEnd w:id="0"/>
      <w:r w:rsidR="00DA61EC" w:rsidRPr="00DA61EC">
        <w:rPr>
          <w:rFonts w:ascii="Times New Roman" w:hAnsi="Times New Roman" w:cs="Times New Roman"/>
          <w:color w:val="0D0D0D" w:themeColor="text1" w:themeTint="F2"/>
          <w:sz w:val="20"/>
          <w:szCs w:val="20"/>
        </w:rPr>
        <w:t xml:space="preserve">gota tim. </w:t>
      </w:r>
      <w:r>
        <w:rPr>
          <w:rFonts w:ascii="Times New Roman" w:hAnsi="Times New Roman" w:cs="Times New Roman"/>
          <w:color w:val="0D0D0D" w:themeColor="text1" w:themeTint="F2"/>
          <w:sz w:val="20"/>
          <w:szCs w:val="20"/>
        </w:rPr>
        <w:lastRenderedPageBreak/>
        <w:t xml:space="preserve">Adab ke-21 sebagai abad belajar menuntut perubahan paradigma belajar. Perubahan paradigma tersebut tercermin dalam perubahan pandangan terhadap </w:t>
      </w:r>
      <w:r w:rsidR="00DA61EC" w:rsidRPr="00DA61EC">
        <w:rPr>
          <w:rFonts w:ascii="Times New Roman" w:hAnsi="Times New Roman" w:cs="Times New Roman"/>
          <w:color w:val="0D0D0D" w:themeColor="text1" w:themeTint="F2"/>
          <w:sz w:val="20"/>
          <w:szCs w:val="20"/>
        </w:rPr>
        <w:t>belajar dan</w:t>
      </w:r>
      <w:r>
        <w:rPr>
          <w:rFonts w:ascii="Times New Roman" w:hAnsi="Times New Roman" w:cs="Times New Roman"/>
          <w:color w:val="0D0D0D" w:themeColor="text1" w:themeTint="F2"/>
          <w:sz w:val="20"/>
          <w:szCs w:val="20"/>
        </w:rPr>
        <w:t xml:space="preserve"> mengajar yang lebih menekankan pada dimensi </w:t>
      </w:r>
      <w:r w:rsidR="00DA61EC" w:rsidRPr="00DA61EC">
        <w:rPr>
          <w:rFonts w:ascii="Times New Roman" w:hAnsi="Times New Roman" w:cs="Times New Roman"/>
          <w:color w:val="0D0D0D" w:themeColor="text1" w:themeTint="F2"/>
          <w:sz w:val="20"/>
          <w:szCs w:val="20"/>
        </w:rPr>
        <w:t>sosial dan kostruktivisik.</w:t>
      </w:r>
      <w:r>
        <w:rPr>
          <w:rFonts w:ascii="Times New Roman" w:hAnsi="Times New Roman" w:cs="Times New Roman"/>
          <w:color w:val="0D0D0D" w:themeColor="text1" w:themeTint="F2"/>
          <w:sz w:val="20"/>
          <w:szCs w:val="20"/>
          <w:lang w:val="id-ID"/>
        </w:rPr>
        <w:t xml:space="preserve"> </w:t>
      </w:r>
      <w:r w:rsidR="00137F68" w:rsidRPr="00232549">
        <w:rPr>
          <w:rFonts w:ascii="Times New Roman" w:hAnsi="Times New Roman" w:cs="Times New Roman"/>
          <w:color w:val="0D0D0D" w:themeColor="text1" w:themeTint="F2"/>
          <w:sz w:val="20"/>
          <w:szCs w:val="20"/>
        </w:rPr>
        <w:t>Butzin (2015) mengatakan bahwa pada abad ke-21 ini, penghargaan terhadap keseragaman (</w:t>
      </w:r>
      <w:r w:rsidR="00137F68" w:rsidRPr="00232549">
        <w:rPr>
          <w:rFonts w:ascii="Times New Roman" w:hAnsi="Times New Roman" w:cs="Times New Roman"/>
          <w:i/>
          <w:color w:val="0D0D0D" w:themeColor="text1" w:themeTint="F2"/>
          <w:sz w:val="20"/>
          <w:szCs w:val="20"/>
        </w:rPr>
        <w:t>uniformity</w:t>
      </w:r>
      <w:r w:rsidR="00137F68" w:rsidRPr="00232549">
        <w:rPr>
          <w:rFonts w:ascii="Times New Roman" w:hAnsi="Times New Roman" w:cs="Times New Roman"/>
          <w:color w:val="0D0D0D" w:themeColor="text1" w:themeTint="F2"/>
          <w:sz w:val="20"/>
          <w:szCs w:val="20"/>
        </w:rPr>
        <w:t>) dan kesesuaian (</w:t>
      </w:r>
      <w:r w:rsidR="00137F68" w:rsidRPr="00232549">
        <w:rPr>
          <w:rFonts w:ascii="Times New Roman" w:hAnsi="Times New Roman" w:cs="Times New Roman"/>
          <w:i/>
          <w:color w:val="0D0D0D" w:themeColor="text1" w:themeTint="F2"/>
          <w:sz w:val="20"/>
          <w:szCs w:val="20"/>
        </w:rPr>
        <w:t>conformity</w:t>
      </w:r>
      <w:r w:rsidR="00137F68" w:rsidRPr="00232549">
        <w:rPr>
          <w:rFonts w:ascii="Times New Roman" w:hAnsi="Times New Roman" w:cs="Times New Roman"/>
          <w:color w:val="0D0D0D" w:themeColor="text1" w:themeTint="F2"/>
          <w:sz w:val="20"/>
          <w:szCs w:val="20"/>
        </w:rPr>
        <w:t>) tidak adil bagi pebelajar saat ini. Pebelajar harus belajar untuk bekerja pada tim dari budaya dan latar belakang berbeda, belajar mandiri dan mengetahui bagaimana mengelola waktu, mengetahui bagaimana memecahkan masalah, bagaimana melakukan tugas ganda, dan bagaimana mengakses informasi. Dengan demikian, kegiatan pembelajaran bukan berpusat pada guru, tetapi berpusat pada pembelajar atau siswa. Pembelajaran yang berpusat pada pembelajar membutuhkan dukungan berbagai media dan sumber belajar.</w:t>
      </w:r>
    </w:p>
    <w:p w:rsidR="00137F68" w:rsidRPr="00232549" w:rsidRDefault="00137F68" w:rsidP="00232549">
      <w:pPr>
        <w:pStyle w:val="ListParagraph"/>
        <w:spacing w:line="240" w:lineRule="auto"/>
        <w:ind w:left="0" w:firstLine="567"/>
        <w:jc w:val="both"/>
        <w:rPr>
          <w:rFonts w:ascii="Times New Roman" w:hAnsi="Times New Roman" w:cs="Times New Roman"/>
          <w:color w:val="0D0D0D" w:themeColor="text1" w:themeTint="F2"/>
          <w:sz w:val="20"/>
          <w:szCs w:val="20"/>
        </w:rPr>
      </w:pPr>
      <w:r w:rsidRPr="00232549">
        <w:rPr>
          <w:rFonts w:ascii="Times New Roman" w:hAnsi="Times New Roman" w:cs="Times New Roman"/>
          <w:color w:val="0D0D0D" w:themeColor="text1" w:themeTint="F2"/>
          <w:sz w:val="20"/>
          <w:szCs w:val="20"/>
        </w:rPr>
        <w:t xml:space="preserve">Salah satu program kompetensi yang diharapkan dari program keahlian teknik komputer dan jaringn (TKJ) adalah software-hardware pada komputer, konsep jaringan, serta rancang bangun server. </w:t>
      </w:r>
      <w:r w:rsidRPr="00232549">
        <w:rPr>
          <w:rFonts w:ascii="Times New Roman" w:hAnsi="Times New Roman" w:cs="Times New Roman"/>
          <w:color w:val="0D0D0D" w:themeColor="text1" w:themeTint="F2"/>
          <w:sz w:val="20"/>
          <w:szCs w:val="20"/>
          <w:lang w:val="id-ID"/>
        </w:rPr>
        <w:t xml:space="preserve">Berdasarkan hasil wawancara </w:t>
      </w:r>
      <w:r w:rsidRPr="00232549">
        <w:rPr>
          <w:rFonts w:ascii="Times New Roman" w:hAnsi="Times New Roman" w:cs="Times New Roman"/>
          <w:color w:val="0D0D0D" w:themeColor="text1" w:themeTint="F2"/>
          <w:sz w:val="20"/>
          <w:szCs w:val="20"/>
        </w:rPr>
        <w:t>Kepala Sekolah dan Guru Mata pelajaran Komputer dan Jaringan Dasar</w:t>
      </w:r>
      <w:r w:rsidRPr="00232549">
        <w:rPr>
          <w:rFonts w:ascii="Times New Roman" w:hAnsi="Times New Roman" w:cs="Times New Roman"/>
          <w:color w:val="0D0D0D" w:themeColor="text1" w:themeTint="F2"/>
          <w:sz w:val="20"/>
          <w:szCs w:val="20"/>
          <w:lang w:val="id-ID"/>
        </w:rPr>
        <w:t xml:space="preserve"> merupakan pelajaran yang masih baru karena mata pelajaran ini muncul pada Kurikulum 2013 revisi tahun 2017, dimana mata pelajaran ini merupakan mata pelajaran yang dikembangkan dari mata pelajaran sebelumnya yaitu Jaringan Dasar, untuk kelas</w:t>
      </w:r>
      <w:r w:rsidRPr="00232549">
        <w:rPr>
          <w:rFonts w:ascii="Times New Roman" w:hAnsi="Times New Roman" w:cs="Times New Roman"/>
          <w:color w:val="0D0D0D" w:themeColor="text1" w:themeTint="F2"/>
          <w:sz w:val="20"/>
          <w:szCs w:val="20"/>
        </w:rPr>
        <w:t xml:space="preserve"> X</w:t>
      </w:r>
      <w:r w:rsidRPr="00232549">
        <w:rPr>
          <w:rFonts w:ascii="Times New Roman" w:hAnsi="Times New Roman" w:cs="Times New Roman"/>
          <w:color w:val="0D0D0D" w:themeColor="text1" w:themeTint="F2"/>
          <w:sz w:val="20"/>
          <w:szCs w:val="20"/>
          <w:lang w:val="id-ID"/>
        </w:rPr>
        <w:t xml:space="preserve"> </w:t>
      </w:r>
      <w:r w:rsidRPr="00232549">
        <w:rPr>
          <w:rFonts w:ascii="Times New Roman" w:hAnsi="Times New Roman" w:cs="Times New Roman"/>
          <w:color w:val="0D0D0D" w:themeColor="text1" w:themeTint="F2"/>
          <w:sz w:val="20"/>
          <w:szCs w:val="20"/>
        </w:rPr>
        <w:t>sementara ini pembelajaran pada mata pelajaran tersebut masih mengacu pada buku Jaringan Dasar,</w:t>
      </w:r>
      <w:r w:rsidRPr="00232549">
        <w:rPr>
          <w:rFonts w:ascii="Times New Roman" w:hAnsi="Times New Roman" w:cs="Times New Roman"/>
          <w:color w:val="0D0D0D" w:themeColor="text1" w:themeTint="F2"/>
          <w:sz w:val="20"/>
          <w:szCs w:val="20"/>
          <w:lang w:val="id-ID"/>
        </w:rPr>
        <w:t xml:space="preserve"> yang materinya kurang spesifik serta isi dari buku tersebut sulit di pahami oleh siswa. </w:t>
      </w:r>
      <w:r w:rsidRPr="00232549">
        <w:rPr>
          <w:rFonts w:ascii="Times New Roman" w:hAnsi="Times New Roman" w:cs="Times New Roman"/>
          <w:color w:val="0D0D0D" w:themeColor="text1" w:themeTint="F2"/>
          <w:sz w:val="20"/>
          <w:szCs w:val="20"/>
        </w:rPr>
        <w:t>pengetahuan guru mata pelajaran dan mengambil bahan-bahan dari internet sesuai KD</w:t>
      </w:r>
      <w:r w:rsidRPr="00232549">
        <w:rPr>
          <w:rFonts w:ascii="Times New Roman" w:hAnsi="Times New Roman" w:cs="Times New Roman"/>
          <w:color w:val="0D0D0D" w:themeColor="text1" w:themeTint="F2"/>
          <w:sz w:val="20"/>
          <w:szCs w:val="20"/>
          <w:lang w:val="id-ID"/>
        </w:rPr>
        <w:t>. Salah satu aspek untuk mencapai penguasaan terhadap materi diperlukan suatu media.</w:t>
      </w:r>
      <w:r w:rsidRPr="00232549">
        <w:rPr>
          <w:rFonts w:ascii="Times New Roman" w:hAnsi="Times New Roman" w:cs="Times New Roman"/>
          <w:color w:val="0D0D0D" w:themeColor="text1" w:themeTint="F2"/>
          <w:sz w:val="20"/>
          <w:szCs w:val="20"/>
        </w:rPr>
        <w:t xml:space="preserve"> </w:t>
      </w:r>
      <w:r w:rsidRPr="00232549">
        <w:rPr>
          <w:rFonts w:ascii="Times New Roman" w:hAnsi="Times New Roman" w:cs="Times New Roman"/>
          <w:color w:val="0D0D0D" w:themeColor="text1" w:themeTint="F2"/>
          <w:sz w:val="20"/>
          <w:szCs w:val="20"/>
          <w:lang w:val="id-ID"/>
        </w:rPr>
        <w:t xml:space="preserve">Terdapat beberapa masalah dalam proses pembelajaran mata pelajaran tersebut, yaitu hingga saat ini pembelajaran </w:t>
      </w:r>
      <w:r w:rsidRPr="00232549">
        <w:rPr>
          <w:rFonts w:ascii="Times New Roman" w:hAnsi="Times New Roman" w:cs="Times New Roman"/>
          <w:color w:val="0D0D0D" w:themeColor="text1" w:themeTint="F2"/>
          <w:sz w:val="20"/>
          <w:szCs w:val="20"/>
        </w:rPr>
        <w:t>Komputer dan Jaringan Dasar</w:t>
      </w:r>
      <w:r w:rsidRPr="00232549">
        <w:rPr>
          <w:rFonts w:ascii="Times New Roman" w:hAnsi="Times New Roman" w:cs="Times New Roman"/>
          <w:color w:val="0D0D0D" w:themeColor="text1" w:themeTint="F2"/>
          <w:sz w:val="20"/>
          <w:szCs w:val="20"/>
          <w:lang w:val="id-ID"/>
        </w:rPr>
        <w:t xml:space="preserve"> masih dilakukan metode ceramah dan presentasi sehingga penyampaian materi tersebut kurang interaktif dan komunikatif</w:t>
      </w:r>
      <w:r w:rsidRPr="00232549">
        <w:rPr>
          <w:rFonts w:ascii="Times New Roman" w:hAnsi="Times New Roman" w:cs="Times New Roman"/>
          <w:color w:val="0D0D0D" w:themeColor="text1" w:themeTint="F2"/>
          <w:sz w:val="20"/>
          <w:szCs w:val="20"/>
        </w:rPr>
        <w:t xml:space="preserve"> yang mengakibatkan</w:t>
      </w:r>
      <w:r w:rsidRPr="00232549">
        <w:rPr>
          <w:rFonts w:ascii="Times New Roman" w:hAnsi="Times New Roman" w:cs="Times New Roman"/>
          <w:color w:val="0D0D0D" w:themeColor="text1" w:themeTint="F2"/>
          <w:sz w:val="20"/>
          <w:szCs w:val="20"/>
          <w:lang w:val="id-ID"/>
        </w:rPr>
        <w:t xml:space="preserve"> siswa mengalami kesuliatan dalam memahami materi. Beberapa hal tersebut berdampak pada </w:t>
      </w:r>
      <w:r w:rsidRPr="00232549">
        <w:rPr>
          <w:rFonts w:ascii="Times New Roman" w:hAnsi="Times New Roman" w:cs="Times New Roman"/>
          <w:color w:val="0D0D0D" w:themeColor="text1" w:themeTint="F2"/>
          <w:sz w:val="20"/>
          <w:szCs w:val="20"/>
        </w:rPr>
        <w:t>minat siswa dalam mengikuti mata pelajaran Komputer dan Jaringan Dasar.</w:t>
      </w:r>
    </w:p>
    <w:p w:rsidR="00137F68" w:rsidRPr="00232549" w:rsidRDefault="00137F68" w:rsidP="00232549">
      <w:pPr>
        <w:pStyle w:val="ListParagraph"/>
        <w:spacing w:line="240" w:lineRule="auto"/>
        <w:ind w:left="0" w:firstLine="567"/>
        <w:jc w:val="both"/>
        <w:rPr>
          <w:rFonts w:ascii="Times New Roman" w:hAnsi="Times New Roman" w:cs="Times New Roman"/>
          <w:color w:val="0D0D0D" w:themeColor="text1" w:themeTint="F2"/>
          <w:sz w:val="20"/>
          <w:szCs w:val="20"/>
        </w:rPr>
      </w:pPr>
      <w:r w:rsidRPr="00232549">
        <w:rPr>
          <w:rFonts w:ascii="Times New Roman" w:hAnsi="Times New Roman" w:cs="Times New Roman"/>
          <w:color w:val="0D0D0D" w:themeColor="text1" w:themeTint="F2"/>
          <w:sz w:val="20"/>
          <w:szCs w:val="20"/>
          <w:lang w:val="id-ID"/>
        </w:rPr>
        <w:t xml:space="preserve">Rendahnya minat belajar siswa disebabkan oleh banyak faktor terutama adalah faktor media pembelajaran yang saat ini digunakan pada SMK Muhammadiyah 1 Kepanjen, karena terletak pada daerah yang bukan di perkotaan untuk itu keterbatasan bahan ajar online menjadi salah satu masalah bagi pembelajaran di SMK Muhammadiyah 1 Kepanjen. Sehingga siswa hanya belajar bersumber dari materi yang diberikan oleh guru. Menurut Observasi lapangan, LCD proyektor juga belum ada disemua kelas misalnya kelas teori, LCD proyektor hanya ada di Lab praktikum saja. </w:t>
      </w:r>
      <w:r w:rsidRPr="00232549">
        <w:rPr>
          <w:rFonts w:ascii="Times New Roman" w:hAnsi="Times New Roman" w:cs="Times New Roman"/>
          <w:color w:val="0D0D0D" w:themeColor="text1" w:themeTint="F2"/>
          <w:sz w:val="20"/>
          <w:szCs w:val="20"/>
        </w:rPr>
        <w:lastRenderedPageBreak/>
        <w:t xml:space="preserve">Dengan demikian perlu dikembangkan bahan ajar yang </w:t>
      </w:r>
      <w:r w:rsidRPr="00232549">
        <w:rPr>
          <w:rFonts w:ascii="Times New Roman" w:hAnsi="Times New Roman" w:cs="Times New Roman"/>
          <w:color w:val="0D0D0D" w:themeColor="text1" w:themeTint="F2"/>
          <w:sz w:val="20"/>
          <w:szCs w:val="20"/>
          <w:lang w:val="id-ID"/>
        </w:rPr>
        <w:t>mampu mendukung pembelajaran siswa di lingkungan yang telah digambarkan diatas</w:t>
      </w:r>
      <w:r w:rsidRPr="00232549">
        <w:rPr>
          <w:rFonts w:ascii="Times New Roman" w:hAnsi="Times New Roman" w:cs="Times New Roman"/>
          <w:color w:val="0D0D0D" w:themeColor="text1" w:themeTint="F2"/>
          <w:sz w:val="20"/>
          <w:szCs w:val="20"/>
        </w:rPr>
        <w:t xml:space="preserve"> dan yang sesuai dengan kebutuhan siswa. </w:t>
      </w:r>
      <w:r w:rsidRPr="00232549">
        <w:rPr>
          <w:rFonts w:ascii="Times New Roman" w:hAnsi="Times New Roman" w:cs="Times New Roman"/>
          <w:color w:val="0D0D0D" w:themeColor="text1" w:themeTint="F2"/>
          <w:sz w:val="20"/>
          <w:szCs w:val="20"/>
          <w:lang w:val="id-ID"/>
        </w:rPr>
        <w:t xml:space="preserve">Maka </w:t>
      </w:r>
      <w:r w:rsidRPr="00232549">
        <w:rPr>
          <w:rFonts w:ascii="Times New Roman" w:hAnsi="Times New Roman" w:cs="Times New Roman"/>
          <w:color w:val="0D0D0D" w:themeColor="text1" w:themeTint="F2"/>
          <w:sz w:val="20"/>
          <w:szCs w:val="20"/>
        </w:rPr>
        <w:t xml:space="preserve">untuk itu perlu </w:t>
      </w:r>
      <w:r w:rsidRPr="00232549">
        <w:rPr>
          <w:rFonts w:ascii="Times New Roman" w:hAnsi="Times New Roman" w:cs="Times New Roman"/>
          <w:color w:val="0D0D0D" w:themeColor="text1" w:themeTint="F2"/>
          <w:sz w:val="20"/>
          <w:szCs w:val="20"/>
          <w:lang w:val="id-ID"/>
        </w:rPr>
        <w:t>dikembangkannya bahan ajar yang mendukung siswa untuk belajar dan kemudahan mengakses materi, bahan ajar yang sesuai dengan masalah tersebut adalah Bahan ajar Cetak karena bahan ajar cetak dapat diakses tanpa menggunakan internet dan setiap siswa bisa memiliki bahan ajar tersebut sehingga kapanpun siswa memerlukan materi untuk belajar siswa tidak akan kesulitan untuk mengakses materi</w:t>
      </w:r>
      <w:r w:rsidRPr="00232549">
        <w:rPr>
          <w:rFonts w:ascii="Times New Roman" w:hAnsi="Times New Roman" w:cs="Times New Roman"/>
          <w:color w:val="0D0D0D" w:themeColor="text1" w:themeTint="F2"/>
          <w:sz w:val="20"/>
          <w:szCs w:val="20"/>
        </w:rPr>
        <w:t>. Dalam penelitian yang berjudul “</w:t>
      </w:r>
      <w:r w:rsidRPr="00232549">
        <w:rPr>
          <w:rFonts w:ascii="Times New Roman" w:hAnsi="Times New Roman" w:cs="Times New Roman"/>
          <w:i/>
          <w:color w:val="0D0D0D" w:themeColor="text1" w:themeTint="F2"/>
          <w:sz w:val="20"/>
          <w:szCs w:val="20"/>
        </w:rPr>
        <w:t xml:space="preserve">Penembangan Bahan Ajar Cetak dengan Menggunakan Model Discovery Learning untuk Meningkatkan Minat Belajar Siswa pada Mata Pelajaran Komputer dan Jaringan dasar Kelas X Program Keahlian TKJ di SMK Muhammadiyah 1 Kepanjen” </w:t>
      </w:r>
      <w:r w:rsidRPr="00232549">
        <w:rPr>
          <w:rFonts w:ascii="Times New Roman" w:hAnsi="Times New Roman" w:cs="Times New Roman"/>
          <w:color w:val="0D0D0D" w:themeColor="text1" w:themeTint="F2"/>
          <w:sz w:val="20"/>
          <w:szCs w:val="20"/>
        </w:rPr>
        <w:t xml:space="preserve">diharapkan mampu memunculkan minat belajar siswa pada mata pelajaran tersebut. Pengembangan tersebut di angkat dari beberapa referensi buku cetak sebelumnya dan beberapa jurnal </w:t>
      </w:r>
      <w:proofErr w:type="gramStart"/>
      <w:r w:rsidRPr="00232549">
        <w:rPr>
          <w:rFonts w:ascii="Times New Roman" w:hAnsi="Times New Roman" w:cs="Times New Roman"/>
          <w:color w:val="0D0D0D" w:themeColor="text1" w:themeTint="F2"/>
          <w:sz w:val="20"/>
          <w:szCs w:val="20"/>
        </w:rPr>
        <w:t>seperti :</w:t>
      </w:r>
      <w:proofErr w:type="gramEnd"/>
      <w:r w:rsidRPr="00232549">
        <w:rPr>
          <w:rFonts w:ascii="Times New Roman" w:hAnsi="Times New Roman" w:cs="Times New Roman"/>
          <w:color w:val="0D0D0D" w:themeColor="text1" w:themeTint="F2"/>
          <w:sz w:val="20"/>
          <w:szCs w:val="20"/>
        </w:rPr>
        <w:t xml:space="preserve"> Buku Cetak Jaringan Dasar Kelas X yang diterbitkan oleh Direktorat Pembinaan Pendidikan KEJURUAN  tahun 2014, Jurnal-jurnal tentang materi yang mengacu pada KI dan KD Kurikulum 2013 Revisi tahun 2017. </w:t>
      </w:r>
    </w:p>
    <w:p w:rsidR="00137F68" w:rsidRPr="00FB4224" w:rsidRDefault="00137F68" w:rsidP="00FB4224">
      <w:pPr>
        <w:pStyle w:val="ListParagraph"/>
        <w:spacing w:line="240" w:lineRule="auto"/>
        <w:ind w:left="0" w:firstLine="567"/>
        <w:jc w:val="both"/>
        <w:rPr>
          <w:rFonts w:ascii="Times New Roman" w:hAnsi="Times New Roman" w:cs="Times New Roman"/>
          <w:sz w:val="20"/>
          <w:szCs w:val="20"/>
        </w:rPr>
      </w:pPr>
      <w:r w:rsidRPr="00232549">
        <w:rPr>
          <w:rFonts w:ascii="Times New Roman" w:hAnsi="Times New Roman" w:cs="Times New Roman"/>
          <w:sz w:val="20"/>
          <w:szCs w:val="20"/>
        </w:rPr>
        <w:t>Tujuan dari pengembangan Bahan Ajar Cetak ini adalah : (1) menyediakan bahan ajar yang sesuai</w:t>
      </w:r>
      <w:r w:rsidRPr="00232549">
        <w:rPr>
          <w:rFonts w:ascii="Times New Roman" w:hAnsi="Times New Roman" w:cs="Times New Roman"/>
          <w:color w:val="FFFFFF" w:themeColor="background1"/>
          <w:sz w:val="20"/>
          <w:szCs w:val="20"/>
        </w:rPr>
        <w:t>h</w:t>
      </w:r>
      <w:r w:rsidRPr="00232549">
        <w:rPr>
          <w:rFonts w:ascii="Times New Roman" w:hAnsi="Times New Roman" w:cs="Times New Roman"/>
          <w:sz w:val="20"/>
          <w:szCs w:val="20"/>
        </w:rPr>
        <w:t>dengan tuntutan</w:t>
      </w:r>
      <w:r w:rsidRPr="00232549">
        <w:rPr>
          <w:rFonts w:ascii="Times New Roman" w:hAnsi="Times New Roman" w:cs="Times New Roman"/>
          <w:color w:val="FFFFFF" w:themeColor="background1"/>
          <w:sz w:val="20"/>
          <w:szCs w:val="20"/>
        </w:rPr>
        <w:t>f</w:t>
      </w:r>
      <w:r w:rsidRPr="00232549">
        <w:rPr>
          <w:rFonts w:ascii="Times New Roman" w:hAnsi="Times New Roman" w:cs="Times New Roman"/>
          <w:sz w:val="20"/>
          <w:szCs w:val="20"/>
        </w:rPr>
        <w:t>kurikulum dengan mempertimbangkan</w:t>
      </w:r>
      <w:r w:rsidRPr="00232549">
        <w:rPr>
          <w:rFonts w:ascii="Times New Roman" w:hAnsi="Times New Roman" w:cs="Times New Roman"/>
          <w:color w:val="FFFFFF" w:themeColor="background1"/>
          <w:sz w:val="20"/>
          <w:szCs w:val="20"/>
        </w:rPr>
        <w:t>d</w:t>
      </w:r>
      <w:r w:rsidRPr="00232549">
        <w:rPr>
          <w:rFonts w:ascii="Times New Roman" w:hAnsi="Times New Roman" w:cs="Times New Roman"/>
          <w:sz w:val="20"/>
          <w:szCs w:val="20"/>
        </w:rPr>
        <w:t>kebutuhan peserta didik, yakni bahangajar yang sesuai dengan karakteristik dan</w:t>
      </w:r>
      <w:r w:rsidRPr="00232549">
        <w:rPr>
          <w:rFonts w:ascii="Times New Roman" w:hAnsi="Times New Roman" w:cs="Times New Roman"/>
          <w:color w:val="FFFFFF" w:themeColor="background1"/>
          <w:sz w:val="20"/>
          <w:szCs w:val="20"/>
        </w:rPr>
        <w:t>g</w:t>
      </w:r>
      <w:r w:rsidRPr="00232549">
        <w:rPr>
          <w:rFonts w:ascii="Times New Roman" w:hAnsi="Times New Roman" w:cs="Times New Roman"/>
          <w:sz w:val="20"/>
          <w:szCs w:val="20"/>
        </w:rPr>
        <w:t>setting atau lingkungan</w:t>
      </w:r>
      <w:r w:rsidRPr="00232549">
        <w:rPr>
          <w:rFonts w:ascii="Times New Roman" w:hAnsi="Times New Roman" w:cs="Times New Roman"/>
          <w:color w:val="FFFFFF" w:themeColor="background1"/>
          <w:sz w:val="20"/>
          <w:szCs w:val="20"/>
        </w:rPr>
        <w:t>g</w:t>
      </w:r>
      <w:r w:rsidRPr="00232549">
        <w:rPr>
          <w:rFonts w:ascii="Times New Roman" w:hAnsi="Times New Roman" w:cs="Times New Roman"/>
          <w:sz w:val="20"/>
          <w:szCs w:val="20"/>
        </w:rPr>
        <w:t>sosial peserta didik, (2) mengembangkan</w:t>
      </w:r>
      <w:r w:rsidRPr="00232549">
        <w:rPr>
          <w:rFonts w:ascii="Times New Roman" w:hAnsi="Times New Roman" w:cs="Times New Roman"/>
          <w:color w:val="FFFFFF" w:themeColor="background1"/>
          <w:sz w:val="20"/>
          <w:szCs w:val="20"/>
        </w:rPr>
        <w:t>f</w:t>
      </w:r>
      <w:r w:rsidRPr="00232549">
        <w:rPr>
          <w:rFonts w:ascii="Times New Roman" w:hAnsi="Times New Roman" w:cs="Times New Roman"/>
          <w:sz w:val="20"/>
          <w:szCs w:val="20"/>
        </w:rPr>
        <w:t>bahan ajar</w:t>
      </w:r>
      <w:r w:rsidRPr="00232549">
        <w:rPr>
          <w:rFonts w:ascii="Times New Roman" w:hAnsi="Times New Roman" w:cs="Times New Roman"/>
          <w:color w:val="FFFFFF" w:themeColor="background1"/>
          <w:sz w:val="20"/>
          <w:szCs w:val="20"/>
        </w:rPr>
        <w:t>k</w:t>
      </w:r>
      <w:r w:rsidRPr="00232549">
        <w:rPr>
          <w:rFonts w:ascii="Times New Roman" w:hAnsi="Times New Roman" w:cs="Times New Roman"/>
          <w:sz w:val="20"/>
          <w:szCs w:val="20"/>
        </w:rPr>
        <w:t>yang</w:t>
      </w:r>
      <w:r w:rsidRPr="00232549">
        <w:rPr>
          <w:rFonts w:ascii="Times New Roman" w:hAnsi="Times New Roman" w:cs="Times New Roman"/>
          <w:color w:val="FFFFFF" w:themeColor="background1"/>
          <w:sz w:val="20"/>
          <w:szCs w:val="20"/>
        </w:rPr>
        <w:t>d</w:t>
      </w:r>
      <w:r w:rsidRPr="00232549">
        <w:rPr>
          <w:rFonts w:ascii="Times New Roman" w:hAnsi="Times New Roman" w:cs="Times New Roman"/>
          <w:sz w:val="20"/>
          <w:szCs w:val="20"/>
        </w:rPr>
        <w:t xml:space="preserve">efektifitas untuk </w:t>
      </w:r>
      <w:r w:rsidR="00DA61EC">
        <w:rPr>
          <w:rFonts w:ascii="Times New Roman" w:hAnsi="Times New Roman" w:cs="Times New Roman"/>
          <w:sz w:val="20"/>
          <w:szCs w:val="20"/>
        </w:rPr>
        <w:t xml:space="preserve">SMK sehingga mampu </w:t>
      </w:r>
      <w:r w:rsidR="00FB4224" w:rsidRPr="00FB4224">
        <w:rPr>
          <w:rFonts w:ascii="Times New Roman" w:hAnsi="Times New Roman" w:cs="Times New Roman"/>
          <w:sz w:val="20"/>
          <w:szCs w:val="20"/>
        </w:rPr>
        <w:t>menin</w:t>
      </w:r>
      <w:r w:rsidR="00DA61EC">
        <w:rPr>
          <w:rFonts w:ascii="Times New Roman" w:hAnsi="Times New Roman" w:cs="Times New Roman"/>
          <w:sz w:val="20"/>
          <w:szCs w:val="20"/>
        </w:rPr>
        <w:t xml:space="preserve">gkatkan minat belajar dan minat </w:t>
      </w:r>
      <w:r w:rsidR="00FB4224" w:rsidRPr="00FB4224">
        <w:rPr>
          <w:rFonts w:ascii="Times New Roman" w:hAnsi="Times New Roman" w:cs="Times New Roman"/>
          <w:sz w:val="20"/>
          <w:szCs w:val="20"/>
        </w:rPr>
        <w:t>baca siswa terutama untuk mata pelajaran Komputer dan Jaringan Dasar kelas X di SMK Muhammadiyah 1 Kepanjen, dan (3) mengetahui kelayakansbahan ajar yang dikembangkan untuk mata pelajaran Komputer dan Jaringan Dasar kelas X di SMK Muhammadiyah 1 Kepanjen.</w:t>
      </w:r>
    </w:p>
    <w:p w:rsidR="00137F68" w:rsidRPr="00232549" w:rsidRDefault="00137F68" w:rsidP="00232549">
      <w:pPr>
        <w:pStyle w:val="ListParagraph"/>
        <w:spacing w:line="240" w:lineRule="auto"/>
        <w:ind w:left="0" w:firstLine="567"/>
        <w:jc w:val="both"/>
        <w:rPr>
          <w:rFonts w:ascii="Times New Roman" w:hAnsi="Times New Roman" w:cs="Times New Roman"/>
          <w:color w:val="0D0D0D" w:themeColor="text1" w:themeTint="F2"/>
          <w:sz w:val="20"/>
          <w:szCs w:val="20"/>
        </w:rPr>
      </w:pPr>
      <w:r w:rsidRPr="00232549">
        <w:rPr>
          <w:rFonts w:ascii="Times New Roman" w:hAnsi="Times New Roman" w:cs="Times New Roman"/>
          <w:color w:val="0D0D0D" w:themeColor="text1" w:themeTint="F2"/>
          <w:sz w:val="20"/>
          <w:szCs w:val="20"/>
        </w:rPr>
        <w:t>Prastowo (2012: 17) Bahan ajar pada dasarnya merupakan segala bahan (baik informasi, alat, maupun teks) yang disusun secara sistematis, yang menampilkan sosok utuh dari kompetensi yang akan dikuasai siswa dan digunakan dalam dalam proses pembelajaran dengan tujuan perencanaan dan penelaahan implementasi pembelajaran.</w:t>
      </w:r>
    </w:p>
    <w:p w:rsidR="00137F68" w:rsidRPr="00232549" w:rsidRDefault="00137F68" w:rsidP="00232549">
      <w:pPr>
        <w:pStyle w:val="ListParagraph"/>
        <w:spacing w:line="240" w:lineRule="auto"/>
        <w:ind w:left="0" w:firstLine="567"/>
        <w:jc w:val="both"/>
        <w:rPr>
          <w:rFonts w:ascii="Times New Roman" w:hAnsi="Times New Roman" w:cs="Times New Roman"/>
          <w:color w:val="0D0D0D" w:themeColor="text1" w:themeTint="F2"/>
          <w:sz w:val="20"/>
          <w:szCs w:val="20"/>
        </w:rPr>
      </w:pPr>
      <w:r w:rsidRPr="00232549">
        <w:rPr>
          <w:rFonts w:ascii="Times New Roman" w:hAnsi="Times New Roman" w:cs="Times New Roman"/>
          <w:color w:val="0D0D0D" w:themeColor="text1" w:themeTint="F2"/>
          <w:sz w:val="20"/>
          <w:szCs w:val="20"/>
        </w:rPr>
        <w:t>Berdasarkan website Dikmenjur (2010) “bahan ajar merupakan seperangkat materi/substansi pembelajaran (teaching material) yang disusun secara sistematis, menampilkan sosok utuh dari kompetensi yang akan dikuasai siswa dalam kegiatan pembelajaran”. Selanjutnya, Depdiknas (2006: 4) mendefinisikan “bahan ajar atau materi pembelajaran (instuctional materials) secara garis besar terdiri dari pengetahuan, keterampilan, dan sikap yang harus dipelajari siswa dalam rangka mencapai standar kompetensi yang telah di tentukan”.</w:t>
      </w:r>
    </w:p>
    <w:p w:rsidR="00137F68" w:rsidRDefault="00137F68" w:rsidP="00232549">
      <w:pPr>
        <w:pStyle w:val="ListParagraph"/>
        <w:spacing w:line="240" w:lineRule="auto"/>
        <w:ind w:left="709"/>
        <w:jc w:val="both"/>
        <w:rPr>
          <w:rFonts w:ascii="Times New Roman" w:hAnsi="Times New Roman" w:cs="Times New Roman"/>
          <w:sz w:val="20"/>
          <w:szCs w:val="20"/>
        </w:rPr>
      </w:pPr>
    </w:p>
    <w:p w:rsidR="005C6D96" w:rsidRPr="007B29A3" w:rsidRDefault="005C6D96" w:rsidP="005C6D96">
      <w:pPr>
        <w:spacing w:line="240" w:lineRule="auto"/>
        <w:jc w:val="center"/>
        <w:rPr>
          <w:rFonts w:ascii="Times New Roman" w:hAnsi="Times New Roman" w:cs="Times New Roman"/>
          <w:b/>
        </w:rPr>
      </w:pPr>
      <w:r w:rsidRPr="007B29A3">
        <w:rPr>
          <w:rFonts w:ascii="Times New Roman" w:hAnsi="Times New Roman" w:cs="Times New Roman"/>
          <w:b/>
        </w:rPr>
        <w:t>METODE</w:t>
      </w:r>
    </w:p>
    <w:p w:rsidR="005C6D96" w:rsidRPr="00B051FA" w:rsidRDefault="005C6D96" w:rsidP="005C6D96">
      <w:pPr>
        <w:spacing w:line="240" w:lineRule="auto"/>
        <w:ind w:firstLine="567"/>
        <w:jc w:val="both"/>
        <w:rPr>
          <w:rFonts w:ascii="Times New Roman" w:hAnsi="Times New Roman" w:cs="Times New Roman"/>
          <w:b/>
          <w:sz w:val="20"/>
          <w:szCs w:val="20"/>
        </w:rPr>
      </w:pPr>
      <w:r w:rsidRPr="00B051FA">
        <w:rPr>
          <w:rFonts w:ascii="Times New Roman" w:hAnsi="Times New Roman" w:cs="Times New Roman"/>
          <w:color w:val="0D0D0D" w:themeColor="text1" w:themeTint="F2"/>
          <w:sz w:val="20"/>
          <w:szCs w:val="20"/>
        </w:rPr>
        <w:t xml:space="preserve">Penelitian ini merupakan penelitian pengembangan pendidikan (educational research and development) yang mengembangkan bahan ajar pada mata pelajaran Komputer dan Jaringan Dasar. Penelitian dan pengembangan adalah suatu proses atau langkah-langkah untuk mengembangkan suatu produk baru atau menyempurnakan produk yang telah ada, yang dapat di pertanggung jawabkan (Nana Syaodih 2009: 164). Penelitian pengembangan pendidikan meliputi proses penelitian, pengembangan dan validasi produk. Melalui penelitian pengembangan, peneliti berusaha untuk mengembangkan suatu produk yang efektif untuk digunakan dalam pembelajaran. Produk yang akan dihasilkan dalam penelitian ini beruba Bahan Ajar “Buku Cetak” dengan tampilan yang lebih menarik dan dari segi isi lebih mengacu pada inti materi, hal ini bertujuan untuk memotivasi belajar </w:t>
      </w:r>
      <w:r w:rsidRPr="00B051FA">
        <w:rPr>
          <w:rFonts w:ascii="Times New Roman" w:hAnsi="Times New Roman" w:cs="Times New Roman"/>
          <w:color w:val="0D0D0D" w:themeColor="text1" w:themeTint="F2"/>
          <w:sz w:val="20"/>
          <w:szCs w:val="20"/>
        </w:rPr>
        <w:lastRenderedPageBreak/>
        <w:t>terhadap peserta didik supaya lebih tertarik untuk membaca dan memahami isi buku.</w:t>
      </w:r>
    </w:p>
    <w:p w:rsidR="005C6D96" w:rsidRPr="00B051FA" w:rsidRDefault="005C6D96" w:rsidP="005C6D96">
      <w:pPr>
        <w:spacing w:line="240" w:lineRule="auto"/>
        <w:ind w:firstLine="567"/>
        <w:jc w:val="both"/>
        <w:rPr>
          <w:rFonts w:ascii="Times New Roman" w:hAnsi="Times New Roman" w:cs="Times New Roman"/>
          <w:b/>
          <w:sz w:val="20"/>
          <w:szCs w:val="20"/>
        </w:rPr>
      </w:pPr>
      <w:r w:rsidRPr="00B051FA">
        <w:rPr>
          <w:rFonts w:ascii="Times New Roman" w:hAnsi="Times New Roman" w:cs="Times New Roman"/>
          <w:color w:val="0D0D0D" w:themeColor="text1" w:themeTint="F2"/>
          <w:sz w:val="20"/>
          <w:szCs w:val="20"/>
        </w:rPr>
        <w:t>Metode pengembangan bahan ajar yang akan digunakan ialah metode penelitian dan pengembangan (</w:t>
      </w:r>
      <w:r w:rsidRPr="00B051FA">
        <w:rPr>
          <w:rFonts w:ascii="Times New Roman" w:hAnsi="Times New Roman" w:cs="Times New Roman"/>
          <w:i/>
          <w:color w:val="0D0D0D" w:themeColor="text1" w:themeTint="F2"/>
          <w:sz w:val="20"/>
          <w:szCs w:val="20"/>
        </w:rPr>
        <w:t>research and development/R&amp;D)</w:t>
      </w:r>
      <w:r w:rsidRPr="00B051FA">
        <w:rPr>
          <w:rFonts w:ascii="Times New Roman" w:hAnsi="Times New Roman" w:cs="Times New Roman"/>
          <w:color w:val="0D0D0D" w:themeColor="text1" w:themeTint="F2"/>
          <w:sz w:val="20"/>
          <w:szCs w:val="20"/>
        </w:rPr>
        <w:t>, dengan melakukan sedikit modifikasi langkah pada metode ini sesuai dengan kondisi lapangan dan waktu yang dibutuhkan dalam proses pengembangan, namun tidak mengurangi jumlah langkah-langkah pengembangan tersebut. Modifikasi ini bertujuan untuk efektifitas proses pengembangan buku ajar agar dapat berjalan deengan optimal.</w:t>
      </w:r>
    </w:p>
    <w:p w:rsidR="005C6D96" w:rsidRPr="00B051FA" w:rsidRDefault="005C6D96" w:rsidP="005C6D96">
      <w:pPr>
        <w:spacing w:line="240" w:lineRule="auto"/>
        <w:ind w:firstLine="567"/>
        <w:jc w:val="both"/>
        <w:rPr>
          <w:rFonts w:ascii="Times New Roman" w:hAnsi="Times New Roman" w:cs="Times New Roman"/>
          <w:b/>
          <w:sz w:val="20"/>
          <w:szCs w:val="20"/>
        </w:rPr>
      </w:pPr>
      <w:r w:rsidRPr="00B051FA">
        <w:rPr>
          <w:rFonts w:ascii="Times New Roman" w:hAnsi="Times New Roman" w:cs="Times New Roman"/>
          <w:noProof/>
          <w:sz w:val="20"/>
          <w:szCs w:val="20"/>
          <w:lang w:eastAsia="id-ID"/>
        </w:rPr>
        <w:drawing>
          <wp:anchor distT="0" distB="0" distL="114300" distR="114300" simplePos="0" relativeHeight="251659264" behindDoc="0" locked="0" layoutInCell="1" allowOverlap="1" wp14:anchorId="39202091" wp14:editId="208E2A67">
            <wp:simplePos x="0" y="0"/>
            <wp:positionH relativeFrom="margin">
              <wp:align>right</wp:align>
            </wp:positionH>
            <wp:positionV relativeFrom="paragraph">
              <wp:posOffset>568325</wp:posOffset>
            </wp:positionV>
            <wp:extent cx="5731510" cy="1510665"/>
            <wp:effectExtent l="0" t="0" r="2540" b="0"/>
            <wp:wrapThrough wrapText="bothSides">
              <wp:wrapPolygon edited="0">
                <wp:start x="0" y="0"/>
                <wp:lineTo x="0" y="21246"/>
                <wp:lineTo x="21538" y="21246"/>
                <wp:lineTo x="215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31510" cy="1510665"/>
                    </a:xfrm>
                    <a:prstGeom prst="rect">
                      <a:avLst/>
                    </a:prstGeom>
                  </pic:spPr>
                </pic:pic>
              </a:graphicData>
            </a:graphic>
            <wp14:sizeRelH relativeFrom="page">
              <wp14:pctWidth>0</wp14:pctWidth>
            </wp14:sizeRelH>
            <wp14:sizeRelV relativeFrom="page">
              <wp14:pctHeight>0</wp14:pctHeight>
            </wp14:sizeRelV>
          </wp:anchor>
        </w:drawing>
      </w:r>
      <w:r w:rsidRPr="00B051FA">
        <w:rPr>
          <w:rFonts w:ascii="Times New Roman" w:hAnsi="Times New Roman" w:cs="Times New Roman"/>
          <w:color w:val="0D0D0D" w:themeColor="text1" w:themeTint="F2"/>
          <w:sz w:val="20"/>
          <w:szCs w:val="20"/>
        </w:rPr>
        <w:t xml:space="preserve">Langkah metode penelitian </w:t>
      </w:r>
      <w:r w:rsidRPr="00B051FA">
        <w:rPr>
          <w:rFonts w:ascii="Times New Roman" w:hAnsi="Times New Roman" w:cs="Times New Roman"/>
          <w:i/>
          <w:color w:val="0D0D0D" w:themeColor="text1" w:themeTint="F2"/>
          <w:sz w:val="20"/>
          <w:szCs w:val="20"/>
        </w:rPr>
        <w:t>R&amp;D</w:t>
      </w:r>
      <w:r w:rsidRPr="00B051FA">
        <w:rPr>
          <w:rFonts w:ascii="Times New Roman" w:hAnsi="Times New Roman" w:cs="Times New Roman"/>
          <w:color w:val="0D0D0D" w:themeColor="text1" w:themeTint="F2"/>
          <w:sz w:val="20"/>
          <w:szCs w:val="20"/>
        </w:rPr>
        <w:t xml:space="preserve"> yang dimodifikasi yaitu pada bagian langkah uji keefektifan tidak dilakukan karena pada tujuan awal pengembangan buku ajar ini adalah untuk mrnguji kelayakan buku ajar. Pada langkah terakhir yaitu produksi massal, tidak dilaksanakan. </w:t>
      </w:r>
    </w:p>
    <w:p w:rsidR="005C6D96" w:rsidRPr="005C6D96" w:rsidRDefault="005C6D96" w:rsidP="005C6D96">
      <w:pPr>
        <w:spacing w:line="240" w:lineRule="auto"/>
        <w:jc w:val="both"/>
        <w:rPr>
          <w:rFonts w:ascii="Times New Roman" w:hAnsi="Times New Roman" w:cs="Times New Roman"/>
          <w:color w:val="0D0D0D" w:themeColor="text1" w:themeTint="F2"/>
          <w:sz w:val="20"/>
          <w:szCs w:val="20"/>
        </w:rPr>
        <w:sectPr w:rsidR="005C6D96" w:rsidRPr="005C6D96" w:rsidSect="005C6D96">
          <w:type w:val="continuous"/>
          <w:pgSz w:w="11906" w:h="16838"/>
          <w:pgMar w:top="1440" w:right="1440" w:bottom="1440" w:left="1440" w:header="708" w:footer="708" w:gutter="0"/>
          <w:cols w:num="2" w:space="708"/>
          <w:docGrid w:linePitch="360"/>
        </w:sectPr>
      </w:pPr>
    </w:p>
    <w:p w:rsidR="005C6D96" w:rsidRPr="005C6D96" w:rsidRDefault="005C6D96" w:rsidP="005C6D96">
      <w:pPr>
        <w:spacing w:line="240" w:lineRule="auto"/>
        <w:jc w:val="center"/>
        <w:rPr>
          <w:rFonts w:ascii="Times New Roman" w:hAnsi="Times New Roman" w:cs="Times New Roman"/>
          <w:b/>
          <w:color w:val="0D0D0D" w:themeColor="text1" w:themeTint="F2"/>
          <w:sz w:val="20"/>
          <w:szCs w:val="20"/>
        </w:rPr>
      </w:pPr>
      <w:r w:rsidRPr="005C6D96">
        <w:rPr>
          <w:rFonts w:ascii="Times New Roman" w:hAnsi="Times New Roman" w:cs="Times New Roman"/>
          <w:b/>
          <w:color w:val="0D0D0D" w:themeColor="text1" w:themeTint="F2"/>
          <w:sz w:val="20"/>
          <w:szCs w:val="20"/>
        </w:rPr>
        <w:lastRenderedPageBreak/>
        <w:t>Bagan 1. Alur Pengembangan dalam Penelitian</w:t>
      </w:r>
    </w:p>
    <w:p w:rsidR="005C6D96" w:rsidRPr="00661E7A" w:rsidRDefault="005C6D96" w:rsidP="005C6D96">
      <w:pPr>
        <w:spacing w:line="240" w:lineRule="auto"/>
        <w:jc w:val="center"/>
        <w:rPr>
          <w:rFonts w:ascii="Times New Roman" w:hAnsi="Times New Roman" w:cs="Times New Roman"/>
          <w:b/>
          <w:color w:val="0D0D0D" w:themeColor="text1" w:themeTint="F2"/>
          <w:sz w:val="20"/>
          <w:szCs w:val="20"/>
        </w:rPr>
        <w:sectPr w:rsidR="005C6D96" w:rsidRPr="00661E7A" w:rsidSect="005C6D96">
          <w:type w:val="continuous"/>
          <w:pgSz w:w="11906" w:h="16838"/>
          <w:pgMar w:top="1440" w:right="1440" w:bottom="1440" w:left="2127" w:header="708" w:footer="708" w:gutter="0"/>
          <w:cols w:space="708"/>
          <w:docGrid w:linePitch="360"/>
        </w:sectPr>
      </w:pPr>
    </w:p>
    <w:p w:rsidR="005C6D96" w:rsidRDefault="005C6D96" w:rsidP="005C6D96">
      <w:pPr>
        <w:spacing w:line="240" w:lineRule="auto"/>
        <w:ind w:left="-709" w:firstLine="425"/>
        <w:jc w:val="both"/>
        <w:rPr>
          <w:rFonts w:ascii="Times New Roman" w:hAnsi="Times New Roman" w:cs="Times New Roman"/>
          <w:color w:val="0D0D0D" w:themeColor="text1" w:themeTint="F2"/>
          <w:sz w:val="20"/>
          <w:szCs w:val="20"/>
        </w:rPr>
        <w:sectPr w:rsidR="005C6D96" w:rsidSect="005C6D96">
          <w:type w:val="continuous"/>
          <w:pgSz w:w="11906" w:h="16838"/>
          <w:pgMar w:top="1440" w:right="1440" w:bottom="1440" w:left="1440" w:header="708" w:footer="708" w:gutter="0"/>
          <w:cols w:num="2" w:space="708"/>
          <w:docGrid w:linePitch="360"/>
        </w:sectPr>
      </w:pPr>
    </w:p>
    <w:p w:rsidR="005C6D96" w:rsidRDefault="005C6D96" w:rsidP="005C6D96">
      <w:pPr>
        <w:spacing w:line="240" w:lineRule="auto"/>
        <w:ind w:firstLine="567"/>
        <w:jc w:val="both"/>
        <w:rPr>
          <w:rFonts w:ascii="Times New Roman" w:hAnsi="Times New Roman" w:cs="Times New Roman"/>
          <w:color w:val="0D0D0D" w:themeColor="text1" w:themeTint="F2"/>
          <w:sz w:val="20"/>
          <w:szCs w:val="20"/>
        </w:rPr>
      </w:pPr>
      <w:r w:rsidRPr="00B051FA">
        <w:rPr>
          <w:rFonts w:ascii="Times New Roman" w:hAnsi="Times New Roman" w:cs="Times New Roman"/>
          <w:color w:val="0D0D0D" w:themeColor="text1" w:themeTint="F2"/>
          <w:sz w:val="20"/>
          <w:szCs w:val="20"/>
        </w:rPr>
        <w:lastRenderedPageBreak/>
        <w:t>Jenis data yang diperoleh dalam pengembangan bahan ajar akan berupa data kuantitatif dan kualitatif. Data kualitatif berupa nilai-nilai yang didapatkan dari angket, sehingga dapat diketahui layak atau tidak layaknya bahan ajar yang dikembangkan berupa buku cetak. Ditambah dengan data kuantitatif berupa tanggapan atau komentar, kritik dan saran dari subyek coba. Dengan data-data tersebut, dapat diketahui bahwa bahan ajar tersebut perlu dilakukian revisi atau tidak. Proses pengumpulan data dilakukan dengan menggunakan angket, untuk lebih j</w:t>
      </w:r>
      <w:r>
        <w:rPr>
          <w:rFonts w:ascii="Times New Roman" w:hAnsi="Times New Roman" w:cs="Times New Roman"/>
          <w:color w:val="0D0D0D" w:themeColor="text1" w:themeTint="F2"/>
          <w:sz w:val="20"/>
          <w:szCs w:val="20"/>
        </w:rPr>
        <w:t>elasnya lihatlah pada tabel 1</w:t>
      </w:r>
    </w:p>
    <w:p w:rsidR="005C6D96" w:rsidRPr="00A74BAB" w:rsidRDefault="005C6D96" w:rsidP="005C6D96">
      <w:pPr>
        <w:spacing w:line="240" w:lineRule="auto"/>
        <w:jc w:val="center"/>
        <w:rPr>
          <w:rFonts w:ascii="Times New Roman" w:hAnsi="Times New Roman" w:cs="Times New Roman"/>
          <w:color w:val="0D0D0D" w:themeColor="text1" w:themeTint="F2"/>
          <w:sz w:val="20"/>
          <w:szCs w:val="20"/>
        </w:rPr>
      </w:pPr>
      <w:r w:rsidRPr="00A74BAB">
        <w:rPr>
          <w:rFonts w:ascii="Times New Roman" w:hAnsi="Times New Roman" w:cs="Times New Roman"/>
          <w:b/>
          <w:color w:val="0D0D0D" w:themeColor="text1" w:themeTint="F2"/>
          <w:sz w:val="20"/>
          <w:szCs w:val="20"/>
        </w:rPr>
        <w:t>Tabel 1 Jenis Data dan instrumen pengumpulan data.</w:t>
      </w:r>
    </w:p>
    <w:tbl>
      <w:tblPr>
        <w:tblStyle w:val="TableGrid"/>
        <w:tblW w:w="0" w:type="auto"/>
        <w:tblInd w:w="-426" w:type="dxa"/>
        <w:tblLook w:val="04A0" w:firstRow="1" w:lastRow="0" w:firstColumn="1" w:lastColumn="0" w:noHBand="0" w:noVBand="1"/>
      </w:tblPr>
      <w:tblGrid>
        <w:gridCol w:w="464"/>
        <w:gridCol w:w="1180"/>
        <w:gridCol w:w="862"/>
        <w:gridCol w:w="946"/>
        <w:gridCol w:w="1133"/>
      </w:tblGrid>
      <w:tr w:rsidR="005C6D96" w:rsidRPr="00B051FA" w:rsidTr="00865829">
        <w:tc>
          <w:tcPr>
            <w:tcW w:w="861" w:type="dxa"/>
            <w:vMerge w:val="restart"/>
            <w:tcBorders>
              <w:top w:val="single" w:sz="4" w:space="0" w:color="auto"/>
              <w:left w:val="nil"/>
              <w:bottom w:val="nil"/>
              <w:right w:val="nil"/>
            </w:tcBorders>
            <w:vAlign w:val="center"/>
          </w:tcPr>
          <w:p w:rsidR="005C6D96" w:rsidRPr="00B051FA" w:rsidRDefault="005C6D96" w:rsidP="00865829">
            <w:pPr>
              <w:pStyle w:val="ListParagraph"/>
              <w:ind w:left="0"/>
              <w:jc w:val="center"/>
              <w:rPr>
                <w:color w:val="0D0D0D" w:themeColor="text1" w:themeTint="F2"/>
                <w:lang w:val="id-ID"/>
              </w:rPr>
            </w:pPr>
            <w:r w:rsidRPr="00B051FA">
              <w:rPr>
                <w:color w:val="0D0D0D" w:themeColor="text1" w:themeTint="F2"/>
                <w:lang w:val="id-ID"/>
              </w:rPr>
              <w:t>No.</w:t>
            </w:r>
          </w:p>
        </w:tc>
        <w:tc>
          <w:tcPr>
            <w:tcW w:w="1063" w:type="dxa"/>
            <w:tcBorders>
              <w:top w:val="single" w:sz="4" w:space="0" w:color="auto"/>
              <w:left w:val="nil"/>
              <w:bottom w:val="nil"/>
              <w:right w:val="nil"/>
            </w:tcBorders>
            <w:vAlign w:val="center"/>
          </w:tcPr>
          <w:p w:rsidR="005C6D96" w:rsidRPr="00B051FA" w:rsidRDefault="005C6D96" w:rsidP="00865829">
            <w:pPr>
              <w:pStyle w:val="ListParagraph"/>
              <w:ind w:left="0"/>
              <w:jc w:val="center"/>
              <w:rPr>
                <w:color w:val="0D0D0D" w:themeColor="text1" w:themeTint="F2"/>
                <w:lang w:val="id-ID"/>
              </w:rPr>
            </w:pPr>
            <w:r w:rsidRPr="00B051FA">
              <w:rPr>
                <w:color w:val="0D0D0D" w:themeColor="text1" w:themeTint="F2"/>
                <w:lang w:val="id-ID"/>
              </w:rPr>
              <w:t>Subyek Uji Coba/Validasi</w:t>
            </w:r>
          </w:p>
        </w:tc>
        <w:tc>
          <w:tcPr>
            <w:tcW w:w="1640" w:type="dxa"/>
            <w:gridSpan w:val="2"/>
            <w:tcBorders>
              <w:top w:val="single" w:sz="4" w:space="0" w:color="auto"/>
              <w:left w:val="nil"/>
              <w:bottom w:val="nil"/>
              <w:right w:val="nil"/>
            </w:tcBorders>
            <w:vAlign w:val="center"/>
          </w:tcPr>
          <w:p w:rsidR="005C6D96" w:rsidRPr="00B051FA" w:rsidRDefault="005C6D96" w:rsidP="00865829">
            <w:pPr>
              <w:pStyle w:val="ListParagraph"/>
              <w:ind w:left="0"/>
              <w:jc w:val="center"/>
              <w:rPr>
                <w:color w:val="0D0D0D" w:themeColor="text1" w:themeTint="F2"/>
                <w:lang w:val="id-ID"/>
              </w:rPr>
            </w:pPr>
            <w:r w:rsidRPr="00B051FA">
              <w:rPr>
                <w:color w:val="0D0D0D" w:themeColor="text1" w:themeTint="F2"/>
                <w:lang w:val="id-ID"/>
              </w:rPr>
              <w:t>Jenis data</w:t>
            </w:r>
          </w:p>
        </w:tc>
        <w:tc>
          <w:tcPr>
            <w:tcW w:w="1021" w:type="dxa"/>
            <w:vMerge w:val="restart"/>
            <w:tcBorders>
              <w:top w:val="single" w:sz="4" w:space="0" w:color="auto"/>
              <w:left w:val="nil"/>
              <w:bottom w:val="nil"/>
              <w:right w:val="nil"/>
            </w:tcBorders>
            <w:vAlign w:val="center"/>
          </w:tcPr>
          <w:p w:rsidR="005C6D96" w:rsidRPr="00B051FA" w:rsidRDefault="005C6D96" w:rsidP="00865829">
            <w:pPr>
              <w:pStyle w:val="ListParagraph"/>
              <w:ind w:left="0"/>
              <w:jc w:val="center"/>
              <w:rPr>
                <w:color w:val="0D0D0D" w:themeColor="text1" w:themeTint="F2"/>
              </w:rPr>
            </w:pPr>
            <w:r w:rsidRPr="00B051FA">
              <w:rPr>
                <w:color w:val="0D0D0D" w:themeColor="text1" w:themeTint="F2"/>
                <w:lang w:val="id-ID"/>
              </w:rPr>
              <w:t>Instumen pengumpulan Data</w:t>
            </w:r>
          </w:p>
        </w:tc>
      </w:tr>
      <w:tr w:rsidR="005C6D96" w:rsidRPr="00B051FA" w:rsidTr="00865829">
        <w:tc>
          <w:tcPr>
            <w:tcW w:w="861" w:type="dxa"/>
            <w:vMerge/>
            <w:tcBorders>
              <w:top w:val="nil"/>
              <w:left w:val="nil"/>
              <w:bottom w:val="single" w:sz="4" w:space="0" w:color="auto"/>
              <w:right w:val="nil"/>
            </w:tcBorders>
            <w:vAlign w:val="center"/>
          </w:tcPr>
          <w:p w:rsidR="005C6D96" w:rsidRPr="00B051FA" w:rsidRDefault="005C6D96" w:rsidP="00865829">
            <w:pPr>
              <w:pStyle w:val="ListParagraph"/>
              <w:ind w:left="0"/>
              <w:jc w:val="center"/>
              <w:rPr>
                <w:color w:val="0D0D0D" w:themeColor="text1" w:themeTint="F2"/>
              </w:rPr>
            </w:pPr>
          </w:p>
        </w:tc>
        <w:tc>
          <w:tcPr>
            <w:tcW w:w="1063" w:type="dxa"/>
            <w:tcBorders>
              <w:top w:val="nil"/>
              <w:left w:val="nil"/>
              <w:bottom w:val="single" w:sz="4" w:space="0" w:color="auto"/>
              <w:right w:val="nil"/>
            </w:tcBorders>
            <w:vAlign w:val="center"/>
          </w:tcPr>
          <w:p w:rsidR="005C6D96" w:rsidRPr="00B051FA" w:rsidRDefault="005C6D96" w:rsidP="00865829">
            <w:pPr>
              <w:pStyle w:val="ListParagraph"/>
              <w:ind w:left="0"/>
              <w:jc w:val="center"/>
              <w:rPr>
                <w:color w:val="0D0D0D" w:themeColor="text1" w:themeTint="F2"/>
              </w:rPr>
            </w:pPr>
          </w:p>
        </w:tc>
        <w:tc>
          <w:tcPr>
            <w:tcW w:w="783" w:type="dxa"/>
            <w:tcBorders>
              <w:top w:val="nil"/>
              <w:left w:val="nil"/>
              <w:bottom w:val="single" w:sz="4" w:space="0" w:color="auto"/>
              <w:right w:val="nil"/>
            </w:tcBorders>
            <w:vAlign w:val="center"/>
          </w:tcPr>
          <w:p w:rsidR="005C6D96" w:rsidRPr="00B051FA" w:rsidRDefault="005C6D96" w:rsidP="00865829">
            <w:pPr>
              <w:pStyle w:val="ListParagraph"/>
              <w:ind w:left="0"/>
              <w:jc w:val="center"/>
              <w:rPr>
                <w:i/>
                <w:color w:val="0D0D0D" w:themeColor="text1" w:themeTint="F2"/>
                <w:lang w:val="id-ID"/>
              </w:rPr>
            </w:pPr>
            <w:r w:rsidRPr="00B051FA">
              <w:rPr>
                <w:i/>
                <w:color w:val="0D0D0D" w:themeColor="text1" w:themeTint="F2"/>
                <w:lang w:val="id-ID"/>
              </w:rPr>
              <w:t>Kualitatif</w:t>
            </w:r>
          </w:p>
        </w:tc>
        <w:tc>
          <w:tcPr>
            <w:tcW w:w="857" w:type="dxa"/>
            <w:tcBorders>
              <w:top w:val="nil"/>
              <w:left w:val="nil"/>
              <w:bottom w:val="single" w:sz="4" w:space="0" w:color="auto"/>
              <w:right w:val="nil"/>
            </w:tcBorders>
            <w:vAlign w:val="center"/>
          </w:tcPr>
          <w:p w:rsidR="005C6D96" w:rsidRPr="00B051FA" w:rsidRDefault="005C6D96" w:rsidP="00865829">
            <w:pPr>
              <w:pStyle w:val="ListParagraph"/>
              <w:ind w:left="0"/>
              <w:jc w:val="center"/>
              <w:rPr>
                <w:i/>
                <w:color w:val="0D0D0D" w:themeColor="text1" w:themeTint="F2"/>
                <w:lang w:val="id-ID"/>
              </w:rPr>
            </w:pPr>
            <w:r w:rsidRPr="00B051FA">
              <w:rPr>
                <w:i/>
                <w:color w:val="0D0D0D" w:themeColor="text1" w:themeTint="F2"/>
                <w:lang w:val="id-ID"/>
              </w:rPr>
              <w:t>Kuantitatif</w:t>
            </w:r>
          </w:p>
        </w:tc>
        <w:tc>
          <w:tcPr>
            <w:tcW w:w="1021" w:type="dxa"/>
            <w:vMerge/>
            <w:tcBorders>
              <w:top w:val="nil"/>
              <w:left w:val="nil"/>
              <w:bottom w:val="single" w:sz="4" w:space="0" w:color="auto"/>
              <w:right w:val="nil"/>
            </w:tcBorders>
            <w:vAlign w:val="center"/>
          </w:tcPr>
          <w:p w:rsidR="005C6D96" w:rsidRPr="00B051FA" w:rsidRDefault="005C6D96" w:rsidP="00865829">
            <w:pPr>
              <w:pStyle w:val="ListParagraph"/>
              <w:ind w:left="0"/>
              <w:jc w:val="center"/>
              <w:rPr>
                <w:color w:val="0D0D0D" w:themeColor="text1" w:themeTint="F2"/>
              </w:rPr>
            </w:pPr>
          </w:p>
        </w:tc>
      </w:tr>
      <w:tr w:rsidR="005C6D96" w:rsidRPr="00B051FA" w:rsidTr="00865829">
        <w:tc>
          <w:tcPr>
            <w:tcW w:w="861" w:type="dxa"/>
            <w:tcBorders>
              <w:top w:val="single" w:sz="4" w:space="0" w:color="auto"/>
              <w:left w:val="nil"/>
              <w:bottom w:val="nil"/>
              <w:right w:val="nil"/>
            </w:tcBorders>
            <w:vAlign w:val="center"/>
          </w:tcPr>
          <w:p w:rsidR="005C6D96" w:rsidRPr="00B051FA" w:rsidRDefault="005C6D96" w:rsidP="00865829">
            <w:pPr>
              <w:pStyle w:val="ListParagraph"/>
              <w:ind w:left="0"/>
              <w:jc w:val="both"/>
              <w:rPr>
                <w:color w:val="0D0D0D" w:themeColor="text1" w:themeTint="F2"/>
                <w:lang w:val="id-ID"/>
              </w:rPr>
            </w:pPr>
            <w:r w:rsidRPr="00B051FA">
              <w:rPr>
                <w:color w:val="0D0D0D" w:themeColor="text1" w:themeTint="F2"/>
                <w:lang w:val="id-ID"/>
              </w:rPr>
              <w:t>1.</w:t>
            </w:r>
          </w:p>
        </w:tc>
        <w:tc>
          <w:tcPr>
            <w:tcW w:w="1063" w:type="dxa"/>
            <w:tcBorders>
              <w:top w:val="single" w:sz="4" w:space="0" w:color="auto"/>
              <w:left w:val="nil"/>
              <w:bottom w:val="nil"/>
              <w:right w:val="nil"/>
            </w:tcBorders>
            <w:vAlign w:val="center"/>
          </w:tcPr>
          <w:p w:rsidR="005C6D96" w:rsidRPr="00B051FA" w:rsidRDefault="005C6D96" w:rsidP="00865829">
            <w:pPr>
              <w:pStyle w:val="ListParagraph"/>
              <w:ind w:left="0"/>
              <w:jc w:val="both"/>
              <w:rPr>
                <w:color w:val="0D0D0D" w:themeColor="text1" w:themeTint="F2"/>
                <w:lang w:val="id-ID"/>
              </w:rPr>
            </w:pPr>
            <w:r w:rsidRPr="00B051FA">
              <w:rPr>
                <w:color w:val="0D0D0D" w:themeColor="text1" w:themeTint="F2"/>
                <w:lang w:val="id-ID"/>
              </w:rPr>
              <w:t>Ahli Materi</w:t>
            </w:r>
          </w:p>
        </w:tc>
        <w:tc>
          <w:tcPr>
            <w:tcW w:w="783" w:type="dxa"/>
            <w:tcBorders>
              <w:top w:val="single" w:sz="4" w:space="0" w:color="auto"/>
              <w:left w:val="nil"/>
              <w:bottom w:val="nil"/>
              <w:right w:val="nil"/>
            </w:tcBorders>
            <w:vAlign w:val="center"/>
          </w:tcPr>
          <w:p w:rsidR="005C6D96" w:rsidRPr="00B051FA" w:rsidRDefault="005C6D96" w:rsidP="00865829">
            <w:pPr>
              <w:pStyle w:val="ListParagraph"/>
              <w:ind w:left="0"/>
              <w:jc w:val="center"/>
              <w:rPr>
                <w:color w:val="0D0D0D" w:themeColor="text1" w:themeTint="F2"/>
              </w:rPr>
            </w:pPr>
            <w:r w:rsidRPr="00B051FA">
              <w:rPr>
                <w:color w:val="0D0D0D" w:themeColor="text1" w:themeTint="F2"/>
              </w:rPr>
              <w:sym w:font="Symbol" w:char="F0D6"/>
            </w:r>
          </w:p>
        </w:tc>
        <w:tc>
          <w:tcPr>
            <w:tcW w:w="857" w:type="dxa"/>
            <w:tcBorders>
              <w:top w:val="single" w:sz="4" w:space="0" w:color="auto"/>
              <w:left w:val="nil"/>
              <w:bottom w:val="nil"/>
              <w:right w:val="nil"/>
            </w:tcBorders>
            <w:vAlign w:val="center"/>
          </w:tcPr>
          <w:p w:rsidR="005C6D96" w:rsidRPr="00B051FA" w:rsidRDefault="005C6D96" w:rsidP="00865829">
            <w:pPr>
              <w:pStyle w:val="ListParagraph"/>
              <w:ind w:left="0"/>
              <w:jc w:val="center"/>
              <w:rPr>
                <w:color w:val="0D0D0D" w:themeColor="text1" w:themeTint="F2"/>
              </w:rPr>
            </w:pPr>
            <w:r w:rsidRPr="00B051FA">
              <w:rPr>
                <w:color w:val="0D0D0D" w:themeColor="text1" w:themeTint="F2"/>
              </w:rPr>
              <w:sym w:font="Symbol" w:char="F0D6"/>
            </w:r>
          </w:p>
        </w:tc>
        <w:tc>
          <w:tcPr>
            <w:tcW w:w="1021" w:type="dxa"/>
            <w:tcBorders>
              <w:top w:val="single" w:sz="4" w:space="0" w:color="auto"/>
              <w:left w:val="nil"/>
              <w:bottom w:val="nil"/>
              <w:right w:val="nil"/>
            </w:tcBorders>
            <w:vAlign w:val="center"/>
          </w:tcPr>
          <w:p w:rsidR="005C6D96" w:rsidRPr="00B051FA" w:rsidRDefault="005C6D96" w:rsidP="00865829">
            <w:pPr>
              <w:pStyle w:val="ListParagraph"/>
              <w:ind w:left="0"/>
              <w:jc w:val="center"/>
              <w:rPr>
                <w:color w:val="0D0D0D" w:themeColor="text1" w:themeTint="F2"/>
                <w:lang w:val="id-ID"/>
              </w:rPr>
            </w:pPr>
            <w:r w:rsidRPr="00B051FA">
              <w:rPr>
                <w:color w:val="0D0D0D" w:themeColor="text1" w:themeTint="F2"/>
                <w:lang w:val="id-ID"/>
              </w:rPr>
              <w:t>Angket</w:t>
            </w:r>
          </w:p>
        </w:tc>
      </w:tr>
      <w:tr w:rsidR="005C6D96" w:rsidRPr="00B051FA" w:rsidTr="00865829">
        <w:tc>
          <w:tcPr>
            <w:tcW w:w="861" w:type="dxa"/>
            <w:tcBorders>
              <w:top w:val="nil"/>
              <w:left w:val="nil"/>
              <w:bottom w:val="nil"/>
              <w:right w:val="nil"/>
            </w:tcBorders>
            <w:vAlign w:val="center"/>
          </w:tcPr>
          <w:p w:rsidR="005C6D96" w:rsidRPr="00B051FA" w:rsidRDefault="005C6D96" w:rsidP="00865829">
            <w:pPr>
              <w:pStyle w:val="ListParagraph"/>
              <w:ind w:left="0"/>
              <w:jc w:val="both"/>
              <w:rPr>
                <w:color w:val="0D0D0D" w:themeColor="text1" w:themeTint="F2"/>
                <w:lang w:val="id-ID"/>
              </w:rPr>
            </w:pPr>
            <w:r w:rsidRPr="00B051FA">
              <w:rPr>
                <w:color w:val="0D0D0D" w:themeColor="text1" w:themeTint="F2"/>
                <w:lang w:val="id-ID"/>
              </w:rPr>
              <w:t>2.</w:t>
            </w:r>
          </w:p>
        </w:tc>
        <w:tc>
          <w:tcPr>
            <w:tcW w:w="1063" w:type="dxa"/>
            <w:tcBorders>
              <w:top w:val="nil"/>
              <w:left w:val="nil"/>
              <w:bottom w:val="nil"/>
              <w:right w:val="nil"/>
            </w:tcBorders>
            <w:vAlign w:val="center"/>
          </w:tcPr>
          <w:p w:rsidR="005C6D96" w:rsidRPr="00B051FA" w:rsidRDefault="005C6D96" w:rsidP="00865829">
            <w:pPr>
              <w:pStyle w:val="ListParagraph"/>
              <w:ind w:left="0"/>
              <w:jc w:val="both"/>
              <w:rPr>
                <w:color w:val="0D0D0D" w:themeColor="text1" w:themeTint="F2"/>
                <w:lang w:val="id-ID"/>
              </w:rPr>
            </w:pPr>
            <w:r w:rsidRPr="00B051FA">
              <w:rPr>
                <w:color w:val="0D0D0D" w:themeColor="text1" w:themeTint="F2"/>
                <w:lang w:val="id-ID"/>
              </w:rPr>
              <w:t>Ahli Media</w:t>
            </w:r>
          </w:p>
        </w:tc>
        <w:tc>
          <w:tcPr>
            <w:tcW w:w="783" w:type="dxa"/>
            <w:tcBorders>
              <w:top w:val="nil"/>
              <w:left w:val="nil"/>
              <w:bottom w:val="nil"/>
              <w:right w:val="nil"/>
            </w:tcBorders>
            <w:vAlign w:val="center"/>
          </w:tcPr>
          <w:p w:rsidR="005C6D96" w:rsidRPr="00B051FA" w:rsidRDefault="005C6D96" w:rsidP="00865829">
            <w:pPr>
              <w:pStyle w:val="ListParagraph"/>
              <w:ind w:left="0"/>
              <w:jc w:val="center"/>
              <w:rPr>
                <w:color w:val="0D0D0D" w:themeColor="text1" w:themeTint="F2"/>
              </w:rPr>
            </w:pPr>
            <w:r w:rsidRPr="00B051FA">
              <w:rPr>
                <w:color w:val="0D0D0D" w:themeColor="text1" w:themeTint="F2"/>
              </w:rPr>
              <w:sym w:font="Symbol" w:char="F0D6"/>
            </w:r>
          </w:p>
        </w:tc>
        <w:tc>
          <w:tcPr>
            <w:tcW w:w="857" w:type="dxa"/>
            <w:tcBorders>
              <w:top w:val="nil"/>
              <w:left w:val="nil"/>
              <w:bottom w:val="nil"/>
              <w:right w:val="nil"/>
            </w:tcBorders>
            <w:vAlign w:val="center"/>
          </w:tcPr>
          <w:p w:rsidR="005C6D96" w:rsidRPr="00B051FA" w:rsidRDefault="005C6D96" w:rsidP="00865829">
            <w:pPr>
              <w:pStyle w:val="ListParagraph"/>
              <w:ind w:left="0"/>
              <w:jc w:val="center"/>
              <w:rPr>
                <w:color w:val="0D0D0D" w:themeColor="text1" w:themeTint="F2"/>
              </w:rPr>
            </w:pPr>
            <w:r w:rsidRPr="00B051FA">
              <w:rPr>
                <w:color w:val="0D0D0D" w:themeColor="text1" w:themeTint="F2"/>
              </w:rPr>
              <w:sym w:font="Symbol" w:char="F0D6"/>
            </w:r>
          </w:p>
        </w:tc>
        <w:tc>
          <w:tcPr>
            <w:tcW w:w="1021" w:type="dxa"/>
            <w:tcBorders>
              <w:top w:val="nil"/>
              <w:left w:val="nil"/>
              <w:bottom w:val="nil"/>
              <w:right w:val="nil"/>
            </w:tcBorders>
            <w:vAlign w:val="center"/>
          </w:tcPr>
          <w:p w:rsidR="005C6D96" w:rsidRPr="00B051FA" w:rsidRDefault="005C6D96" w:rsidP="00865829">
            <w:pPr>
              <w:pStyle w:val="ListParagraph"/>
              <w:ind w:left="0"/>
              <w:jc w:val="center"/>
              <w:rPr>
                <w:color w:val="0D0D0D" w:themeColor="text1" w:themeTint="F2"/>
              </w:rPr>
            </w:pPr>
            <w:r w:rsidRPr="00B051FA">
              <w:rPr>
                <w:color w:val="0D0D0D" w:themeColor="text1" w:themeTint="F2"/>
                <w:lang w:val="id-ID"/>
              </w:rPr>
              <w:t>Angket</w:t>
            </w:r>
          </w:p>
        </w:tc>
      </w:tr>
      <w:tr w:rsidR="005C6D96" w:rsidRPr="00B051FA" w:rsidTr="00865829">
        <w:tc>
          <w:tcPr>
            <w:tcW w:w="861" w:type="dxa"/>
            <w:tcBorders>
              <w:top w:val="nil"/>
              <w:left w:val="nil"/>
              <w:bottom w:val="single" w:sz="4" w:space="0" w:color="auto"/>
              <w:right w:val="nil"/>
            </w:tcBorders>
            <w:vAlign w:val="center"/>
          </w:tcPr>
          <w:p w:rsidR="005C6D96" w:rsidRPr="00B051FA" w:rsidRDefault="005C6D96" w:rsidP="00865829">
            <w:pPr>
              <w:pStyle w:val="ListParagraph"/>
              <w:ind w:left="0"/>
              <w:jc w:val="both"/>
              <w:rPr>
                <w:color w:val="0D0D0D" w:themeColor="text1" w:themeTint="F2"/>
                <w:lang w:val="id-ID"/>
              </w:rPr>
            </w:pPr>
            <w:r w:rsidRPr="00B051FA">
              <w:rPr>
                <w:color w:val="0D0D0D" w:themeColor="text1" w:themeTint="F2"/>
                <w:lang w:val="id-ID"/>
              </w:rPr>
              <w:t>3.</w:t>
            </w:r>
          </w:p>
        </w:tc>
        <w:tc>
          <w:tcPr>
            <w:tcW w:w="1063" w:type="dxa"/>
            <w:tcBorders>
              <w:top w:val="nil"/>
              <w:left w:val="nil"/>
              <w:bottom w:val="single" w:sz="4" w:space="0" w:color="auto"/>
              <w:right w:val="nil"/>
            </w:tcBorders>
            <w:vAlign w:val="center"/>
          </w:tcPr>
          <w:p w:rsidR="005C6D96" w:rsidRPr="00B051FA" w:rsidRDefault="005C6D96" w:rsidP="00865829">
            <w:pPr>
              <w:pStyle w:val="ListParagraph"/>
              <w:ind w:left="0"/>
              <w:jc w:val="both"/>
              <w:rPr>
                <w:color w:val="0D0D0D" w:themeColor="text1" w:themeTint="F2"/>
                <w:lang w:val="id-ID"/>
              </w:rPr>
            </w:pPr>
            <w:r w:rsidRPr="00B051FA">
              <w:rPr>
                <w:color w:val="0D0D0D" w:themeColor="text1" w:themeTint="F2"/>
                <w:lang w:val="id-ID"/>
              </w:rPr>
              <w:t>Responden</w:t>
            </w:r>
          </w:p>
        </w:tc>
        <w:tc>
          <w:tcPr>
            <w:tcW w:w="783" w:type="dxa"/>
            <w:tcBorders>
              <w:top w:val="nil"/>
              <w:left w:val="nil"/>
              <w:bottom w:val="single" w:sz="4" w:space="0" w:color="auto"/>
              <w:right w:val="nil"/>
            </w:tcBorders>
            <w:vAlign w:val="center"/>
          </w:tcPr>
          <w:p w:rsidR="005C6D96" w:rsidRPr="00B051FA" w:rsidRDefault="005C6D96" w:rsidP="00865829">
            <w:pPr>
              <w:pStyle w:val="ListParagraph"/>
              <w:ind w:left="0"/>
              <w:jc w:val="center"/>
              <w:rPr>
                <w:color w:val="0D0D0D" w:themeColor="text1" w:themeTint="F2"/>
              </w:rPr>
            </w:pPr>
            <w:r w:rsidRPr="00B051FA">
              <w:rPr>
                <w:color w:val="0D0D0D" w:themeColor="text1" w:themeTint="F2"/>
              </w:rPr>
              <w:sym w:font="Symbol" w:char="F0D6"/>
            </w:r>
          </w:p>
        </w:tc>
        <w:tc>
          <w:tcPr>
            <w:tcW w:w="857" w:type="dxa"/>
            <w:tcBorders>
              <w:top w:val="nil"/>
              <w:left w:val="nil"/>
              <w:bottom w:val="single" w:sz="4" w:space="0" w:color="auto"/>
              <w:right w:val="nil"/>
            </w:tcBorders>
            <w:vAlign w:val="center"/>
          </w:tcPr>
          <w:p w:rsidR="005C6D96" w:rsidRPr="00B051FA" w:rsidRDefault="005C6D96" w:rsidP="00865829">
            <w:pPr>
              <w:pStyle w:val="ListParagraph"/>
              <w:ind w:left="0"/>
              <w:jc w:val="center"/>
              <w:rPr>
                <w:color w:val="0D0D0D" w:themeColor="text1" w:themeTint="F2"/>
              </w:rPr>
            </w:pPr>
            <w:r w:rsidRPr="00B051FA">
              <w:rPr>
                <w:color w:val="0D0D0D" w:themeColor="text1" w:themeTint="F2"/>
              </w:rPr>
              <w:sym w:font="Symbol" w:char="F0D6"/>
            </w:r>
          </w:p>
        </w:tc>
        <w:tc>
          <w:tcPr>
            <w:tcW w:w="1021" w:type="dxa"/>
            <w:tcBorders>
              <w:top w:val="nil"/>
              <w:left w:val="nil"/>
              <w:bottom w:val="single" w:sz="4" w:space="0" w:color="auto"/>
              <w:right w:val="nil"/>
            </w:tcBorders>
            <w:vAlign w:val="center"/>
          </w:tcPr>
          <w:p w:rsidR="005C6D96" w:rsidRPr="00B051FA" w:rsidRDefault="005C6D96" w:rsidP="00865829">
            <w:pPr>
              <w:pStyle w:val="ListParagraph"/>
              <w:ind w:left="0"/>
              <w:jc w:val="center"/>
              <w:rPr>
                <w:color w:val="0D0D0D" w:themeColor="text1" w:themeTint="F2"/>
              </w:rPr>
            </w:pPr>
            <w:r w:rsidRPr="00B051FA">
              <w:rPr>
                <w:color w:val="0D0D0D" w:themeColor="text1" w:themeTint="F2"/>
                <w:lang w:val="id-ID"/>
              </w:rPr>
              <w:t>Angket</w:t>
            </w:r>
          </w:p>
        </w:tc>
      </w:tr>
    </w:tbl>
    <w:p w:rsidR="005C6D96" w:rsidRDefault="005C6D96" w:rsidP="005C6D96">
      <w:pPr>
        <w:spacing w:after="0" w:line="240" w:lineRule="auto"/>
        <w:jc w:val="both"/>
        <w:rPr>
          <w:rFonts w:ascii="Times New Roman" w:hAnsi="Times New Roman" w:cs="Times New Roman"/>
          <w:color w:val="0D0D0D" w:themeColor="text1" w:themeTint="F2"/>
          <w:sz w:val="20"/>
          <w:szCs w:val="20"/>
        </w:rPr>
      </w:pPr>
    </w:p>
    <w:p w:rsidR="00865829" w:rsidRDefault="005C6D96" w:rsidP="00865829">
      <w:pPr>
        <w:spacing w:after="0" w:line="240" w:lineRule="auto"/>
        <w:ind w:firstLine="567"/>
        <w:jc w:val="both"/>
        <w:rPr>
          <w:rFonts w:ascii="Times New Roman" w:hAnsi="Times New Roman" w:cs="Times New Roman"/>
          <w:color w:val="0D0D0D" w:themeColor="text1" w:themeTint="F2"/>
          <w:sz w:val="20"/>
          <w:szCs w:val="20"/>
        </w:rPr>
      </w:pPr>
      <w:r w:rsidRPr="001B3B56">
        <w:rPr>
          <w:rFonts w:ascii="Times New Roman" w:hAnsi="Times New Roman" w:cs="Times New Roman"/>
          <w:color w:val="0D0D0D" w:themeColor="text1" w:themeTint="F2"/>
          <w:sz w:val="20"/>
          <w:szCs w:val="20"/>
        </w:rPr>
        <w:t>Data yang telah terkumpul akan dianalisis untuk mengetahui kualitas produk pengembangan yang dihasilkan. Data-data tentang produk yang dikembangkan, yaitu aspek materi dalam bahan ajar dan tampilan produk bahan ajar yang akan digunakan untuk merevisi produk. pengumpulan data dilakukan dengan cara memberi angket kepada ahli media, ahli materi</w:t>
      </w:r>
      <w:r>
        <w:rPr>
          <w:rFonts w:ascii="Times New Roman" w:hAnsi="Times New Roman" w:cs="Times New Roman"/>
          <w:color w:val="0D0D0D" w:themeColor="text1" w:themeTint="F2"/>
          <w:sz w:val="20"/>
          <w:szCs w:val="20"/>
        </w:rPr>
        <w:t>, guru matapelajaran, dan siswa.</w:t>
      </w:r>
    </w:p>
    <w:p w:rsidR="005C6D96" w:rsidRDefault="005C6D96" w:rsidP="00865829">
      <w:pPr>
        <w:spacing w:after="0" w:line="240" w:lineRule="auto"/>
        <w:ind w:firstLine="567"/>
        <w:jc w:val="both"/>
        <w:rPr>
          <w:rFonts w:ascii="Times New Roman" w:hAnsi="Times New Roman" w:cs="Times New Roman"/>
          <w:color w:val="0D0D0D" w:themeColor="text1" w:themeTint="F2"/>
          <w:sz w:val="20"/>
          <w:szCs w:val="20"/>
        </w:rPr>
      </w:pPr>
      <w:r w:rsidRPr="001B3B56">
        <w:rPr>
          <w:rFonts w:ascii="Times New Roman" w:hAnsi="Times New Roman" w:cs="Times New Roman"/>
          <w:color w:val="0D0D0D" w:themeColor="text1" w:themeTint="F2"/>
          <w:sz w:val="20"/>
          <w:szCs w:val="20"/>
        </w:rPr>
        <w:t>Analisis data yang digunakan dalam penelitian ini adalah analisis secara deskriptif dengan langkah-langkah sebagai berikut :</w:t>
      </w:r>
    </w:p>
    <w:p w:rsidR="005C6D96" w:rsidRPr="002C28E4" w:rsidRDefault="005C6D96" w:rsidP="00865829">
      <w:pPr>
        <w:pStyle w:val="ListParagraph"/>
        <w:numPr>
          <w:ilvl w:val="0"/>
          <w:numId w:val="9"/>
        </w:numPr>
        <w:spacing w:after="0" w:line="240" w:lineRule="auto"/>
        <w:ind w:left="426" w:hanging="425"/>
        <w:jc w:val="both"/>
        <w:rPr>
          <w:rFonts w:ascii="Times New Roman" w:hAnsi="Times New Roman" w:cs="Times New Roman"/>
          <w:color w:val="0D0D0D" w:themeColor="text1" w:themeTint="F2"/>
          <w:sz w:val="20"/>
          <w:szCs w:val="20"/>
        </w:rPr>
      </w:pPr>
      <w:r w:rsidRPr="002C28E4">
        <w:rPr>
          <w:rFonts w:ascii="Times New Roman" w:hAnsi="Times New Roman" w:cs="Times New Roman"/>
          <w:color w:val="0D0D0D" w:themeColor="text1" w:themeTint="F2"/>
          <w:sz w:val="20"/>
          <w:szCs w:val="20"/>
        </w:rPr>
        <w:t>Pengumpulan data kasar diperoleh dari validasi ahli materi, ahli media, guru matapelajaran dan siswa.</w:t>
      </w:r>
    </w:p>
    <w:p w:rsidR="00E94F41" w:rsidRDefault="005C6D96" w:rsidP="009A1D99">
      <w:pPr>
        <w:pStyle w:val="ListParagraph"/>
        <w:numPr>
          <w:ilvl w:val="0"/>
          <w:numId w:val="9"/>
        </w:numPr>
        <w:spacing w:after="0" w:line="240" w:lineRule="auto"/>
        <w:ind w:left="426" w:hanging="425"/>
        <w:jc w:val="both"/>
        <w:rPr>
          <w:rFonts w:ascii="Times New Roman" w:hAnsi="Times New Roman" w:cs="Times New Roman"/>
          <w:color w:val="0D0D0D" w:themeColor="text1" w:themeTint="F2"/>
          <w:sz w:val="20"/>
          <w:szCs w:val="20"/>
        </w:rPr>
      </w:pPr>
      <w:r w:rsidRPr="002C28E4">
        <w:rPr>
          <w:rFonts w:ascii="Times New Roman" w:hAnsi="Times New Roman" w:cs="Times New Roman"/>
          <w:color w:val="0D0D0D" w:themeColor="text1" w:themeTint="F2"/>
          <w:sz w:val="20"/>
          <w:szCs w:val="20"/>
        </w:rPr>
        <w:t>Tabulasi semua data yang diperoleh dari penilaian menggunakan skala likert. Skala likert dikembangkan oleh Rensis Likert (1932) yang sering digunakan untuk mengukur sikap, pendapat, persepsi, dari responden terhadap suatu objek (Husaini Usman dan Purnomo, 2004: 69). Pada tahap ini penilaian data dalam bentuk kualitatif menjadi kuantitatif.</w:t>
      </w:r>
    </w:p>
    <w:p w:rsidR="00E94F41" w:rsidRDefault="00E94F41" w:rsidP="009A1D99">
      <w:pPr>
        <w:pStyle w:val="ListParagraph"/>
        <w:spacing w:after="0" w:line="240" w:lineRule="auto"/>
        <w:ind w:left="426"/>
        <w:jc w:val="both"/>
        <w:rPr>
          <w:rFonts w:ascii="Times New Roman" w:hAnsi="Times New Roman" w:cs="Times New Roman"/>
          <w:color w:val="0D0D0D" w:themeColor="text1" w:themeTint="F2"/>
          <w:sz w:val="20"/>
          <w:szCs w:val="20"/>
        </w:rPr>
      </w:pPr>
    </w:p>
    <w:p w:rsidR="005C6D96" w:rsidRDefault="005C6D96" w:rsidP="009A1D99">
      <w:pPr>
        <w:pStyle w:val="ListParagraph"/>
        <w:spacing w:after="0" w:line="240" w:lineRule="auto"/>
        <w:ind w:left="426"/>
        <w:jc w:val="center"/>
        <w:rPr>
          <w:rFonts w:ascii="Times New Roman" w:hAnsi="Times New Roman" w:cs="Times New Roman"/>
          <w:b/>
          <w:color w:val="0D0D0D" w:themeColor="text1" w:themeTint="F2"/>
          <w:sz w:val="20"/>
          <w:szCs w:val="20"/>
        </w:rPr>
      </w:pPr>
      <w:r w:rsidRPr="00E94F41">
        <w:rPr>
          <w:rFonts w:ascii="Times New Roman" w:hAnsi="Times New Roman" w:cs="Times New Roman"/>
          <w:b/>
          <w:color w:val="0D0D0D" w:themeColor="text1" w:themeTint="F2"/>
          <w:sz w:val="20"/>
          <w:szCs w:val="20"/>
        </w:rPr>
        <w:t xml:space="preserve">Tabel </w:t>
      </w:r>
      <w:r w:rsidRPr="00E94F41">
        <w:rPr>
          <w:rFonts w:ascii="Times New Roman" w:hAnsi="Times New Roman" w:cs="Times New Roman"/>
          <w:b/>
          <w:color w:val="0D0D0D" w:themeColor="text1" w:themeTint="F2"/>
          <w:sz w:val="20"/>
          <w:szCs w:val="20"/>
          <w:lang w:val="id-ID"/>
        </w:rPr>
        <w:t>2</w:t>
      </w:r>
      <w:r w:rsidRPr="00E94F41">
        <w:rPr>
          <w:rFonts w:ascii="Times New Roman" w:hAnsi="Times New Roman" w:cs="Times New Roman"/>
          <w:b/>
          <w:color w:val="0D0D0D" w:themeColor="text1" w:themeTint="F2"/>
          <w:sz w:val="20"/>
          <w:szCs w:val="20"/>
        </w:rPr>
        <w:t xml:space="preserve"> Skala Likert</w:t>
      </w:r>
    </w:p>
    <w:tbl>
      <w:tblPr>
        <w:tblStyle w:val="TableGrid"/>
        <w:tblW w:w="3722"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1861"/>
      </w:tblGrid>
      <w:tr w:rsidR="00E94F41" w:rsidTr="00EB56DE">
        <w:tc>
          <w:tcPr>
            <w:tcW w:w="1861" w:type="dxa"/>
            <w:tcBorders>
              <w:top w:val="single" w:sz="4" w:space="0" w:color="auto"/>
              <w:bottom w:val="single" w:sz="4" w:space="0" w:color="auto"/>
            </w:tcBorders>
            <w:vAlign w:val="center"/>
          </w:tcPr>
          <w:p w:rsidR="00E94F41" w:rsidRPr="00B051FA" w:rsidRDefault="00E94F41" w:rsidP="009A1D99">
            <w:pPr>
              <w:pStyle w:val="ListParagraph"/>
              <w:ind w:left="0"/>
              <w:jc w:val="both"/>
              <w:rPr>
                <w:color w:val="0D0D0D" w:themeColor="text1" w:themeTint="F2"/>
              </w:rPr>
            </w:pPr>
            <w:r w:rsidRPr="00B051FA">
              <w:rPr>
                <w:color w:val="0D0D0D" w:themeColor="text1" w:themeTint="F2"/>
              </w:rPr>
              <w:t>Skor</w:t>
            </w:r>
          </w:p>
        </w:tc>
        <w:tc>
          <w:tcPr>
            <w:tcW w:w="1861" w:type="dxa"/>
            <w:tcBorders>
              <w:top w:val="single" w:sz="4" w:space="0" w:color="auto"/>
              <w:bottom w:val="single" w:sz="4" w:space="0" w:color="auto"/>
            </w:tcBorders>
            <w:vAlign w:val="center"/>
          </w:tcPr>
          <w:p w:rsidR="00E94F41" w:rsidRPr="00B051FA" w:rsidRDefault="00E94F41" w:rsidP="009A1D99">
            <w:pPr>
              <w:pStyle w:val="ListParagraph"/>
              <w:ind w:left="0"/>
              <w:jc w:val="both"/>
              <w:rPr>
                <w:color w:val="0D0D0D" w:themeColor="text1" w:themeTint="F2"/>
              </w:rPr>
            </w:pPr>
            <w:r w:rsidRPr="00B051FA">
              <w:rPr>
                <w:color w:val="0D0D0D" w:themeColor="text1" w:themeTint="F2"/>
              </w:rPr>
              <w:t>Nilai</w:t>
            </w:r>
          </w:p>
        </w:tc>
      </w:tr>
      <w:tr w:rsidR="00E94F41" w:rsidTr="00EB56DE">
        <w:tc>
          <w:tcPr>
            <w:tcW w:w="1861" w:type="dxa"/>
            <w:tcBorders>
              <w:top w:val="single" w:sz="4" w:space="0" w:color="auto"/>
            </w:tcBorders>
            <w:vAlign w:val="center"/>
          </w:tcPr>
          <w:p w:rsidR="00E94F41" w:rsidRPr="00B051FA" w:rsidRDefault="00E94F41" w:rsidP="009A1D99">
            <w:pPr>
              <w:pStyle w:val="ListParagraph"/>
              <w:ind w:left="0"/>
              <w:jc w:val="both"/>
              <w:rPr>
                <w:color w:val="0D0D0D" w:themeColor="text1" w:themeTint="F2"/>
              </w:rPr>
            </w:pPr>
            <w:r w:rsidRPr="00B051FA">
              <w:rPr>
                <w:color w:val="0D0D0D" w:themeColor="text1" w:themeTint="F2"/>
              </w:rPr>
              <w:t>1</w:t>
            </w:r>
          </w:p>
        </w:tc>
        <w:tc>
          <w:tcPr>
            <w:tcW w:w="1861" w:type="dxa"/>
            <w:tcBorders>
              <w:top w:val="single" w:sz="4" w:space="0" w:color="auto"/>
            </w:tcBorders>
            <w:vAlign w:val="center"/>
          </w:tcPr>
          <w:p w:rsidR="00E94F41" w:rsidRPr="00B051FA" w:rsidRDefault="00E94F41" w:rsidP="009A1D99">
            <w:pPr>
              <w:pStyle w:val="ListParagraph"/>
              <w:ind w:left="0"/>
              <w:jc w:val="both"/>
              <w:rPr>
                <w:color w:val="0D0D0D" w:themeColor="text1" w:themeTint="F2"/>
              </w:rPr>
            </w:pPr>
            <w:r w:rsidRPr="00B051FA">
              <w:rPr>
                <w:color w:val="0D0D0D" w:themeColor="text1" w:themeTint="F2"/>
              </w:rPr>
              <w:t>Sangat Kurang</w:t>
            </w:r>
          </w:p>
        </w:tc>
      </w:tr>
      <w:tr w:rsidR="00E94F41" w:rsidTr="00EB56DE">
        <w:tc>
          <w:tcPr>
            <w:tcW w:w="1861" w:type="dxa"/>
            <w:vAlign w:val="center"/>
          </w:tcPr>
          <w:p w:rsidR="00E94F41" w:rsidRPr="00B051FA" w:rsidRDefault="00E94F41" w:rsidP="009A1D99">
            <w:pPr>
              <w:pStyle w:val="ListParagraph"/>
              <w:ind w:left="0"/>
              <w:jc w:val="both"/>
              <w:rPr>
                <w:color w:val="0D0D0D" w:themeColor="text1" w:themeTint="F2"/>
              </w:rPr>
            </w:pPr>
            <w:r w:rsidRPr="00B051FA">
              <w:rPr>
                <w:color w:val="0D0D0D" w:themeColor="text1" w:themeTint="F2"/>
              </w:rPr>
              <w:t>2</w:t>
            </w:r>
          </w:p>
        </w:tc>
        <w:tc>
          <w:tcPr>
            <w:tcW w:w="1861" w:type="dxa"/>
            <w:vAlign w:val="center"/>
          </w:tcPr>
          <w:p w:rsidR="00E94F41" w:rsidRPr="00B051FA" w:rsidRDefault="00E94F41" w:rsidP="009A1D99">
            <w:pPr>
              <w:pStyle w:val="ListParagraph"/>
              <w:ind w:left="0"/>
              <w:jc w:val="both"/>
              <w:rPr>
                <w:color w:val="0D0D0D" w:themeColor="text1" w:themeTint="F2"/>
              </w:rPr>
            </w:pPr>
            <w:r w:rsidRPr="00B051FA">
              <w:rPr>
                <w:color w:val="0D0D0D" w:themeColor="text1" w:themeTint="F2"/>
              </w:rPr>
              <w:t>Kurang</w:t>
            </w:r>
          </w:p>
        </w:tc>
      </w:tr>
      <w:tr w:rsidR="00E94F41" w:rsidTr="00EB56DE">
        <w:tc>
          <w:tcPr>
            <w:tcW w:w="1861" w:type="dxa"/>
            <w:vAlign w:val="center"/>
          </w:tcPr>
          <w:p w:rsidR="00E94F41" w:rsidRPr="00B051FA" w:rsidRDefault="00E94F41" w:rsidP="009A1D99">
            <w:pPr>
              <w:pStyle w:val="ListParagraph"/>
              <w:ind w:left="0"/>
              <w:jc w:val="both"/>
              <w:rPr>
                <w:color w:val="0D0D0D" w:themeColor="text1" w:themeTint="F2"/>
              </w:rPr>
            </w:pPr>
            <w:r w:rsidRPr="00B051FA">
              <w:rPr>
                <w:color w:val="0D0D0D" w:themeColor="text1" w:themeTint="F2"/>
              </w:rPr>
              <w:t>3</w:t>
            </w:r>
          </w:p>
        </w:tc>
        <w:tc>
          <w:tcPr>
            <w:tcW w:w="1861" w:type="dxa"/>
            <w:vAlign w:val="center"/>
          </w:tcPr>
          <w:p w:rsidR="00E94F41" w:rsidRPr="00B051FA" w:rsidRDefault="00E94F41" w:rsidP="009A1D99">
            <w:pPr>
              <w:pStyle w:val="ListParagraph"/>
              <w:ind w:left="0"/>
              <w:jc w:val="both"/>
              <w:rPr>
                <w:color w:val="0D0D0D" w:themeColor="text1" w:themeTint="F2"/>
              </w:rPr>
            </w:pPr>
            <w:r w:rsidRPr="00B051FA">
              <w:rPr>
                <w:color w:val="0D0D0D" w:themeColor="text1" w:themeTint="F2"/>
              </w:rPr>
              <w:t>Cukup</w:t>
            </w:r>
          </w:p>
        </w:tc>
      </w:tr>
      <w:tr w:rsidR="00E94F41" w:rsidTr="00EB56DE">
        <w:tc>
          <w:tcPr>
            <w:tcW w:w="1861" w:type="dxa"/>
            <w:vAlign w:val="center"/>
          </w:tcPr>
          <w:p w:rsidR="00E94F41" w:rsidRPr="00B051FA" w:rsidRDefault="00E94F41" w:rsidP="009A1D99">
            <w:pPr>
              <w:pStyle w:val="ListParagraph"/>
              <w:ind w:left="0"/>
              <w:jc w:val="both"/>
              <w:rPr>
                <w:color w:val="0D0D0D" w:themeColor="text1" w:themeTint="F2"/>
              </w:rPr>
            </w:pPr>
            <w:r w:rsidRPr="00B051FA">
              <w:rPr>
                <w:color w:val="0D0D0D" w:themeColor="text1" w:themeTint="F2"/>
              </w:rPr>
              <w:t>4</w:t>
            </w:r>
          </w:p>
        </w:tc>
        <w:tc>
          <w:tcPr>
            <w:tcW w:w="1861" w:type="dxa"/>
            <w:vAlign w:val="center"/>
          </w:tcPr>
          <w:p w:rsidR="00E94F41" w:rsidRPr="00B051FA" w:rsidRDefault="00E94F41" w:rsidP="009A1D99">
            <w:pPr>
              <w:pStyle w:val="ListParagraph"/>
              <w:ind w:left="0"/>
              <w:jc w:val="both"/>
              <w:rPr>
                <w:color w:val="0D0D0D" w:themeColor="text1" w:themeTint="F2"/>
              </w:rPr>
            </w:pPr>
            <w:r w:rsidRPr="00B051FA">
              <w:rPr>
                <w:color w:val="0D0D0D" w:themeColor="text1" w:themeTint="F2"/>
              </w:rPr>
              <w:t>Baik</w:t>
            </w:r>
          </w:p>
        </w:tc>
      </w:tr>
      <w:tr w:rsidR="00E94F41" w:rsidTr="00EB56DE">
        <w:tc>
          <w:tcPr>
            <w:tcW w:w="1861" w:type="dxa"/>
            <w:vAlign w:val="center"/>
          </w:tcPr>
          <w:p w:rsidR="00E94F41" w:rsidRPr="00B051FA" w:rsidRDefault="00E94F41" w:rsidP="009A1D99">
            <w:pPr>
              <w:pStyle w:val="ListParagraph"/>
              <w:ind w:left="0"/>
              <w:jc w:val="both"/>
              <w:rPr>
                <w:color w:val="0D0D0D" w:themeColor="text1" w:themeTint="F2"/>
              </w:rPr>
            </w:pPr>
            <w:r w:rsidRPr="00B051FA">
              <w:rPr>
                <w:color w:val="0D0D0D" w:themeColor="text1" w:themeTint="F2"/>
              </w:rPr>
              <w:t>5</w:t>
            </w:r>
          </w:p>
        </w:tc>
        <w:tc>
          <w:tcPr>
            <w:tcW w:w="1861" w:type="dxa"/>
            <w:vAlign w:val="center"/>
          </w:tcPr>
          <w:p w:rsidR="00E94F41" w:rsidRPr="00B051FA" w:rsidRDefault="00E94F41" w:rsidP="009A1D99">
            <w:pPr>
              <w:pStyle w:val="ListParagraph"/>
              <w:ind w:left="0"/>
              <w:jc w:val="both"/>
              <w:rPr>
                <w:color w:val="0D0D0D" w:themeColor="text1" w:themeTint="F2"/>
              </w:rPr>
            </w:pPr>
            <w:r w:rsidRPr="00B051FA">
              <w:rPr>
                <w:color w:val="0D0D0D" w:themeColor="text1" w:themeTint="F2"/>
              </w:rPr>
              <w:t>Sangat Baik</w:t>
            </w:r>
          </w:p>
        </w:tc>
      </w:tr>
    </w:tbl>
    <w:p w:rsidR="00EB56DE" w:rsidRDefault="00EB56DE" w:rsidP="009A1D99">
      <w:pPr>
        <w:spacing w:line="240" w:lineRule="auto"/>
        <w:jc w:val="both"/>
        <w:rPr>
          <w:rFonts w:ascii="Times New Roman" w:eastAsiaTheme="minorEastAsia" w:hAnsi="Times New Roman" w:cs="Times New Roman"/>
          <w:b/>
          <w:color w:val="0D0D0D" w:themeColor="text1" w:themeTint="F2"/>
          <w:sz w:val="20"/>
          <w:szCs w:val="20"/>
        </w:rPr>
      </w:pPr>
    </w:p>
    <w:p w:rsidR="00EB56DE" w:rsidRDefault="005C6D96" w:rsidP="009A1D99">
      <w:pPr>
        <w:spacing w:line="240" w:lineRule="auto"/>
        <w:ind w:firstLine="720"/>
        <w:jc w:val="both"/>
        <w:rPr>
          <w:rFonts w:ascii="Times New Roman" w:eastAsiaTheme="minorEastAsia" w:hAnsi="Times New Roman" w:cs="Times New Roman"/>
          <w:b/>
          <w:color w:val="0D0D0D" w:themeColor="text1" w:themeTint="F2"/>
          <w:sz w:val="20"/>
          <w:szCs w:val="20"/>
        </w:rPr>
      </w:pPr>
      <w:r w:rsidRPr="001766C2">
        <w:rPr>
          <w:rFonts w:ascii="Times New Roman" w:eastAsiaTheme="minorEastAsia" w:hAnsi="Times New Roman" w:cs="Times New Roman"/>
          <w:b/>
          <w:color w:val="0D0D0D" w:themeColor="text1" w:themeTint="F2"/>
          <w:sz w:val="20"/>
          <w:szCs w:val="20"/>
        </w:rPr>
        <w:t>Mengolah Data Per Butir Pertanyaan</w:t>
      </w:r>
    </w:p>
    <w:p w:rsidR="005C6D96" w:rsidRPr="00EB56DE" w:rsidRDefault="005C6D96" w:rsidP="009A1D99">
      <w:pPr>
        <w:spacing w:line="240" w:lineRule="auto"/>
        <w:ind w:firstLine="284"/>
        <w:jc w:val="both"/>
        <w:rPr>
          <w:rFonts w:ascii="Times New Roman" w:eastAsiaTheme="minorEastAsia" w:hAnsi="Times New Roman" w:cs="Times New Roman"/>
          <w:b/>
          <w:color w:val="0D0D0D" w:themeColor="text1" w:themeTint="F2"/>
          <w:sz w:val="20"/>
          <w:szCs w:val="20"/>
        </w:rPr>
      </w:pPr>
      <w:r w:rsidRPr="001766C2">
        <w:rPr>
          <w:rFonts w:ascii="Times New Roman" w:eastAsiaTheme="minorEastAsia" w:hAnsi="Times New Roman" w:cs="Times New Roman"/>
          <w:color w:val="0D0D0D" w:themeColor="text1" w:themeTint="F2"/>
          <w:sz w:val="20"/>
          <w:szCs w:val="20"/>
        </w:rPr>
        <w:t>Rumus dibawah ini digunakan untuk menghitung data per butir pertanyaan dari angket insrtumen pengumpulan data. Dengan subjek coba yaitu siswa kelas X Jurusan Teknik komputer dan Jaringan SMK Muhammadiyah 1 Kepanjen.</w:t>
      </w:r>
    </w:p>
    <w:p w:rsidR="005C6D96" w:rsidRPr="00B051FA" w:rsidRDefault="005C6D96" w:rsidP="009A1D99">
      <w:pPr>
        <w:pStyle w:val="ListParagraph"/>
        <w:spacing w:line="240" w:lineRule="auto"/>
        <w:ind w:left="710" w:hanging="710"/>
        <w:jc w:val="both"/>
        <w:rPr>
          <w:rFonts w:ascii="Times New Roman" w:eastAsiaTheme="minorEastAsia" w:hAnsi="Times New Roman" w:cs="Times New Roman"/>
          <w:color w:val="0D0D0D" w:themeColor="text1" w:themeTint="F2"/>
          <w:sz w:val="20"/>
          <w:szCs w:val="20"/>
          <w:lang w:val="id-ID"/>
        </w:rPr>
      </w:pPr>
      <w:r w:rsidRPr="00B051FA">
        <w:rPr>
          <w:rFonts w:ascii="Times New Roman" w:eastAsiaTheme="minorEastAsia" w:hAnsi="Times New Roman" w:cs="Times New Roman"/>
          <w:color w:val="0D0D0D" w:themeColor="text1" w:themeTint="F2"/>
          <w:sz w:val="20"/>
          <w:szCs w:val="20"/>
          <w:lang w:val="id-ID"/>
        </w:rPr>
        <w:t>V</w:t>
      </w:r>
      <w:r w:rsidRPr="00B051FA">
        <w:rPr>
          <w:rFonts w:ascii="Times New Roman" w:eastAsiaTheme="minorEastAsia" w:hAnsi="Times New Roman" w:cs="Times New Roman"/>
          <w:color w:val="0D0D0D" w:themeColor="text1" w:themeTint="F2"/>
          <w:sz w:val="20"/>
          <w:szCs w:val="20"/>
          <w:vertAlign w:val="subscript"/>
          <w:lang w:val="id-ID"/>
        </w:rPr>
        <w:t xml:space="preserve">butir </w:t>
      </w:r>
      <w:r w:rsidRPr="00B051FA">
        <w:rPr>
          <w:rFonts w:ascii="Times New Roman" w:eastAsiaTheme="minorEastAsia" w:hAnsi="Times New Roman" w:cs="Times New Roman"/>
          <w:color w:val="0D0D0D" w:themeColor="text1" w:themeTint="F2"/>
          <w:sz w:val="20"/>
          <w:szCs w:val="20"/>
          <w:lang w:val="id-ID"/>
        </w:rPr>
        <w:t xml:space="preserve">= </w:t>
      </w:r>
      <m:oMath>
        <m:f>
          <m:fPr>
            <m:ctrlPr>
              <w:rPr>
                <w:rFonts w:ascii="Cambria Math" w:eastAsiaTheme="minorEastAsia" w:hAnsi="Cambria Math" w:cs="Times New Roman"/>
                <w:i/>
                <w:color w:val="0D0D0D" w:themeColor="text1" w:themeTint="F2"/>
                <w:sz w:val="20"/>
                <w:szCs w:val="20"/>
                <w:lang w:val="id-ID"/>
              </w:rPr>
            </m:ctrlPr>
          </m:fPr>
          <m:num>
            <m:r>
              <w:rPr>
                <w:rFonts w:ascii="Cambria Math" w:eastAsiaTheme="minorEastAsia" w:hAnsi="Cambria Math" w:cs="Times New Roman"/>
                <w:color w:val="0D0D0D" w:themeColor="text1" w:themeTint="F2"/>
                <w:sz w:val="20"/>
                <w:szCs w:val="20"/>
                <w:lang w:val="id-ID"/>
              </w:rPr>
              <m:t>Tse</m:t>
            </m:r>
          </m:num>
          <m:den>
            <m:r>
              <w:rPr>
                <w:rFonts w:ascii="Cambria Math" w:eastAsiaTheme="minorEastAsia" w:hAnsi="Cambria Math" w:cs="Times New Roman"/>
                <w:color w:val="0D0D0D" w:themeColor="text1" w:themeTint="F2"/>
                <w:sz w:val="20"/>
                <w:szCs w:val="20"/>
                <w:lang w:val="id-ID"/>
              </w:rPr>
              <m:t>Tsh</m:t>
            </m:r>
          </m:den>
        </m:f>
      </m:oMath>
      <w:r w:rsidRPr="00B051FA">
        <w:rPr>
          <w:rFonts w:ascii="Times New Roman" w:eastAsiaTheme="minorEastAsia" w:hAnsi="Times New Roman" w:cs="Times New Roman"/>
          <w:color w:val="0D0D0D" w:themeColor="text1" w:themeTint="F2"/>
          <w:sz w:val="20"/>
          <w:szCs w:val="20"/>
          <w:lang w:val="id-ID"/>
        </w:rPr>
        <w:t xml:space="preserve"> × 100 ............................</w:t>
      </w:r>
    </w:p>
    <w:p w:rsidR="005C6D96" w:rsidRPr="00B051FA" w:rsidRDefault="005C6D96" w:rsidP="009A1D99">
      <w:pPr>
        <w:pStyle w:val="ListParagraph"/>
        <w:spacing w:line="240" w:lineRule="auto"/>
        <w:ind w:left="710" w:hanging="710"/>
        <w:jc w:val="both"/>
        <w:rPr>
          <w:rFonts w:ascii="Times New Roman" w:eastAsiaTheme="minorEastAsia" w:hAnsi="Times New Roman" w:cs="Times New Roman"/>
          <w:color w:val="0D0D0D" w:themeColor="text1" w:themeTint="F2"/>
          <w:sz w:val="20"/>
          <w:szCs w:val="20"/>
          <w:lang w:val="id-ID"/>
        </w:rPr>
      </w:pPr>
      <w:r w:rsidRPr="00B051FA">
        <w:rPr>
          <w:rFonts w:ascii="Times New Roman" w:eastAsiaTheme="minorEastAsia" w:hAnsi="Times New Roman" w:cs="Times New Roman"/>
          <w:color w:val="0D0D0D" w:themeColor="text1" w:themeTint="F2"/>
          <w:sz w:val="20"/>
          <w:szCs w:val="20"/>
          <w:lang w:val="id-ID"/>
        </w:rPr>
        <w:t>Keterangan</w:t>
      </w:r>
    </w:p>
    <w:p w:rsidR="005C6D96" w:rsidRPr="00B051FA" w:rsidRDefault="005C6D96" w:rsidP="009A1D99">
      <w:pPr>
        <w:pStyle w:val="ListParagraph"/>
        <w:spacing w:line="240" w:lineRule="auto"/>
        <w:ind w:left="710" w:hanging="710"/>
        <w:jc w:val="both"/>
        <w:rPr>
          <w:rFonts w:ascii="Times New Roman" w:eastAsiaTheme="minorEastAsia" w:hAnsi="Times New Roman" w:cs="Times New Roman"/>
          <w:color w:val="0D0D0D" w:themeColor="text1" w:themeTint="F2"/>
          <w:sz w:val="20"/>
          <w:szCs w:val="20"/>
          <w:lang w:val="id-ID"/>
        </w:rPr>
      </w:pPr>
      <w:r w:rsidRPr="00B051FA">
        <w:rPr>
          <w:rFonts w:ascii="Times New Roman" w:eastAsiaTheme="minorEastAsia" w:hAnsi="Times New Roman" w:cs="Times New Roman"/>
          <w:color w:val="0D0D0D" w:themeColor="text1" w:themeTint="F2"/>
          <w:sz w:val="20"/>
          <w:szCs w:val="20"/>
          <w:lang w:val="id-ID"/>
        </w:rPr>
        <w:t>V</w:t>
      </w:r>
      <w:r w:rsidRPr="00B051FA">
        <w:rPr>
          <w:rFonts w:ascii="Times New Roman" w:eastAsiaTheme="minorEastAsia" w:hAnsi="Times New Roman" w:cs="Times New Roman"/>
          <w:color w:val="0D0D0D" w:themeColor="text1" w:themeTint="F2"/>
          <w:sz w:val="20"/>
          <w:szCs w:val="20"/>
          <w:vertAlign w:val="subscript"/>
          <w:lang w:val="id-ID"/>
        </w:rPr>
        <w:t xml:space="preserve">butir </w:t>
      </w:r>
      <w:r w:rsidRPr="00B051FA">
        <w:rPr>
          <w:rFonts w:ascii="Times New Roman" w:eastAsiaTheme="minorEastAsia" w:hAnsi="Times New Roman" w:cs="Times New Roman"/>
          <w:color w:val="0D0D0D" w:themeColor="text1" w:themeTint="F2"/>
          <w:sz w:val="20"/>
          <w:szCs w:val="20"/>
          <w:vertAlign w:val="subscript"/>
          <w:lang w:val="id-ID"/>
        </w:rPr>
        <w:tab/>
      </w:r>
      <w:r>
        <w:rPr>
          <w:rFonts w:ascii="Times New Roman" w:eastAsiaTheme="minorEastAsia" w:hAnsi="Times New Roman" w:cs="Times New Roman"/>
          <w:color w:val="0D0D0D" w:themeColor="text1" w:themeTint="F2"/>
          <w:sz w:val="20"/>
          <w:szCs w:val="20"/>
          <w:vertAlign w:val="subscript"/>
          <w:lang w:val="id-ID"/>
        </w:rPr>
        <w:t xml:space="preserve"> </w:t>
      </w:r>
      <w:r w:rsidRPr="00B051FA">
        <w:rPr>
          <w:rFonts w:ascii="Times New Roman" w:eastAsiaTheme="minorEastAsia" w:hAnsi="Times New Roman" w:cs="Times New Roman"/>
          <w:color w:val="0D0D0D" w:themeColor="text1" w:themeTint="F2"/>
          <w:sz w:val="20"/>
          <w:szCs w:val="20"/>
          <w:vertAlign w:val="subscript"/>
          <w:lang w:val="id-ID"/>
        </w:rPr>
        <w:t xml:space="preserve">: </w:t>
      </w:r>
      <w:r w:rsidRPr="00B051FA">
        <w:rPr>
          <w:rFonts w:ascii="Times New Roman" w:eastAsiaTheme="minorEastAsia" w:hAnsi="Times New Roman" w:cs="Times New Roman"/>
          <w:color w:val="0D0D0D" w:themeColor="text1" w:themeTint="F2"/>
          <w:sz w:val="20"/>
          <w:szCs w:val="20"/>
          <w:lang w:val="id-ID"/>
        </w:rPr>
        <w:t>Nilai Presentase pada tiap butir pertanyaan.</w:t>
      </w:r>
    </w:p>
    <w:p w:rsidR="005C6D96" w:rsidRPr="00B051FA" w:rsidRDefault="005C6D96" w:rsidP="009A1D99">
      <w:pPr>
        <w:pStyle w:val="ListParagraph"/>
        <w:spacing w:line="240" w:lineRule="auto"/>
        <w:ind w:left="710" w:hanging="710"/>
        <w:jc w:val="both"/>
        <w:rPr>
          <w:rFonts w:ascii="Times New Roman" w:eastAsiaTheme="minorEastAsia" w:hAnsi="Times New Roman" w:cs="Times New Roman"/>
          <w:color w:val="0D0D0D" w:themeColor="text1" w:themeTint="F2"/>
          <w:sz w:val="20"/>
          <w:szCs w:val="20"/>
          <w:lang w:val="id-ID"/>
        </w:rPr>
      </w:pPr>
      <w:r w:rsidRPr="00B051FA">
        <w:rPr>
          <w:rFonts w:ascii="Times New Roman" w:eastAsiaTheme="minorEastAsia" w:hAnsi="Times New Roman" w:cs="Times New Roman"/>
          <w:color w:val="0D0D0D" w:themeColor="text1" w:themeTint="F2"/>
          <w:sz w:val="20"/>
          <w:szCs w:val="20"/>
          <w:lang w:val="id-ID"/>
        </w:rPr>
        <w:t>T</w:t>
      </w:r>
      <w:r w:rsidRPr="00B051FA">
        <w:rPr>
          <w:rFonts w:ascii="Times New Roman" w:eastAsiaTheme="minorEastAsia" w:hAnsi="Times New Roman" w:cs="Times New Roman"/>
          <w:color w:val="0D0D0D" w:themeColor="text1" w:themeTint="F2"/>
          <w:sz w:val="20"/>
          <w:szCs w:val="20"/>
          <w:vertAlign w:val="subscript"/>
          <w:lang w:val="id-ID"/>
        </w:rPr>
        <w:t>se</w:t>
      </w:r>
      <w:r w:rsidRPr="00B051FA">
        <w:rPr>
          <w:rFonts w:ascii="Times New Roman" w:eastAsiaTheme="minorEastAsia" w:hAnsi="Times New Roman" w:cs="Times New Roman"/>
          <w:color w:val="0D0D0D" w:themeColor="text1" w:themeTint="F2"/>
          <w:sz w:val="20"/>
          <w:szCs w:val="20"/>
          <w:vertAlign w:val="subscript"/>
          <w:lang w:val="id-ID"/>
        </w:rPr>
        <w:tab/>
        <w:t xml:space="preserve"> : </w:t>
      </w:r>
      <w:r w:rsidRPr="00B051FA">
        <w:rPr>
          <w:rFonts w:ascii="Times New Roman" w:eastAsiaTheme="minorEastAsia" w:hAnsi="Times New Roman" w:cs="Times New Roman"/>
          <w:color w:val="0D0D0D" w:themeColor="text1" w:themeTint="F2"/>
          <w:sz w:val="20"/>
          <w:szCs w:val="20"/>
          <w:lang w:val="id-ID"/>
        </w:rPr>
        <w:t>Skor empirik dari ahli atau subjek uji coba pada setiap butir pertanyaan</w:t>
      </w:r>
    </w:p>
    <w:p w:rsidR="00EB56DE" w:rsidRDefault="005C6D96" w:rsidP="009A1D99">
      <w:pPr>
        <w:pStyle w:val="ListParagraph"/>
        <w:spacing w:line="240" w:lineRule="auto"/>
        <w:ind w:left="710" w:hanging="710"/>
        <w:jc w:val="both"/>
        <w:rPr>
          <w:rFonts w:ascii="Times New Roman" w:eastAsiaTheme="minorEastAsia" w:hAnsi="Times New Roman" w:cs="Times New Roman"/>
          <w:color w:val="0D0D0D" w:themeColor="text1" w:themeTint="F2"/>
          <w:sz w:val="20"/>
          <w:szCs w:val="20"/>
          <w:lang w:val="id-ID"/>
        </w:rPr>
      </w:pPr>
      <w:r w:rsidRPr="00B051FA">
        <w:rPr>
          <w:rFonts w:ascii="Times New Roman" w:eastAsiaTheme="minorEastAsia" w:hAnsi="Times New Roman" w:cs="Times New Roman"/>
          <w:color w:val="0D0D0D" w:themeColor="text1" w:themeTint="F2"/>
          <w:sz w:val="20"/>
          <w:szCs w:val="20"/>
          <w:lang w:val="id-ID"/>
        </w:rPr>
        <w:t>T</w:t>
      </w:r>
      <w:r w:rsidRPr="00B051FA">
        <w:rPr>
          <w:rFonts w:ascii="Times New Roman" w:eastAsiaTheme="minorEastAsia" w:hAnsi="Times New Roman" w:cs="Times New Roman"/>
          <w:color w:val="0D0D0D" w:themeColor="text1" w:themeTint="F2"/>
          <w:sz w:val="20"/>
          <w:szCs w:val="20"/>
          <w:vertAlign w:val="subscript"/>
          <w:lang w:val="id-ID"/>
        </w:rPr>
        <w:t>seh</w:t>
      </w:r>
      <w:r w:rsidRPr="00B051FA">
        <w:rPr>
          <w:rFonts w:ascii="Times New Roman" w:eastAsiaTheme="minorEastAsia" w:hAnsi="Times New Roman" w:cs="Times New Roman"/>
          <w:color w:val="0D0D0D" w:themeColor="text1" w:themeTint="F2"/>
          <w:sz w:val="20"/>
          <w:szCs w:val="20"/>
          <w:vertAlign w:val="subscript"/>
          <w:lang w:val="id-ID"/>
        </w:rPr>
        <w:tab/>
        <w:t xml:space="preserve"> : </w:t>
      </w:r>
      <w:r w:rsidRPr="00B051FA">
        <w:rPr>
          <w:rFonts w:ascii="Times New Roman" w:eastAsiaTheme="minorEastAsia" w:hAnsi="Times New Roman" w:cs="Times New Roman"/>
          <w:color w:val="0D0D0D" w:themeColor="text1" w:themeTint="F2"/>
          <w:sz w:val="20"/>
          <w:szCs w:val="20"/>
          <w:lang w:val="id-ID"/>
        </w:rPr>
        <w:t xml:space="preserve">Skor maksimal yang dapat diberikan oleh ahli atau subjek uji coba pada </w:t>
      </w:r>
      <w:r>
        <w:rPr>
          <w:rFonts w:ascii="Times New Roman" w:eastAsiaTheme="minorEastAsia" w:hAnsi="Times New Roman" w:cs="Times New Roman"/>
          <w:color w:val="0D0D0D" w:themeColor="text1" w:themeTint="F2"/>
          <w:sz w:val="20"/>
          <w:szCs w:val="20"/>
          <w:lang w:val="id-ID"/>
        </w:rPr>
        <w:t xml:space="preserve">   </w:t>
      </w:r>
      <w:r w:rsidRPr="00B051FA">
        <w:rPr>
          <w:rFonts w:ascii="Times New Roman" w:eastAsiaTheme="minorEastAsia" w:hAnsi="Times New Roman" w:cs="Times New Roman"/>
          <w:color w:val="0D0D0D" w:themeColor="text1" w:themeTint="F2"/>
          <w:sz w:val="20"/>
          <w:szCs w:val="20"/>
          <w:lang w:val="id-ID"/>
        </w:rPr>
        <w:t>setiap butir pertanyaan.</w:t>
      </w:r>
    </w:p>
    <w:p w:rsidR="005C6D96" w:rsidRPr="00EB56DE" w:rsidRDefault="005C6D96" w:rsidP="009A1D99">
      <w:pPr>
        <w:pStyle w:val="ListParagraph"/>
        <w:spacing w:line="240" w:lineRule="auto"/>
        <w:ind w:left="710" w:hanging="710"/>
        <w:jc w:val="center"/>
        <w:rPr>
          <w:rFonts w:ascii="Times New Roman" w:eastAsiaTheme="minorEastAsia" w:hAnsi="Times New Roman" w:cs="Times New Roman"/>
          <w:color w:val="0D0D0D" w:themeColor="text1" w:themeTint="F2"/>
          <w:sz w:val="20"/>
          <w:szCs w:val="20"/>
          <w:lang w:val="id-ID"/>
        </w:rPr>
      </w:pPr>
      <w:r w:rsidRPr="00EB56DE">
        <w:rPr>
          <w:rFonts w:ascii="Times New Roman" w:eastAsiaTheme="minorEastAsia" w:hAnsi="Times New Roman" w:cs="Times New Roman"/>
          <w:b/>
          <w:color w:val="0D0D0D" w:themeColor="text1" w:themeTint="F2"/>
          <w:sz w:val="20"/>
          <w:szCs w:val="20"/>
        </w:rPr>
        <w:t>Mengolah Data Per Aspek Kelayakan</w:t>
      </w:r>
    </w:p>
    <w:p w:rsidR="005C6D96" w:rsidRPr="0022331E" w:rsidRDefault="005C6D96" w:rsidP="009A1D99">
      <w:pPr>
        <w:spacing w:line="240" w:lineRule="auto"/>
        <w:ind w:firstLine="284"/>
        <w:jc w:val="both"/>
        <w:rPr>
          <w:rFonts w:ascii="Times New Roman" w:eastAsiaTheme="minorEastAsia" w:hAnsi="Times New Roman" w:cs="Times New Roman"/>
          <w:color w:val="0D0D0D" w:themeColor="text1" w:themeTint="F2"/>
          <w:sz w:val="20"/>
          <w:szCs w:val="20"/>
        </w:rPr>
      </w:pPr>
      <w:r w:rsidRPr="0022331E">
        <w:rPr>
          <w:rFonts w:ascii="Times New Roman" w:eastAsiaTheme="minorEastAsia" w:hAnsi="Times New Roman" w:cs="Times New Roman"/>
          <w:color w:val="0D0D0D" w:themeColor="text1" w:themeTint="F2"/>
          <w:sz w:val="20"/>
          <w:szCs w:val="20"/>
        </w:rPr>
        <w:t>Data kelayakan yang merupakan data kualitatif perlu dijadikan data dalam bentuk data kuantitatif. Rumus dibawah ini digunakan untuk menghitung data kualitatif menjadi Kuantitatif.</w:t>
      </w:r>
    </w:p>
    <w:p w:rsidR="005C6D96" w:rsidRPr="00B051FA" w:rsidRDefault="005C6D96" w:rsidP="009A1D99">
      <w:pPr>
        <w:pStyle w:val="ListParagraph"/>
        <w:spacing w:line="240" w:lineRule="auto"/>
        <w:ind w:left="710" w:hanging="710"/>
        <w:jc w:val="both"/>
        <w:rPr>
          <w:rFonts w:ascii="Times New Roman" w:eastAsiaTheme="minorEastAsia" w:hAnsi="Times New Roman" w:cs="Times New Roman"/>
          <w:color w:val="0D0D0D" w:themeColor="text1" w:themeTint="F2"/>
          <w:sz w:val="20"/>
          <w:szCs w:val="20"/>
          <w:lang w:val="id-ID"/>
        </w:rPr>
      </w:pPr>
      <w:r w:rsidRPr="00B051FA">
        <w:rPr>
          <w:rFonts w:ascii="Times New Roman" w:eastAsiaTheme="minorEastAsia" w:hAnsi="Times New Roman" w:cs="Times New Roman"/>
          <w:color w:val="0D0D0D" w:themeColor="text1" w:themeTint="F2"/>
          <w:sz w:val="20"/>
          <w:szCs w:val="20"/>
          <w:lang w:val="id-ID"/>
        </w:rPr>
        <w:t>V</w:t>
      </w:r>
      <w:r w:rsidRPr="00B051FA">
        <w:rPr>
          <w:rFonts w:ascii="Times New Roman" w:eastAsiaTheme="minorEastAsia" w:hAnsi="Times New Roman" w:cs="Times New Roman"/>
          <w:color w:val="0D0D0D" w:themeColor="text1" w:themeTint="F2"/>
          <w:sz w:val="20"/>
          <w:szCs w:val="20"/>
          <w:vertAlign w:val="subscript"/>
          <w:lang w:val="id-ID"/>
        </w:rPr>
        <w:t xml:space="preserve">aspek </w:t>
      </w:r>
      <w:r w:rsidRPr="00B051FA">
        <w:rPr>
          <w:rFonts w:ascii="Times New Roman" w:eastAsiaTheme="minorEastAsia" w:hAnsi="Times New Roman" w:cs="Times New Roman"/>
          <w:color w:val="0D0D0D" w:themeColor="text1" w:themeTint="F2"/>
          <w:sz w:val="20"/>
          <w:szCs w:val="20"/>
          <w:lang w:val="id-ID"/>
        </w:rPr>
        <w:t xml:space="preserve">= </w:t>
      </w:r>
      <m:oMath>
        <m:f>
          <m:fPr>
            <m:ctrlPr>
              <w:rPr>
                <w:rFonts w:ascii="Cambria Math" w:eastAsiaTheme="minorEastAsia" w:hAnsi="Cambria Math" w:cs="Times New Roman"/>
                <w:i/>
                <w:color w:val="0D0D0D" w:themeColor="text1" w:themeTint="F2"/>
                <w:sz w:val="20"/>
                <w:szCs w:val="20"/>
                <w:lang w:val="id-ID"/>
              </w:rPr>
            </m:ctrlPr>
          </m:fPr>
          <m:num>
            <m:r>
              <w:rPr>
                <w:rFonts w:ascii="Cambria Math" w:eastAsiaTheme="minorEastAsia" w:hAnsi="Cambria Math" w:cs="Times New Roman"/>
                <w:color w:val="0D0D0D" w:themeColor="text1" w:themeTint="F2"/>
                <w:sz w:val="20"/>
                <w:szCs w:val="20"/>
                <w:lang w:val="id-ID"/>
              </w:rPr>
              <m:t>TSEasp</m:t>
            </m:r>
          </m:num>
          <m:den>
            <m:r>
              <w:rPr>
                <w:rFonts w:ascii="Cambria Math" w:eastAsiaTheme="minorEastAsia" w:hAnsi="Cambria Math" w:cs="Times New Roman"/>
                <w:color w:val="0D0D0D" w:themeColor="text1" w:themeTint="F2"/>
                <w:sz w:val="20"/>
                <w:szCs w:val="20"/>
                <w:lang w:val="id-ID"/>
              </w:rPr>
              <m:t>THEasp</m:t>
            </m:r>
          </m:den>
        </m:f>
      </m:oMath>
      <w:r w:rsidRPr="00B051FA">
        <w:rPr>
          <w:rFonts w:ascii="Times New Roman" w:eastAsiaTheme="minorEastAsia" w:hAnsi="Times New Roman" w:cs="Times New Roman"/>
          <w:color w:val="0D0D0D" w:themeColor="text1" w:themeTint="F2"/>
          <w:sz w:val="20"/>
          <w:szCs w:val="20"/>
          <w:lang w:val="id-ID"/>
        </w:rPr>
        <w:t xml:space="preserve"> × 100 ............................</w:t>
      </w:r>
    </w:p>
    <w:p w:rsidR="005C6D96" w:rsidRPr="00B051FA" w:rsidRDefault="005C6D96" w:rsidP="009A1D99">
      <w:pPr>
        <w:pStyle w:val="ListParagraph"/>
        <w:spacing w:line="240" w:lineRule="auto"/>
        <w:ind w:left="710" w:hanging="710"/>
        <w:jc w:val="both"/>
        <w:rPr>
          <w:rFonts w:ascii="Times New Roman" w:eastAsiaTheme="minorEastAsia" w:hAnsi="Times New Roman" w:cs="Times New Roman"/>
          <w:color w:val="0D0D0D" w:themeColor="text1" w:themeTint="F2"/>
          <w:sz w:val="20"/>
          <w:szCs w:val="20"/>
          <w:lang w:val="id-ID"/>
        </w:rPr>
      </w:pPr>
      <w:r w:rsidRPr="00B051FA">
        <w:rPr>
          <w:rFonts w:ascii="Times New Roman" w:eastAsiaTheme="minorEastAsia" w:hAnsi="Times New Roman" w:cs="Times New Roman"/>
          <w:color w:val="0D0D0D" w:themeColor="text1" w:themeTint="F2"/>
          <w:sz w:val="20"/>
          <w:szCs w:val="20"/>
          <w:lang w:val="id-ID"/>
        </w:rPr>
        <w:t>Keterangan</w:t>
      </w:r>
    </w:p>
    <w:p w:rsidR="005C6D96" w:rsidRPr="00B051FA" w:rsidRDefault="005C6D96" w:rsidP="009A1D99">
      <w:pPr>
        <w:pStyle w:val="ListParagraph"/>
        <w:spacing w:line="240" w:lineRule="auto"/>
        <w:ind w:left="710" w:hanging="710"/>
        <w:jc w:val="both"/>
        <w:rPr>
          <w:rFonts w:ascii="Times New Roman" w:eastAsiaTheme="minorEastAsia" w:hAnsi="Times New Roman" w:cs="Times New Roman"/>
          <w:color w:val="0D0D0D" w:themeColor="text1" w:themeTint="F2"/>
          <w:sz w:val="20"/>
          <w:szCs w:val="20"/>
          <w:lang w:val="id-ID"/>
        </w:rPr>
      </w:pPr>
      <w:r w:rsidRPr="00B051FA">
        <w:rPr>
          <w:rFonts w:ascii="Times New Roman" w:eastAsiaTheme="minorEastAsia" w:hAnsi="Times New Roman" w:cs="Times New Roman"/>
          <w:color w:val="0D0D0D" w:themeColor="text1" w:themeTint="F2"/>
          <w:sz w:val="20"/>
          <w:szCs w:val="20"/>
          <w:lang w:val="id-ID"/>
        </w:rPr>
        <w:t>V</w:t>
      </w:r>
      <w:r w:rsidRPr="00B051FA">
        <w:rPr>
          <w:rFonts w:ascii="Times New Roman" w:eastAsiaTheme="minorEastAsia" w:hAnsi="Times New Roman" w:cs="Times New Roman"/>
          <w:color w:val="0D0D0D" w:themeColor="text1" w:themeTint="F2"/>
          <w:sz w:val="20"/>
          <w:szCs w:val="20"/>
          <w:vertAlign w:val="subscript"/>
          <w:lang w:val="id-ID"/>
        </w:rPr>
        <w:t xml:space="preserve">aspek  </w:t>
      </w:r>
      <w:r w:rsidRPr="00B051FA">
        <w:rPr>
          <w:rFonts w:ascii="Times New Roman" w:eastAsiaTheme="minorEastAsia" w:hAnsi="Times New Roman" w:cs="Times New Roman"/>
          <w:color w:val="0D0D0D" w:themeColor="text1" w:themeTint="F2"/>
          <w:sz w:val="20"/>
          <w:szCs w:val="20"/>
          <w:vertAlign w:val="subscript"/>
          <w:lang w:val="id-ID"/>
        </w:rPr>
        <w:tab/>
        <w:t xml:space="preserve">: </w:t>
      </w:r>
      <w:r w:rsidRPr="00B051FA">
        <w:rPr>
          <w:rFonts w:ascii="Times New Roman" w:eastAsiaTheme="minorEastAsia" w:hAnsi="Times New Roman" w:cs="Times New Roman"/>
          <w:color w:val="0D0D0D" w:themeColor="text1" w:themeTint="F2"/>
          <w:sz w:val="20"/>
          <w:szCs w:val="20"/>
          <w:lang w:val="id-ID"/>
        </w:rPr>
        <w:t>Nilai Presentase pada tiap aspek kelayakan.</w:t>
      </w:r>
    </w:p>
    <w:p w:rsidR="005C6D96" w:rsidRPr="00B051FA" w:rsidRDefault="005C6D96" w:rsidP="0022331E">
      <w:pPr>
        <w:pStyle w:val="ListParagraph"/>
        <w:spacing w:line="240" w:lineRule="auto"/>
        <w:ind w:left="426" w:hanging="426"/>
        <w:jc w:val="both"/>
        <w:rPr>
          <w:rFonts w:ascii="Times New Roman" w:eastAsiaTheme="minorEastAsia" w:hAnsi="Times New Roman" w:cs="Times New Roman"/>
          <w:color w:val="0D0D0D" w:themeColor="text1" w:themeTint="F2"/>
          <w:sz w:val="20"/>
          <w:szCs w:val="20"/>
          <w:lang w:val="id-ID"/>
        </w:rPr>
      </w:pPr>
      <w:r w:rsidRPr="00B051FA">
        <w:rPr>
          <w:rFonts w:ascii="Times New Roman" w:eastAsiaTheme="minorEastAsia" w:hAnsi="Times New Roman" w:cs="Times New Roman"/>
          <w:color w:val="0D0D0D" w:themeColor="text1" w:themeTint="F2"/>
          <w:sz w:val="20"/>
          <w:szCs w:val="20"/>
          <w:lang w:val="id-ID"/>
        </w:rPr>
        <w:t>TSE</w:t>
      </w:r>
      <w:r w:rsidRPr="00B051FA">
        <w:rPr>
          <w:rFonts w:ascii="Times New Roman" w:eastAsiaTheme="minorEastAsia" w:hAnsi="Times New Roman" w:cs="Times New Roman"/>
          <w:color w:val="0D0D0D" w:themeColor="text1" w:themeTint="F2"/>
          <w:sz w:val="20"/>
          <w:szCs w:val="20"/>
          <w:vertAlign w:val="subscript"/>
          <w:lang w:val="id-ID"/>
        </w:rPr>
        <w:t>asp</w:t>
      </w:r>
      <w:r w:rsidRPr="00B051FA">
        <w:rPr>
          <w:rFonts w:ascii="Times New Roman" w:eastAsiaTheme="minorEastAsia" w:hAnsi="Times New Roman" w:cs="Times New Roman"/>
          <w:color w:val="0D0D0D" w:themeColor="text1" w:themeTint="F2"/>
          <w:sz w:val="20"/>
          <w:szCs w:val="20"/>
          <w:vertAlign w:val="subscript"/>
          <w:lang w:val="id-ID"/>
        </w:rPr>
        <w:tab/>
        <w:t xml:space="preserve"> : </w:t>
      </w:r>
      <w:r w:rsidRPr="00B051FA">
        <w:rPr>
          <w:rFonts w:ascii="Times New Roman" w:eastAsiaTheme="minorEastAsia" w:hAnsi="Times New Roman" w:cs="Times New Roman"/>
          <w:color w:val="0D0D0D" w:themeColor="text1" w:themeTint="F2"/>
          <w:sz w:val="20"/>
          <w:szCs w:val="20"/>
          <w:lang w:val="id-ID"/>
        </w:rPr>
        <w:t>Skor empirik dari ahli atau subjek uji coba pada setiap aspek kelayakan</w:t>
      </w:r>
    </w:p>
    <w:p w:rsidR="0022331E" w:rsidRDefault="005C6D96" w:rsidP="0022331E">
      <w:pPr>
        <w:pStyle w:val="ListParagraph"/>
        <w:spacing w:line="240" w:lineRule="auto"/>
        <w:ind w:left="426" w:hanging="426"/>
        <w:jc w:val="both"/>
        <w:rPr>
          <w:rFonts w:ascii="Times New Roman" w:eastAsiaTheme="minorEastAsia" w:hAnsi="Times New Roman" w:cs="Times New Roman"/>
          <w:color w:val="0D0D0D" w:themeColor="text1" w:themeTint="F2"/>
          <w:sz w:val="20"/>
          <w:szCs w:val="20"/>
          <w:lang w:val="id-ID"/>
        </w:rPr>
      </w:pPr>
      <w:r w:rsidRPr="00B051FA">
        <w:rPr>
          <w:rFonts w:ascii="Times New Roman" w:eastAsiaTheme="minorEastAsia" w:hAnsi="Times New Roman" w:cs="Times New Roman"/>
          <w:color w:val="0D0D0D" w:themeColor="text1" w:themeTint="F2"/>
          <w:sz w:val="20"/>
          <w:szCs w:val="20"/>
          <w:lang w:val="id-ID"/>
        </w:rPr>
        <w:t>THE</w:t>
      </w:r>
      <w:r w:rsidRPr="00B051FA">
        <w:rPr>
          <w:rFonts w:ascii="Times New Roman" w:eastAsiaTheme="minorEastAsia" w:hAnsi="Times New Roman" w:cs="Times New Roman"/>
          <w:color w:val="0D0D0D" w:themeColor="text1" w:themeTint="F2"/>
          <w:sz w:val="20"/>
          <w:szCs w:val="20"/>
          <w:vertAlign w:val="subscript"/>
          <w:lang w:val="id-ID"/>
        </w:rPr>
        <w:t>asp</w:t>
      </w:r>
      <w:r w:rsidRPr="00B051FA">
        <w:rPr>
          <w:rFonts w:ascii="Times New Roman" w:eastAsiaTheme="minorEastAsia" w:hAnsi="Times New Roman" w:cs="Times New Roman"/>
          <w:color w:val="0D0D0D" w:themeColor="text1" w:themeTint="F2"/>
          <w:sz w:val="20"/>
          <w:szCs w:val="20"/>
          <w:vertAlign w:val="subscript"/>
          <w:lang w:val="id-ID"/>
        </w:rPr>
        <w:tab/>
        <w:t xml:space="preserve"> : </w:t>
      </w:r>
      <w:r w:rsidRPr="00B051FA">
        <w:rPr>
          <w:rFonts w:ascii="Times New Roman" w:eastAsiaTheme="minorEastAsia" w:hAnsi="Times New Roman" w:cs="Times New Roman"/>
          <w:color w:val="0D0D0D" w:themeColor="text1" w:themeTint="F2"/>
          <w:sz w:val="20"/>
          <w:szCs w:val="20"/>
          <w:lang w:val="id-ID"/>
        </w:rPr>
        <w:t>Skor maksimal yang dapat diberikan oleh ahli atau subjek uji coba pada setiap aspek kelayakan.</w:t>
      </w:r>
    </w:p>
    <w:p w:rsidR="0022331E" w:rsidRDefault="005C6D96" w:rsidP="0022331E">
      <w:pPr>
        <w:pStyle w:val="ListParagraph"/>
        <w:spacing w:line="240" w:lineRule="auto"/>
        <w:ind w:left="0" w:firstLine="284"/>
        <w:jc w:val="both"/>
        <w:rPr>
          <w:rFonts w:ascii="Times New Roman" w:eastAsiaTheme="minorEastAsia" w:hAnsi="Times New Roman" w:cs="Times New Roman"/>
          <w:color w:val="0D0D0D" w:themeColor="text1" w:themeTint="F2"/>
          <w:sz w:val="20"/>
          <w:szCs w:val="20"/>
          <w:lang w:val="id-ID"/>
        </w:rPr>
      </w:pPr>
      <w:r w:rsidRPr="0022331E">
        <w:rPr>
          <w:rFonts w:ascii="Times New Roman" w:eastAsiaTheme="minorEastAsia" w:hAnsi="Times New Roman" w:cs="Times New Roman"/>
          <w:color w:val="0D0D0D" w:themeColor="text1" w:themeTint="F2"/>
          <w:sz w:val="20"/>
          <w:szCs w:val="20"/>
          <w:lang w:val="id-ID"/>
        </w:rPr>
        <w:t>Guna mengambil keputusan untuk melakukan revisi pada buku ajar yang dikembangkan, digunakanlah kriteria kualifikasi penilaian yang diadaptasi dari Akbar (2013:41) seperti yang dijelaskan pada tabel 3. buku ajar dapat dikatakan layak jika mencapai kriteria minimal cukup valid (70,01% - 85,00%).</w:t>
      </w:r>
    </w:p>
    <w:p w:rsidR="005C6D96" w:rsidRPr="0022331E" w:rsidRDefault="005C6D96" w:rsidP="0022331E">
      <w:pPr>
        <w:spacing w:line="240" w:lineRule="auto"/>
        <w:jc w:val="center"/>
        <w:rPr>
          <w:rFonts w:ascii="Times New Roman" w:eastAsiaTheme="minorEastAsia" w:hAnsi="Times New Roman" w:cs="Times New Roman"/>
          <w:color w:val="0D0D0D" w:themeColor="text1" w:themeTint="F2"/>
          <w:sz w:val="20"/>
          <w:szCs w:val="20"/>
        </w:rPr>
      </w:pPr>
      <w:r w:rsidRPr="0022331E">
        <w:rPr>
          <w:rFonts w:ascii="Times New Roman" w:eastAsiaTheme="minorEastAsia" w:hAnsi="Times New Roman" w:cs="Times New Roman"/>
          <w:b/>
          <w:color w:val="0D0D0D" w:themeColor="text1" w:themeTint="F2"/>
          <w:sz w:val="20"/>
          <w:szCs w:val="20"/>
        </w:rPr>
        <w:t>Tabel 3 Kriteria Analisa Presentase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709"/>
        <w:gridCol w:w="2113"/>
      </w:tblGrid>
      <w:tr w:rsidR="005C6D96" w:rsidRPr="00B051FA" w:rsidTr="0022331E">
        <w:tc>
          <w:tcPr>
            <w:tcW w:w="1147" w:type="dxa"/>
            <w:tcBorders>
              <w:top w:val="single" w:sz="4" w:space="0" w:color="auto"/>
              <w:bottom w:val="single" w:sz="4" w:space="0" w:color="auto"/>
            </w:tcBorders>
          </w:tcPr>
          <w:p w:rsidR="005C6D96" w:rsidRPr="00B051FA" w:rsidRDefault="005C6D96" w:rsidP="006F0F7C">
            <w:pPr>
              <w:pStyle w:val="ListParagraph"/>
              <w:ind w:left="0"/>
              <w:jc w:val="center"/>
              <w:rPr>
                <w:rFonts w:eastAsiaTheme="minorEastAsia"/>
                <w:color w:val="0D0D0D" w:themeColor="text1" w:themeTint="F2"/>
                <w:lang w:val="id-ID"/>
              </w:rPr>
            </w:pPr>
            <w:r w:rsidRPr="00B051FA">
              <w:rPr>
                <w:rFonts w:eastAsiaTheme="minorEastAsia"/>
                <w:color w:val="0D0D0D" w:themeColor="text1" w:themeTint="F2"/>
                <w:lang w:val="id-ID"/>
              </w:rPr>
              <w:t>Kriteria kelayakan</w:t>
            </w:r>
          </w:p>
        </w:tc>
        <w:tc>
          <w:tcPr>
            <w:tcW w:w="709" w:type="dxa"/>
            <w:tcBorders>
              <w:top w:val="single" w:sz="4" w:space="0" w:color="auto"/>
              <w:bottom w:val="single" w:sz="4" w:space="0" w:color="auto"/>
            </w:tcBorders>
          </w:tcPr>
          <w:p w:rsidR="005C6D96" w:rsidRPr="00B051FA" w:rsidRDefault="005C6D96" w:rsidP="006F0F7C">
            <w:pPr>
              <w:pStyle w:val="ListParagraph"/>
              <w:ind w:left="0"/>
              <w:jc w:val="center"/>
              <w:rPr>
                <w:rFonts w:eastAsiaTheme="minorEastAsia"/>
                <w:color w:val="0D0D0D" w:themeColor="text1" w:themeTint="F2"/>
                <w:lang w:val="id-ID"/>
              </w:rPr>
            </w:pPr>
          </w:p>
        </w:tc>
        <w:tc>
          <w:tcPr>
            <w:tcW w:w="2113" w:type="dxa"/>
            <w:tcBorders>
              <w:top w:val="single" w:sz="4" w:space="0" w:color="auto"/>
              <w:bottom w:val="single" w:sz="4" w:space="0" w:color="auto"/>
            </w:tcBorders>
          </w:tcPr>
          <w:p w:rsidR="005C6D96" w:rsidRPr="00B051FA" w:rsidRDefault="005C6D96" w:rsidP="006F0F7C">
            <w:pPr>
              <w:pStyle w:val="ListParagraph"/>
              <w:ind w:left="0"/>
              <w:jc w:val="center"/>
              <w:rPr>
                <w:rFonts w:eastAsiaTheme="minorEastAsia"/>
                <w:color w:val="0D0D0D" w:themeColor="text1" w:themeTint="F2"/>
                <w:lang w:val="id-ID"/>
              </w:rPr>
            </w:pPr>
            <w:r w:rsidRPr="00B051FA">
              <w:rPr>
                <w:rFonts w:eastAsiaTheme="minorEastAsia"/>
                <w:color w:val="0D0D0D" w:themeColor="text1" w:themeTint="F2"/>
                <w:lang w:val="id-ID"/>
              </w:rPr>
              <w:t>Tingkat Validitas</w:t>
            </w:r>
          </w:p>
        </w:tc>
      </w:tr>
      <w:tr w:rsidR="005C6D96" w:rsidRPr="00B051FA" w:rsidTr="0022331E">
        <w:tc>
          <w:tcPr>
            <w:tcW w:w="1147" w:type="dxa"/>
            <w:tcBorders>
              <w:top w:val="single" w:sz="4" w:space="0" w:color="auto"/>
            </w:tcBorders>
          </w:tcPr>
          <w:p w:rsidR="005C6D96" w:rsidRPr="00B051FA" w:rsidRDefault="005C6D96" w:rsidP="006F0F7C">
            <w:pPr>
              <w:pStyle w:val="ListParagraph"/>
              <w:ind w:left="0"/>
              <w:jc w:val="center"/>
              <w:rPr>
                <w:rFonts w:eastAsiaTheme="minorEastAsia"/>
                <w:color w:val="0D0D0D" w:themeColor="text1" w:themeTint="F2"/>
                <w:lang w:val="id-ID"/>
              </w:rPr>
            </w:pPr>
            <w:r w:rsidRPr="00B051FA">
              <w:rPr>
                <w:rFonts w:eastAsiaTheme="minorEastAsia"/>
                <w:color w:val="0D0D0D" w:themeColor="text1" w:themeTint="F2"/>
                <w:lang w:val="id-ID"/>
              </w:rPr>
              <w:t>85,01% - 100%</w:t>
            </w:r>
          </w:p>
        </w:tc>
        <w:tc>
          <w:tcPr>
            <w:tcW w:w="709" w:type="dxa"/>
            <w:tcBorders>
              <w:top w:val="single" w:sz="4" w:space="0" w:color="auto"/>
            </w:tcBorders>
          </w:tcPr>
          <w:p w:rsidR="005C6D96" w:rsidRPr="00B051FA" w:rsidRDefault="005C6D96" w:rsidP="006F0F7C">
            <w:pPr>
              <w:pStyle w:val="ListParagraph"/>
              <w:ind w:left="0"/>
              <w:jc w:val="center"/>
              <w:rPr>
                <w:rFonts w:eastAsiaTheme="minorEastAsia"/>
                <w:color w:val="0D0D0D" w:themeColor="text1" w:themeTint="F2"/>
                <w:lang w:val="id-ID"/>
              </w:rPr>
            </w:pPr>
          </w:p>
        </w:tc>
        <w:tc>
          <w:tcPr>
            <w:tcW w:w="2113" w:type="dxa"/>
            <w:tcBorders>
              <w:top w:val="single" w:sz="4" w:space="0" w:color="auto"/>
            </w:tcBorders>
          </w:tcPr>
          <w:p w:rsidR="005C6D96" w:rsidRPr="00B051FA" w:rsidRDefault="005C6D96" w:rsidP="006F0F7C">
            <w:pPr>
              <w:pStyle w:val="ListParagraph"/>
              <w:ind w:left="0"/>
              <w:jc w:val="center"/>
              <w:rPr>
                <w:rFonts w:eastAsiaTheme="minorEastAsia"/>
                <w:color w:val="0D0D0D" w:themeColor="text1" w:themeTint="F2"/>
                <w:lang w:val="id-ID"/>
              </w:rPr>
            </w:pPr>
            <w:r w:rsidRPr="00B051FA">
              <w:rPr>
                <w:rFonts w:eastAsiaTheme="minorEastAsia"/>
                <w:color w:val="0D0D0D" w:themeColor="text1" w:themeTint="F2"/>
                <w:lang w:val="id-ID"/>
              </w:rPr>
              <w:t>Sangat valid atau digunakan tanpa revisi</w:t>
            </w:r>
          </w:p>
        </w:tc>
      </w:tr>
      <w:tr w:rsidR="005C6D96" w:rsidRPr="00B051FA" w:rsidTr="0022331E">
        <w:tc>
          <w:tcPr>
            <w:tcW w:w="1147" w:type="dxa"/>
          </w:tcPr>
          <w:p w:rsidR="005C6D96" w:rsidRPr="00B051FA" w:rsidRDefault="005C6D96" w:rsidP="006F0F7C">
            <w:pPr>
              <w:pStyle w:val="ListParagraph"/>
              <w:ind w:left="0"/>
              <w:jc w:val="center"/>
              <w:rPr>
                <w:rFonts w:eastAsiaTheme="minorEastAsia"/>
                <w:color w:val="0D0D0D" w:themeColor="text1" w:themeTint="F2"/>
                <w:lang w:val="id-ID"/>
              </w:rPr>
            </w:pPr>
            <w:r w:rsidRPr="00B051FA">
              <w:rPr>
                <w:rFonts w:eastAsiaTheme="minorEastAsia"/>
                <w:color w:val="0D0D0D" w:themeColor="text1" w:themeTint="F2"/>
                <w:lang w:val="id-ID"/>
              </w:rPr>
              <w:t>70,01% - 85,00%</w:t>
            </w:r>
          </w:p>
        </w:tc>
        <w:tc>
          <w:tcPr>
            <w:tcW w:w="709" w:type="dxa"/>
          </w:tcPr>
          <w:p w:rsidR="005C6D96" w:rsidRPr="00B051FA" w:rsidRDefault="005C6D96" w:rsidP="006F0F7C">
            <w:pPr>
              <w:pStyle w:val="ListParagraph"/>
              <w:ind w:left="0"/>
              <w:jc w:val="center"/>
              <w:rPr>
                <w:rFonts w:eastAsiaTheme="minorEastAsia"/>
                <w:color w:val="0D0D0D" w:themeColor="text1" w:themeTint="F2"/>
                <w:lang w:val="id-ID"/>
              </w:rPr>
            </w:pPr>
          </w:p>
        </w:tc>
        <w:tc>
          <w:tcPr>
            <w:tcW w:w="2113" w:type="dxa"/>
          </w:tcPr>
          <w:p w:rsidR="005C6D96" w:rsidRPr="00B051FA" w:rsidRDefault="005C6D96" w:rsidP="006F0F7C">
            <w:pPr>
              <w:pStyle w:val="ListParagraph"/>
              <w:ind w:left="0"/>
              <w:jc w:val="center"/>
              <w:rPr>
                <w:rFonts w:eastAsiaTheme="minorEastAsia"/>
                <w:color w:val="0D0D0D" w:themeColor="text1" w:themeTint="F2"/>
                <w:lang w:val="id-ID"/>
              </w:rPr>
            </w:pPr>
            <w:r w:rsidRPr="00B051FA">
              <w:rPr>
                <w:rFonts w:eastAsiaTheme="minorEastAsia"/>
                <w:color w:val="0D0D0D" w:themeColor="text1" w:themeTint="F2"/>
                <w:lang w:val="id-ID"/>
              </w:rPr>
              <w:t>Cukup valid dapat digunakan dengan revisi kecil</w:t>
            </w:r>
          </w:p>
        </w:tc>
      </w:tr>
      <w:tr w:rsidR="005C6D96" w:rsidRPr="00B051FA" w:rsidTr="0022331E">
        <w:tc>
          <w:tcPr>
            <w:tcW w:w="1147" w:type="dxa"/>
          </w:tcPr>
          <w:p w:rsidR="005C6D96" w:rsidRPr="00B051FA" w:rsidRDefault="005C6D96" w:rsidP="006F0F7C">
            <w:pPr>
              <w:pStyle w:val="ListParagraph"/>
              <w:ind w:left="0"/>
              <w:jc w:val="center"/>
              <w:rPr>
                <w:rFonts w:eastAsiaTheme="minorEastAsia"/>
                <w:color w:val="0D0D0D" w:themeColor="text1" w:themeTint="F2"/>
                <w:lang w:val="id-ID"/>
              </w:rPr>
            </w:pPr>
            <w:r w:rsidRPr="00B051FA">
              <w:rPr>
                <w:rFonts w:eastAsiaTheme="minorEastAsia"/>
                <w:color w:val="0D0D0D" w:themeColor="text1" w:themeTint="F2"/>
                <w:lang w:val="id-ID"/>
              </w:rPr>
              <w:lastRenderedPageBreak/>
              <w:t>50,01% - 70,00%</w:t>
            </w:r>
          </w:p>
        </w:tc>
        <w:tc>
          <w:tcPr>
            <w:tcW w:w="709" w:type="dxa"/>
          </w:tcPr>
          <w:p w:rsidR="005C6D96" w:rsidRPr="00B051FA" w:rsidRDefault="005C6D96" w:rsidP="006F0F7C">
            <w:pPr>
              <w:pStyle w:val="ListParagraph"/>
              <w:ind w:left="0"/>
              <w:jc w:val="center"/>
              <w:rPr>
                <w:rFonts w:eastAsiaTheme="minorEastAsia"/>
                <w:color w:val="0D0D0D" w:themeColor="text1" w:themeTint="F2"/>
                <w:lang w:val="id-ID"/>
              </w:rPr>
            </w:pPr>
          </w:p>
        </w:tc>
        <w:tc>
          <w:tcPr>
            <w:tcW w:w="2113" w:type="dxa"/>
          </w:tcPr>
          <w:p w:rsidR="005C6D96" w:rsidRPr="00B051FA" w:rsidRDefault="005C6D96" w:rsidP="006F0F7C">
            <w:pPr>
              <w:pStyle w:val="ListParagraph"/>
              <w:ind w:left="0"/>
              <w:jc w:val="center"/>
              <w:rPr>
                <w:rFonts w:eastAsiaTheme="minorEastAsia"/>
                <w:color w:val="0D0D0D" w:themeColor="text1" w:themeTint="F2"/>
                <w:lang w:val="id-ID"/>
              </w:rPr>
            </w:pPr>
            <w:r w:rsidRPr="00B051FA">
              <w:rPr>
                <w:rFonts w:eastAsiaTheme="minorEastAsia"/>
                <w:color w:val="0D0D0D" w:themeColor="text1" w:themeTint="F2"/>
                <w:lang w:val="id-ID"/>
              </w:rPr>
              <w:t>Kurang valid, disarankan tidak dipergunakan karena perlu revisi besar</w:t>
            </w:r>
          </w:p>
        </w:tc>
      </w:tr>
      <w:tr w:rsidR="005C6D96" w:rsidRPr="00B051FA" w:rsidTr="0022331E">
        <w:tc>
          <w:tcPr>
            <w:tcW w:w="1147" w:type="dxa"/>
            <w:tcBorders>
              <w:bottom w:val="single" w:sz="4" w:space="0" w:color="auto"/>
            </w:tcBorders>
          </w:tcPr>
          <w:p w:rsidR="005C6D96" w:rsidRPr="00B051FA" w:rsidRDefault="005C6D96" w:rsidP="006F0F7C">
            <w:pPr>
              <w:pStyle w:val="ListParagraph"/>
              <w:ind w:left="0"/>
              <w:jc w:val="center"/>
              <w:rPr>
                <w:rFonts w:eastAsiaTheme="minorEastAsia"/>
                <w:color w:val="0D0D0D" w:themeColor="text1" w:themeTint="F2"/>
                <w:lang w:val="id-ID"/>
              </w:rPr>
            </w:pPr>
            <w:r w:rsidRPr="00B051FA">
              <w:rPr>
                <w:rFonts w:eastAsiaTheme="minorEastAsia"/>
                <w:color w:val="0D0D0D" w:themeColor="text1" w:themeTint="F2"/>
                <w:lang w:val="id-ID"/>
              </w:rPr>
              <w:t>01,00% – 50,00%</w:t>
            </w:r>
          </w:p>
        </w:tc>
        <w:tc>
          <w:tcPr>
            <w:tcW w:w="709" w:type="dxa"/>
            <w:tcBorders>
              <w:bottom w:val="single" w:sz="4" w:space="0" w:color="auto"/>
            </w:tcBorders>
          </w:tcPr>
          <w:p w:rsidR="005C6D96" w:rsidRPr="00B051FA" w:rsidRDefault="005C6D96" w:rsidP="006F0F7C">
            <w:pPr>
              <w:pStyle w:val="ListParagraph"/>
              <w:ind w:left="0"/>
              <w:jc w:val="center"/>
              <w:rPr>
                <w:rFonts w:eastAsiaTheme="minorEastAsia"/>
                <w:color w:val="0D0D0D" w:themeColor="text1" w:themeTint="F2"/>
                <w:lang w:val="id-ID"/>
              </w:rPr>
            </w:pPr>
          </w:p>
        </w:tc>
        <w:tc>
          <w:tcPr>
            <w:tcW w:w="2113" w:type="dxa"/>
            <w:tcBorders>
              <w:bottom w:val="single" w:sz="4" w:space="0" w:color="auto"/>
            </w:tcBorders>
          </w:tcPr>
          <w:p w:rsidR="005C6D96" w:rsidRPr="00B051FA" w:rsidRDefault="005C6D96" w:rsidP="006F0F7C">
            <w:pPr>
              <w:pStyle w:val="ListParagraph"/>
              <w:ind w:left="0"/>
              <w:jc w:val="center"/>
              <w:rPr>
                <w:rFonts w:eastAsiaTheme="minorEastAsia"/>
                <w:color w:val="0D0D0D" w:themeColor="text1" w:themeTint="F2"/>
                <w:lang w:val="id-ID"/>
              </w:rPr>
            </w:pPr>
            <w:r w:rsidRPr="00B051FA">
              <w:rPr>
                <w:rFonts w:eastAsiaTheme="minorEastAsia"/>
                <w:color w:val="0D0D0D" w:themeColor="text1" w:themeTint="F2"/>
                <w:lang w:val="id-ID"/>
              </w:rPr>
              <w:t>Tidak valid tidak boleh digunakan</w:t>
            </w:r>
          </w:p>
        </w:tc>
      </w:tr>
    </w:tbl>
    <w:p w:rsidR="005C6D96" w:rsidRDefault="005C6D96" w:rsidP="005C6D96">
      <w:pPr>
        <w:spacing w:line="240" w:lineRule="auto"/>
        <w:ind w:left="-709"/>
        <w:jc w:val="center"/>
        <w:rPr>
          <w:rFonts w:ascii="Times New Roman" w:eastAsiaTheme="minorEastAsia" w:hAnsi="Times New Roman" w:cs="Times New Roman"/>
          <w:b/>
          <w:color w:val="0D0D0D" w:themeColor="text1" w:themeTint="F2"/>
          <w:sz w:val="20"/>
          <w:szCs w:val="20"/>
        </w:rPr>
      </w:pPr>
      <w:r w:rsidRPr="00053D82">
        <w:rPr>
          <w:rFonts w:ascii="Times New Roman" w:eastAsiaTheme="minorEastAsia" w:hAnsi="Times New Roman" w:cs="Times New Roman"/>
          <w:b/>
          <w:color w:val="0D0D0D" w:themeColor="text1" w:themeTint="F2"/>
          <w:sz w:val="20"/>
          <w:szCs w:val="20"/>
        </w:rPr>
        <w:t>Sumber: Akbar, 2013:41</w:t>
      </w:r>
    </w:p>
    <w:p w:rsidR="009554EF" w:rsidRPr="007B29A3" w:rsidRDefault="005C6D96" w:rsidP="00BC3F63">
      <w:pPr>
        <w:spacing w:line="240" w:lineRule="auto"/>
        <w:jc w:val="center"/>
        <w:rPr>
          <w:rFonts w:ascii="Times New Roman" w:eastAsiaTheme="minorEastAsia" w:hAnsi="Times New Roman" w:cs="Times New Roman"/>
          <w:b/>
          <w:color w:val="0D0D0D" w:themeColor="text1" w:themeTint="F2"/>
        </w:rPr>
      </w:pPr>
      <w:r w:rsidRPr="007B29A3">
        <w:rPr>
          <w:rFonts w:ascii="Times New Roman" w:eastAsiaTheme="minorEastAsia" w:hAnsi="Times New Roman" w:cs="Times New Roman"/>
          <w:b/>
          <w:color w:val="0D0D0D" w:themeColor="text1" w:themeTint="F2"/>
        </w:rPr>
        <w:t>HASIL</w:t>
      </w:r>
    </w:p>
    <w:p w:rsidR="005C6D96" w:rsidRPr="009554EF" w:rsidRDefault="005C6D96" w:rsidP="0074745B">
      <w:pPr>
        <w:spacing w:line="240" w:lineRule="auto"/>
        <w:jc w:val="both"/>
        <w:rPr>
          <w:rFonts w:ascii="Times New Roman" w:eastAsiaTheme="minorEastAsia" w:hAnsi="Times New Roman" w:cs="Times New Roman"/>
          <w:b/>
          <w:color w:val="0D0D0D" w:themeColor="text1" w:themeTint="F2"/>
        </w:rPr>
      </w:pPr>
      <w:r w:rsidRPr="00B051FA">
        <w:rPr>
          <w:rFonts w:ascii="Times New Roman" w:eastAsiaTheme="minorEastAsia" w:hAnsi="Times New Roman" w:cs="Times New Roman"/>
          <w:b/>
          <w:color w:val="0D0D0D" w:themeColor="text1" w:themeTint="F2"/>
          <w:sz w:val="20"/>
          <w:szCs w:val="20"/>
        </w:rPr>
        <w:t>Deskripsi hasil pengembangan bahan ajar</w:t>
      </w:r>
    </w:p>
    <w:tbl>
      <w:tblPr>
        <w:tblStyle w:val="TableGrid"/>
        <w:tblpPr w:leftFromText="180" w:rightFromText="180" w:vertAnchor="text" w:horzAnchor="page" w:tblpX="6316" w:tblpY="264"/>
        <w:tblW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1077"/>
        <w:gridCol w:w="603"/>
        <w:gridCol w:w="908"/>
        <w:gridCol w:w="1061"/>
      </w:tblGrid>
      <w:tr w:rsidR="00DC5839" w:rsidRPr="00B051FA" w:rsidTr="00DC5839">
        <w:tc>
          <w:tcPr>
            <w:tcW w:w="462" w:type="dxa"/>
            <w:tcBorders>
              <w:top w:val="single" w:sz="4" w:space="0" w:color="auto"/>
              <w:bottom w:val="single" w:sz="4" w:space="0" w:color="auto"/>
            </w:tcBorders>
            <w:vAlign w:val="center"/>
          </w:tcPr>
          <w:p w:rsidR="0074745B" w:rsidRPr="00B051FA" w:rsidRDefault="0074745B" w:rsidP="00DC5839">
            <w:pPr>
              <w:jc w:val="center"/>
            </w:pPr>
            <w:r w:rsidRPr="00B051FA">
              <w:t>No</w:t>
            </w:r>
          </w:p>
        </w:tc>
        <w:tc>
          <w:tcPr>
            <w:tcW w:w="1163" w:type="dxa"/>
            <w:tcBorders>
              <w:top w:val="single" w:sz="4" w:space="0" w:color="auto"/>
              <w:bottom w:val="single" w:sz="4" w:space="0" w:color="auto"/>
            </w:tcBorders>
            <w:vAlign w:val="center"/>
          </w:tcPr>
          <w:p w:rsidR="0074745B" w:rsidRPr="00B051FA" w:rsidRDefault="0074745B" w:rsidP="00DC5839">
            <w:pPr>
              <w:jc w:val="center"/>
            </w:pPr>
            <w:r w:rsidRPr="00B051FA">
              <w:t>Aspek Yang dinilai</w:t>
            </w:r>
          </w:p>
        </w:tc>
        <w:tc>
          <w:tcPr>
            <w:tcW w:w="767" w:type="dxa"/>
            <w:tcBorders>
              <w:top w:val="single" w:sz="4" w:space="0" w:color="auto"/>
              <w:bottom w:val="single" w:sz="4" w:space="0" w:color="auto"/>
            </w:tcBorders>
            <w:vAlign w:val="center"/>
          </w:tcPr>
          <w:p w:rsidR="0074745B" w:rsidRPr="00B051FA" w:rsidRDefault="0074745B" w:rsidP="00DC5839">
            <w:pPr>
              <w:jc w:val="center"/>
            </w:pPr>
            <w:r w:rsidRPr="00B051FA">
              <w:t>Skor</w:t>
            </w:r>
          </w:p>
        </w:tc>
        <w:tc>
          <w:tcPr>
            <w:tcW w:w="968" w:type="dxa"/>
            <w:tcBorders>
              <w:top w:val="single" w:sz="4" w:space="0" w:color="auto"/>
              <w:bottom w:val="single" w:sz="4" w:space="0" w:color="auto"/>
            </w:tcBorders>
            <w:vAlign w:val="center"/>
          </w:tcPr>
          <w:p w:rsidR="0074745B" w:rsidRPr="00B051FA" w:rsidRDefault="0074745B" w:rsidP="00DC5839">
            <w:pPr>
              <w:jc w:val="center"/>
            </w:pPr>
            <w:r w:rsidRPr="00B051FA">
              <w:t>Jawaban Ideal</w:t>
            </w:r>
          </w:p>
        </w:tc>
        <w:tc>
          <w:tcPr>
            <w:tcW w:w="751" w:type="dxa"/>
            <w:tcBorders>
              <w:top w:val="single" w:sz="4" w:space="0" w:color="auto"/>
              <w:bottom w:val="single" w:sz="4" w:space="0" w:color="auto"/>
            </w:tcBorders>
            <w:vAlign w:val="center"/>
          </w:tcPr>
          <w:p w:rsidR="0074745B" w:rsidRPr="00B051FA" w:rsidRDefault="0074745B" w:rsidP="00DC5839">
            <w:pPr>
              <w:jc w:val="center"/>
            </w:pPr>
            <w:r w:rsidRPr="00B051FA">
              <w:t>Presentase</w:t>
            </w:r>
          </w:p>
        </w:tc>
      </w:tr>
      <w:tr w:rsidR="00DC5839" w:rsidRPr="00B051FA" w:rsidTr="00DC5839">
        <w:tc>
          <w:tcPr>
            <w:tcW w:w="462" w:type="dxa"/>
            <w:tcBorders>
              <w:top w:val="single" w:sz="4" w:space="0" w:color="auto"/>
            </w:tcBorders>
            <w:vAlign w:val="center"/>
          </w:tcPr>
          <w:p w:rsidR="0074745B" w:rsidRPr="00B051FA" w:rsidRDefault="0074745B" w:rsidP="00DC5839">
            <w:pPr>
              <w:jc w:val="center"/>
            </w:pPr>
            <w:r w:rsidRPr="00B051FA">
              <w:t>1.</w:t>
            </w:r>
          </w:p>
        </w:tc>
        <w:tc>
          <w:tcPr>
            <w:tcW w:w="1163" w:type="dxa"/>
            <w:tcBorders>
              <w:top w:val="single" w:sz="4" w:space="0" w:color="auto"/>
            </w:tcBorders>
            <w:vAlign w:val="center"/>
          </w:tcPr>
          <w:p w:rsidR="0074745B" w:rsidRPr="00B051FA" w:rsidRDefault="0074745B" w:rsidP="0074745B">
            <w:pPr>
              <w:jc w:val="both"/>
            </w:pPr>
            <w:r w:rsidRPr="00B051FA">
              <w:t>Kelayakan isi</w:t>
            </w:r>
          </w:p>
        </w:tc>
        <w:tc>
          <w:tcPr>
            <w:tcW w:w="767" w:type="dxa"/>
            <w:tcBorders>
              <w:top w:val="single" w:sz="4" w:space="0" w:color="auto"/>
            </w:tcBorders>
            <w:vAlign w:val="center"/>
          </w:tcPr>
          <w:p w:rsidR="0074745B" w:rsidRPr="00B051FA" w:rsidRDefault="0074745B" w:rsidP="00DC5839">
            <w:pPr>
              <w:jc w:val="center"/>
            </w:pPr>
            <w:r w:rsidRPr="00B051FA">
              <w:t>79</w:t>
            </w:r>
          </w:p>
        </w:tc>
        <w:tc>
          <w:tcPr>
            <w:tcW w:w="968" w:type="dxa"/>
            <w:tcBorders>
              <w:top w:val="single" w:sz="4" w:space="0" w:color="auto"/>
            </w:tcBorders>
            <w:vAlign w:val="center"/>
          </w:tcPr>
          <w:p w:rsidR="0074745B" w:rsidRPr="00B051FA" w:rsidRDefault="0074745B" w:rsidP="00DC5839">
            <w:pPr>
              <w:jc w:val="center"/>
            </w:pPr>
            <w:r w:rsidRPr="00B051FA">
              <w:t>84</w:t>
            </w:r>
          </w:p>
        </w:tc>
        <w:tc>
          <w:tcPr>
            <w:tcW w:w="751" w:type="dxa"/>
            <w:tcBorders>
              <w:top w:val="single" w:sz="4" w:space="0" w:color="auto"/>
            </w:tcBorders>
            <w:vAlign w:val="center"/>
          </w:tcPr>
          <w:p w:rsidR="0074745B" w:rsidRPr="00B051FA" w:rsidRDefault="0074745B" w:rsidP="00DC5839">
            <w:pPr>
              <w:jc w:val="center"/>
            </w:pPr>
            <w:r w:rsidRPr="00B051FA">
              <w:t>94,04%</w:t>
            </w:r>
          </w:p>
        </w:tc>
      </w:tr>
      <w:tr w:rsidR="00DC5839" w:rsidRPr="00B051FA" w:rsidTr="00DC5839">
        <w:tc>
          <w:tcPr>
            <w:tcW w:w="462" w:type="dxa"/>
            <w:vAlign w:val="center"/>
          </w:tcPr>
          <w:p w:rsidR="0074745B" w:rsidRPr="00B051FA" w:rsidRDefault="0074745B" w:rsidP="00DC5839">
            <w:pPr>
              <w:jc w:val="center"/>
            </w:pPr>
            <w:r w:rsidRPr="00B051FA">
              <w:t>2.</w:t>
            </w:r>
          </w:p>
        </w:tc>
        <w:tc>
          <w:tcPr>
            <w:tcW w:w="1163" w:type="dxa"/>
            <w:vAlign w:val="center"/>
          </w:tcPr>
          <w:p w:rsidR="0074745B" w:rsidRPr="00B051FA" w:rsidRDefault="0074745B" w:rsidP="0074745B">
            <w:pPr>
              <w:jc w:val="both"/>
            </w:pPr>
            <w:r w:rsidRPr="00B051FA">
              <w:t>Kelayakan Penyajian</w:t>
            </w:r>
          </w:p>
        </w:tc>
        <w:tc>
          <w:tcPr>
            <w:tcW w:w="767" w:type="dxa"/>
            <w:vAlign w:val="center"/>
          </w:tcPr>
          <w:p w:rsidR="0074745B" w:rsidRPr="00B051FA" w:rsidRDefault="0074745B" w:rsidP="00DC5839">
            <w:pPr>
              <w:jc w:val="center"/>
            </w:pPr>
            <w:r w:rsidRPr="00B051FA">
              <w:t>46</w:t>
            </w:r>
          </w:p>
        </w:tc>
        <w:tc>
          <w:tcPr>
            <w:tcW w:w="968" w:type="dxa"/>
            <w:vAlign w:val="center"/>
          </w:tcPr>
          <w:p w:rsidR="0074745B" w:rsidRPr="00B051FA" w:rsidRDefault="0074745B" w:rsidP="00DC5839">
            <w:pPr>
              <w:jc w:val="center"/>
            </w:pPr>
            <w:r w:rsidRPr="00B051FA">
              <w:t>48</w:t>
            </w:r>
          </w:p>
        </w:tc>
        <w:tc>
          <w:tcPr>
            <w:tcW w:w="751" w:type="dxa"/>
            <w:vAlign w:val="center"/>
          </w:tcPr>
          <w:p w:rsidR="0074745B" w:rsidRPr="00B051FA" w:rsidRDefault="0074745B" w:rsidP="00DC5839">
            <w:pPr>
              <w:jc w:val="center"/>
            </w:pPr>
            <w:r w:rsidRPr="00B051FA">
              <w:t>95,83%</w:t>
            </w:r>
          </w:p>
        </w:tc>
      </w:tr>
      <w:tr w:rsidR="00DC5839" w:rsidRPr="00B051FA" w:rsidTr="00DC5839">
        <w:tc>
          <w:tcPr>
            <w:tcW w:w="462" w:type="dxa"/>
            <w:tcBorders>
              <w:bottom w:val="single" w:sz="4" w:space="0" w:color="auto"/>
            </w:tcBorders>
            <w:vAlign w:val="center"/>
          </w:tcPr>
          <w:p w:rsidR="0074745B" w:rsidRPr="00B051FA" w:rsidRDefault="0074745B" w:rsidP="00DC5839">
            <w:pPr>
              <w:jc w:val="center"/>
            </w:pPr>
            <w:r w:rsidRPr="00B051FA">
              <w:t>3.</w:t>
            </w:r>
          </w:p>
        </w:tc>
        <w:tc>
          <w:tcPr>
            <w:tcW w:w="1163" w:type="dxa"/>
            <w:tcBorders>
              <w:bottom w:val="single" w:sz="4" w:space="0" w:color="auto"/>
            </w:tcBorders>
            <w:vAlign w:val="center"/>
          </w:tcPr>
          <w:p w:rsidR="0074745B" w:rsidRPr="00B051FA" w:rsidRDefault="0074745B" w:rsidP="0074745B">
            <w:pPr>
              <w:jc w:val="both"/>
            </w:pPr>
            <w:r w:rsidRPr="00B051FA">
              <w:t>Kelayakan Bahasa</w:t>
            </w:r>
          </w:p>
        </w:tc>
        <w:tc>
          <w:tcPr>
            <w:tcW w:w="767" w:type="dxa"/>
            <w:tcBorders>
              <w:bottom w:val="single" w:sz="4" w:space="0" w:color="auto"/>
            </w:tcBorders>
            <w:vAlign w:val="center"/>
          </w:tcPr>
          <w:p w:rsidR="0074745B" w:rsidRPr="00B051FA" w:rsidRDefault="0074745B" w:rsidP="00DC5839">
            <w:pPr>
              <w:jc w:val="center"/>
            </w:pPr>
            <w:r w:rsidRPr="00B051FA">
              <w:t>50</w:t>
            </w:r>
          </w:p>
        </w:tc>
        <w:tc>
          <w:tcPr>
            <w:tcW w:w="968" w:type="dxa"/>
            <w:tcBorders>
              <w:bottom w:val="single" w:sz="4" w:space="0" w:color="auto"/>
            </w:tcBorders>
            <w:vAlign w:val="center"/>
          </w:tcPr>
          <w:p w:rsidR="0074745B" w:rsidRPr="00B051FA" w:rsidRDefault="0074745B" w:rsidP="00DC5839">
            <w:pPr>
              <w:jc w:val="center"/>
            </w:pPr>
            <w:r w:rsidRPr="00B051FA">
              <w:t>52</w:t>
            </w:r>
          </w:p>
        </w:tc>
        <w:tc>
          <w:tcPr>
            <w:tcW w:w="751" w:type="dxa"/>
            <w:tcBorders>
              <w:bottom w:val="single" w:sz="4" w:space="0" w:color="auto"/>
            </w:tcBorders>
            <w:vAlign w:val="center"/>
          </w:tcPr>
          <w:p w:rsidR="0074745B" w:rsidRPr="00B051FA" w:rsidRDefault="0074745B" w:rsidP="00DC5839">
            <w:pPr>
              <w:jc w:val="center"/>
            </w:pPr>
            <w:r w:rsidRPr="00B051FA">
              <w:t>96,15%</w:t>
            </w:r>
          </w:p>
        </w:tc>
      </w:tr>
      <w:tr w:rsidR="00DC5839" w:rsidRPr="00B051FA" w:rsidTr="00DC5839">
        <w:tc>
          <w:tcPr>
            <w:tcW w:w="1625" w:type="dxa"/>
            <w:gridSpan w:val="2"/>
            <w:tcBorders>
              <w:top w:val="single" w:sz="4" w:space="0" w:color="auto"/>
              <w:bottom w:val="single" w:sz="4" w:space="0" w:color="auto"/>
            </w:tcBorders>
            <w:vAlign w:val="center"/>
          </w:tcPr>
          <w:p w:rsidR="0074745B" w:rsidRPr="00B051FA" w:rsidRDefault="0074745B" w:rsidP="00DC5839">
            <w:pPr>
              <w:jc w:val="center"/>
            </w:pPr>
            <w:r w:rsidRPr="00B051FA">
              <w:t>JUMLAH</w:t>
            </w:r>
          </w:p>
        </w:tc>
        <w:tc>
          <w:tcPr>
            <w:tcW w:w="767" w:type="dxa"/>
            <w:tcBorders>
              <w:top w:val="single" w:sz="4" w:space="0" w:color="auto"/>
              <w:bottom w:val="single" w:sz="4" w:space="0" w:color="auto"/>
            </w:tcBorders>
            <w:vAlign w:val="center"/>
          </w:tcPr>
          <w:p w:rsidR="0074745B" w:rsidRPr="00B051FA" w:rsidRDefault="0074745B" w:rsidP="00DC5839">
            <w:pPr>
              <w:jc w:val="center"/>
            </w:pPr>
            <w:r w:rsidRPr="00B051FA">
              <w:t>175</w:t>
            </w:r>
          </w:p>
        </w:tc>
        <w:tc>
          <w:tcPr>
            <w:tcW w:w="968" w:type="dxa"/>
            <w:tcBorders>
              <w:top w:val="single" w:sz="4" w:space="0" w:color="auto"/>
              <w:bottom w:val="single" w:sz="4" w:space="0" w:color="auto"/>
            </w:tcBorders>
            <w:vAlign w:val="center"/>
          </w:tcPr>
          <w:p w:rsidR="0074745B" w:rsidRPr="00B051FA" w:rsidRDefault="0074745B" w:rsidP="00DC5839">
            <w:pPr>
              <w:jc w:val="center"/>
            </w:pPr>
            <w:r w:rsidRPr="00B051FA">
              <w:t>184</w:t>
            </w:r>
          </w:p>
        </w:tc>
        <w:tc>
          <w:tcPr>
            <w:tcW w:w="751" w:type="dxa"/>
            <w:tcBorders>
              <w:top w:val="single" w:sz="4" w:space="0" w:color="auto"/>
              <w:bottom w:val="single" w:sz="4" w:space="0" w:color="auto"/>
            </w:tcBorders>
            <w:vAlign w:val="center"/>
          </w:tcPr>
          <w:p w:rsidR="0074745B" w:rsidRPr="00B051FA" w:rsidRDefault="0074745B" w:rsidP="00DC5839">
            <w:pPr>
              <w:jc w:val="center"/>
            </w:pPr>
            <w:r w:rsidRPr="00B051FA">
              <w:t>95,10%</w:t>
            </w:r>
          </w:p>
        </w:tc>
      </w:tr>
    </w:tbl>
    <w:p w:rsidR="009A1D99" w:rsidRDefault="005C6D96" w:rsidP="0074745B">
      <w:pPr>
        <w:spacing w:line="240" w:lineRule="auto"/>
        <w:ind w:firstLine="567"/>
        <w:jc w:val="both"/>
        <w:rPr>
          <w:rFonts w:ascii="Times New Roman" w:hAnsi="Times New Roman" w:cs="Times New Roman"/>
          <w:sz w:val="20"/>
          <w:szCs w:val="20"/>
        </w:rPr>
      </w:pPr>
      <w:r w:rsidRPr="001761B8">
        <w:rPr>
          <w:rFonts w:ascii="Times New Roman" w:hAnsi="Times New Roman" w:cs="Times New Roman"/>
          <w:sz w:val="20"/>
          <w:szCs w:val="20"/>
        </w:rPr>
        <w:t>Buku ajar berjudul “Komputer dan Jaringan Dasar” merupakan bahan ajar yang digunakan sebagai media pembelajaran pada proses pembelajaran Komputer dan Jaringan Dasar Jurusan Teknik Komputer dan Jaringan di SMK Muhammadiyah 1 Kepanjen, sehingga dapat memudahkan siswa dalam memahami materi Komputer dan Jaringan Dasar. Materi yang dibahas dalam buku ajar ini adalag materi untuk semester Genap (dua) pada mata pelajaran Komputer dan Jaringan Dasar.</w:t>
      </w:r>
    </w:p>
    <w:p w:rsidR="005C6D96" w:rsidRDefault="005C6D96" w:rsidP="0074745B">
      <w:pPr>
        <w:spacing w:line="240" w:lineRule="auto"/>
        <w:ind w:firstLine="567"/>
        <w:jc w:val="both"/>
        <w:rPr>
          <w:rFonts w:ascii="Times New Roman" w:eastAsiaTheme="minorEastAsia" w:hAnsi="Times New Roman" w:cs="Times New Roman"/>
          <w:b/>
          <w:color w:val="0D0D0D" w:themeColor="text1" w:themeTint="F2"/>
          <w:sz w:val="20"/>
          <w:szCs w:val="20"/>
        </w:rPr>
      </w:pPr>
      <w:r w:rsidRPr="001761B8">
        <w:rPr>
          <w:rFonts w:ascii="Times New Roman" w:hAnsi="Times New Roman" w:cs="Times New Roman"/>
          <w:sz w:val="20"/>
          <w:szCs w:val="20"/>
        </w:rPr>
        <w:t>Pengembangan buku ini terdapat 5 pokok bahasan yang telah disesuaikan dengan silabus yang digunakan SMK Muhammadiyah 1 Kepanjen. Pokok bahasan yang terdapat pada buku ini yaitu (1) Konsep Jaringan Komputer, (2) Internet Protocol (IP) pada jaringan komputer, (3) Sumberdaya berbagi pakai pada Jaringan Komputer, (4) Instalasi koneksi pada Workstation, dan (5) LAN (Local Area Network).</w:t>
      </w:r>
    </w:p>
    <w:p w:rsidR="009A1D99" w:rsidRDefault="005C6D96" w:rsidP="0074745B">
      <w:pPr>
        <w:spacing w:line="240" w:lineRule="auto"/>
        <w:ind w:firstLine="284"/>
        <w:jc w:val="both"/>
        <w:rPr>
          <w:rFonts w:ascii="Times New Roman" w:eastAsiaTheme="minorEastAsia" w:hAnsi="Times New Roman" w:cs="Times New Roman"/>
          <w:b/>
          <w:color w:val="0D0D0D" w:themeColor="text1" w:themeTint="F2"/>
          <w:sz w:val="20"/>
          <w:szCs w:val="20"/>
        </w:rPr>
      </w:pPr>
      <w:r w:rsidRPr="001761B8">
        <w:rPr>
          <w:rFonts w:ascii="Times New Roman" w:hAnsi="Times New Roman" w:cs="Times New Roman"/>
          <w:sz w:val="20"/>
          <w:szCs w:val="20"/>
        </w:rPr>
        <w:t>Sebelum memasuki setiap pokok bahasan, terdapat peta konsep materi pembelajaran yang akan dipelajari siswa selama semester genap yang berguna untuk memberikan gambaran awal mengenai materi yang akan mereka pelajari.</w:t>
      </w:r>
    </w:p>
    <w:p w:rsidR="005C6D96" w:rsidRDefault="005C6D96" w:rsidP="009A1D99">
      <w:pPr>
        <w:spacing w:line="240" w:lineRule="auto"/>
        <w:ind w:firstLine="284"/>
        <w:jc w:val="both"/>
        <w:rPr>
          <w:rFonts w:ascii="Times New Roman" w:eastAsiaTheme="minorEastAsia" w:hAnsi="Times New Roman" w:cs="Times New Roman"/>
          <w:b/>
          <w:color w:val="0D0D0D" w:themeColor="text1" w:themeTint="F2"/>
          <w:sz w:val="20"/>
          <w:szCs w:val="20"/>
        </w:rPr>
      </w:pPr>
      <w:r w:rsidRPr="001761B8">
        <w:rPr>
          <w:rFonts w:ascii="Times New Roman" w:hAnsi="Times New Roman" w:cs="Times New Roman"/>
          <w:sz w:val="20"/>
          <w:szCs w:val="20"/>
        </w:rPr>
        <w:t>Pada pengembangan buku ini terdiri dari Coverm Kata Pengantar, daftar isi, Peta Konsep semester genap, Kompetensi Inti, Kompetensi Dasar, Indikator, Tujuan Pembelajaran, Poko bahasan, Kesimpulan, Soal dan Daftar Rujukan. Setiap pokok bahasan terdiri dari Peta Konsep semester genap, Kompetensi Inti, Kompetensi Dasar, Indikator, Tujuan Pembelajaran, Poko bahasan, Kesimpulan, Soal.</w:t>
      </w:r>
    </w:p>
    <w:p w:rsidR="005C6D96" w:rsidRDefault="005C6D96" w:rsidP="009A1D99">
      <w:pPr>
        <w:spacing w:line="240" w:lineRule="auto"/>
        <w:ind w:left="-709" w:firstLine="709"/>
        <w:jc w:val="center"/>
        <w:rPr>
          <w:rFonts w:ascii="Times New Roman" w:eastAsiaTheme="minorEastAsia" w:hAnsi="Times New Roman" w:cs="Times New Roman"/>
          <w:b/>
          <w:color w:val="0D0D0D" w:themeColor="text1" w:themeTint="F2"/>
          <w:sz w:val="20"/>
          <w:szCs w:val="20"/>
        </w:rPr>
      </w:pPr>
      <w:r w:rsidRPr="00B051FA">
        <w:rPr>
          <w:rFonts w:ascii="Times New Roman" w:hAnsi="Times New Roman" w:cs="Times New Roman"/>
          <w:b/>
          <w:color w:val="0D0D0D" w:themeColor="text1" w:themeTint="F2"/>
          <w:sz w:val="20"/>
          <w:szCs w:val="20"/>
        </w:rPr>
        <w:t>Penyajian data uji coba dan analisis data</w:t>
      </w:r>
    </w:p>
    <w:p w:rsidR="009A1D99" w:rsidRDefault="005C6D96" w:rsidP="0074745B">
      <w:pPr>
        <w:spacing w:line="240" w:lineRule="auto"/>
        <w:ind w:firstLine="284"/>
        <w:jc w:val="both"/>
        <w:rPr>
          <w:rFonts w:ascii="Times New Roman" w:eastAsiaTheme="minorEastAsia" w:hAnsi="Times New Roman" w:cs="Times New Roman"/>
          <w:b/>
          <w:color w:val="0D0D0D" w:themeColor="text1" w:themeTint="F2"/>
          <w:sz w:val="20"/>
          <w:szCs w:val="20"/>
        </w:rPr>
      </w:pPr>
      <w:r w:rsidRPr="00AB5FD6">
        <w:rPr>
          <w:rFonts w:ascii="Times New Roman" w:hAnsi="Times New Roman" w:cs="Times New Roman"/>
          <w:sz w:val="20"/>
          <w:szCs w:val="20"/>
        </w:rPr>
        <w:lastRenderedPageBreak/>
        <w:t>Penyajian data diperoleh dari hasil pengolahan perhitungan presentase kelayakan bahan ajar yang dilakukan sesuai dengan rumus yang digunakan untuk pengolahan data. Data uji coba tersebut diperoleh dari hasil validasi oleh para ahli, hasil uji coba kelompok kecil dan hasil uji coba pada kelompok besar. Validasi yang dilakukan oleh para ahli dibagi menjadi dua bagian yaitu validasi oleh ahli materi dan ahli media. Sedangkan hasil uji coba diperoleh dari penyebaran angket kepada siswa.</w:t>
      </w:r>
    </w:p>
    <w:p w:rsidR="005C6D96" w:rsidRDefault="005C6D96" w:rsidP="0074745B">
      <w:pPr>
        <w:spacing w:line="240" w:lineRule="auto"/>
        <w:ind w:firstLine="284"/>
        <w:jc w:val="both"/>
        <w:rPr>
          <w:rFonts w:ascii="Times New Roman" w:eastAsiaTheme="minorEastAsia" w:hAnsi="Times New Roman" w:cs="Times New Roman"/>
          <w:b/>
          <w:color w:val="0D0D0D" w:themeColor="text1" w:themeTint="F2"/>
          <w:sz w:val="20"/>
          <w:szCs w:val="20"/>
        </w:rPr>
      </w:pPr>
      <w:r w:rsidRPr="00442FD5">
        <w:rPr>
          <w:rFonts w:ascii="Times New Roman" w:hAnsi="Times New Roman" w:cs="Times New Roman"/>
          <w:sz w:val="20"/>
          <w:szCs w:val="20"/>
        </w:rPr>
        <w:t xml:space="preserve">Data hasil validasi ahli materi diperoleh dari Bapak M. Zainal Arifin, S.Si.,M.Kom. yang merupakan dosen Jurusan Teknik Elektro. Berdasarkan data hasil validasi yang dilakukan oleh Bapak M. Zainal Arifin, S.Si.,M.Kom. analisa data yang dihasilkan pada seluruh aspek penilaian terhadap buku ajar, ahli materi berpendapat bahwa buku ajar sudah sangat baik. Berikut merupakan data hasil validasi oleh Bapak M. Zainal Arifin, S.Si.,M.Kom. yang ditunjukkan pada tabel </w:t>
      </w:r>
      <w:r>
        <w:rPr>
          <w:rFonts w:ascii="Times New Roman" w:hAnsi="Times New Roman" w:cs="Times New Roman"/>
          <w:sz w:val="20"/>
          <w:szCs w:val="20"/>
        </w:rPr>
        <w:t>4.</w:t>
      </w:r>
    </w:p>
    <w:p w:rsidR="005C6D96" w:rsidRDefault="005C6D96" w:rsidP="005C6D96">
      <w:pPr>
        <w:spacing w:line="240" w:lineRule="auto"/>
        <w:ind w:left="-709"/>
        <w:jc w:val="center"/>
        <w:rPr>
          <w:rFonts w:ascii="Times New Roman" w:eastAsiaTheme="minorEastAsia" w:hAnsi="Times New Roman" w:cs="Times New Roman"/>
          <w:b/>
          <w:color w:val="0D0D0D" w:themeColor="text1" w:themeTint="F2"/>
          <w:sz w:val="20"/>
          <w:szCs w:val="20"/>
        </w:rPr>
      </w:pPr>
      <w:r>
        <w:rPr>
          <w:rFonts w:ascii="Times New Roman" w:hAnsi="Times New Roman" w:cs="Times New Roman"/>
          <w:b/>
          <w:sz w:val="20"/>
          <w:szCs w:val="20"/>
        </w:rPr>
        <w:t>Tabel 4</w:t>
      </w:r>
      <w:r w:rsidRPr="00442FD5">
        <w:rPr>
          <w:rFonts w:ascii="Times New Roman" w:hAnsi="Times New Roman" w:cs="Times New Roman"/>
          <w:b/>
          <w:sz w:val="20"/>
          <w:szCs w:val="20"/>
        </w:rPr>
        <w:t xml:space="preserve"> Hasil validasi ahli materi</w:t>
      </w:r>
    </w:p>
    <w:p w:rsidR="00A77A31" w:rsidRPr="005537FE" w:rsidRDefault="005C6D96" w:rsidP="00DC5839">
      <w:pPr>
        <w:spacing w:line="240" w:lineRule="auto"/>
        <w:ind w:firstLine="284"/>
        <w:jc w:val="both"/>
        <w:rPr>
          <w:rFonts w:ascii="Times New Roman" w:hAnsi="Times New Roman" w:cs="Times New Roman"/>
          <w:sz w:val="20"/>
          <w:szCs w:val="20"/>
        </w:rPr>
      </w:pPr>
      <w:r w:rsidRPr="005537FE">
        <w:rPr>
          <w:rFonts w:ascii="Times New Roman" w:hAnsi="Times New Roman" w:cs="Times New Roman"/>
          <w:sz w:val="20"/>
          <w:szCs w:val="20"/>
        </w:rPr>
        <w:t xml:space="preserve">Berdasarkan analisis tersebut, hasil yang diperoleh dari ahli materi mengacu pada tabel </w:t>
      </w:r>
      <w:r>
        <w:rPr>
          <w:rFonts w:ascii="Times New Roman" w:hAnsi="Times New Roman" w:cs="Times New Roman"/>
          <w:sz w:val="20"/>
          <w:szCs w:val="20"/>
        </w:rPr>
        <w:t>2</w:t>
      </w:r>
      <w:r w:rsidRPr="005537FE">
        <w:rPr>
          <w:rFonts w:ascii="Times New Roman" w:hAnsi="Times New Roman" w:cs="Times New Roman"/>
          <w:sz w:val="20"/>
          <w:szCs w:val="20"/>
        </w:rPr>
        <w:t xml:space="preserve"> tentang kriteria validitas analisis presentase. Hasil uji coba ahli materi diperoleh hasil rata-rata 95,10% sehingga dapat dikatakan bahwa bahan ajar ini sangat valid dan dapat digunakan tanpa perlu revisi.</w:t>
      </w:r>
      <w:r w:rsidRPr="005537FE">
        <w:rPr>
          <w:rFonts w:ascii="Times New Roman" w:hAnsi="Times New Roman" w:cs="Times New Roman"/>
          <w:color w:val="FF0000"/>
          <w:sz w:val="20"/>
          <w:szCs w:val="20"/>
        </w:rPr>
        <w:t xml:space="preserve"> </w:t>
      </w:r>
      <w:r w:rsidRPr="005537FE">
        <w:rPr>
          <w:rFonts w:ascii="Times New Roman" w:hAnsi="Times New Roman" w:cs="Times New Roman"/>
          <w:sz w:val="20"/>
          <w:szCs w:val="20"/>
        </w:rPr>
        <w:t>Misalnya dari hasil validasi ahli materi untuk indikator,(a) Kesesuaian materi dengan Standar Kompetensi dan Kompetensi dasar, (b) Keakuratan Materi diperoleh skor 4 , sehingga diperoleh hasil 100% dan dinyatakan valid. Namun menyempurnakan buku ajar Komputer dan Jaringan Dasar untuk SMK Muhammadiyah 1 Kepanjen kelas X program keahlian Teknik Komputer dan Jaringan sebelum digunakan untuk uji coba perlu dilakukan revisi. Revisi buku ajar tersebut dapat dilakukan berdasarkan data kualitatif hasil valid</w:t>
      </w:r>
      <w:r>
        <w:rPr>
          <w:rFonts w:ascii="Times New Roman" w:hAnsi="Times New Roman" w:cs="Times New Roman"/>
          <w:sz w:val="20"/>
          <w:szCs w:val="20"/>
        </w:rPr>
        <w:t xml:space="preserve">asi </w:t>
      </w:r>
      <w:r>
        <w:rPr>
          <w:rFonts w:ascii="Times New Roman" w:hAnsi="Times New Roman" w:cs="Times New Roman"/>
          <w:sz w:val="20"/>
          <w:szCs w:val="20"/>
        </w:rPr>
        <w:lastRenderedPageBreak/>
        <w:t xml:space="preserve">dari ahli materi pada </w:t>
      </w:r>
      <w:r w:rsidRPr="005537FE">
        <w:rPr>
          <w:rFonts w:ascii="Times New Roman" w:hAnsi="Times New Roman" w:cs="Times New Roman"/>
          <w:sz w:val="20"/>
          <w:szCs w:val="20"/>
        </w:rPr>
        <w:t xml:space="preserve">menunjukkan catataan, tanggapan atau saran yang diberikan oleh validator </w:t>
      </w:r>
    </w:p>
    <w:p w:rsidR="005C6D96" w:rsidRDefault="005C6D96" w:rsidP="00A77A31">
      <w:pPr>
        <w:spacing w:line="240" w:lineRule="auto"/>
        <w:jc w:val="both"/>
        <w:rPr>
          <w:rFonts w:ascii="Times New Roman" w:eastAsiaTheme="minorEastAsia" w:hAnsi="Times New Roman" w:cs="Times New Roman"/>
          <w:b/>
          <w:color w:val="0D0D0D" w:themeColor="text1" w:themeTint="F2"/>
          <w:sz w:val="20"/>
          <w:szCs w:val="20"/>
        </w:rPr>
      </w:pPr>
      <w:r w:rsidRPr="005537FE">
        <w:rPr>
          <w:rFonts w:ascii="Times New Roman" w:hAnsi="Times New Roman" w:cs="Times New Roman"/>
          <w:sz w:val="20"/>
          <w:szCs w:val="20"/>
        </w:rPr>
        <w:t>ahli materi terhadap buku ajar.</w:t>
      </w:r>
    </w:p>
    <w:p w:rsidR="005C6D96" w:rsidRDefault="005C6D96" w:rsidP="002B6A20">
      <w:pPr>
        <w:spacing w:line="240" w:lineRule="auto"/>
        <w:jc w:val="center"/>
        <w:rPr>
          <w:rFonts w:ascii="Times New Roman" w:eastAsiaTheme="minorEastAsia" w:hAnsi="Times New Roman" w:cs="Times New Roman"/>
          <w:b/>
          <w:color w:val="0D0D0D" w:themeColor="text1" w:themeTint="F2"/>
          <w:sz w:val="20"/>
          <w:szCs w:val="20"/>
        </w:rPr>
      </w:pPr>
      <w:r>
        <w:rPr>
          <w:rFonts w:ascii="Times New Roman" w:hAnsi="Times New Roman" w:cs="Times New Roman"/>
          <w:b/>
          <w:sz w:val="20"/>
          <w:szCs w:val="20"/>
        </w:rPr>
        <w:t>Tabel 5</w:t>
      </w:r>
      <w:r w:rsidRPr="004A7F7F">
        <w:rPr>
          <w:rFonts w:ascii="Times New Roman" w:hAnsi="Times New Roman" w:cs="Times New Roman"/>
          <w:b/>
          <w:sz w:val="20"/>
          <w:szCs w:val="20"/>
        </w:rPr>
        <w:t xml:space="preserve"> Hasil validasi oleh ahli materi dari SMK Muhammadiyah 1 Kepanjen</w:t>
      </w:r>
    </w:p>
    <w:tbl>
      <w:tblPr>
        <w:tblStyle w:val="TableGrid"/>
        <w:tblpPr w:leftFromText="180" w:rightFromText="180" w:vertAnchor="text" w:horzAnchor="margin" w:tblpY="-69"/>
        <w:tblW w:w="0" w:type="auto"/>
        <w:tblBorders>
          <w:left w:val="none" w:sz="0" w:space="0" w:color="auto"/>
          <w:right w:val="none" w:sz="0" w:space="0" w:color="auto"/>
        </w:tblBorders>
        <w:tblLook w:val="04A0" w:firstRow="1" w:lastRow="0" w:firstColumn="1" w:lastColumn="0" w:noHBand="0" w:noVBand="1"/>
      </w:tblPr>
      <w:tblGrid>
        <w:gridCol w:w="565"/>
        <w:gridCol w:w="2687"/>
        <w:gridCol w:w="907"/>
      </w:tblGrid>
      <w:tr w:rsidR="00BC3F63" w:rsidRPr="00B051FA" w:rsidTr="002B6A20">
        <w:tc>
          <w:tcPr>
            <w:tcW w:w="565" w:type="dxa"/>
            <w:vAlign w:val="center"/>
          </w:tcPr>
          <w:p w:rsidR="00BC3F63" w:rsidRPr="00B051FA" w:rsidRDefault="00BC3F63" w:rsidP="00BC3F63">
            <w:pPr>
              <w:jc w:val="center"/>
              <w:rPr>
                <w:b/>
              </w:rPr>
            </w:pPr>
            <w:r w:rsidRPr="00B051FA">
              <w:rPr>
                <w:b/>
              </w:rPr>
              <w:t>No</w:t>
            </w:r>
          </w:p>
        </w:tc>
        <w:tc>
          <w:tcPr>
            <w:tcW w:w="2687" w:type="dxa"/>
            <w:vAlign w:val="center"/>
          </w:tcPr>
          <w:p w:rsidR="00BC3F63" w:rsidRPr="00B051FA" w:rsidRDefault="00BC3F63" w:rsidP="00BC3F63">
            <w:pPr>
              <w:jc w:val="center"/>
              <w:rPr>
                <w:b/>
              </w:rPr>
            </w:pPr>
            <w:r w:rsidRPr="00B051FA">
              <w:rPr>
                <w:b/>
              </w:rPr>
              <w:t>Data yang diperoleh</w:t>
            </w:r>
          </w:p>
        </w:tc>
        <w:tc>
          <w:tcPr>
            <w:tcW w:w="907" w:type="dxa"/>
            <w:vAlign w:val="center"/>
          </w:tcPr>
          <w:p w:rsidR="00BC3F63" w:rsidRPr="00B051FA" w:rsidRDefault="00BC3F63" w:rsidP="00BC3F63">
            <w:pPr>
              <w:jc w:val="center"/>
              <w:rPr>
                <w:b/>
              </w:rPr>
            </w:pPr>
            <w:r w:rsidRPr="00B051FA">
              <w:rPr>
                <w:b/>
              </w:rPr>
              <w:t>Skor</w:t>
            </w:r>
          </w:p>
        </w:tc>
      </w:tr>
      <w:tr w:rsidR="00BC3F63" w:rsidRPr="00B051FA" w:rsidTr="002B6A20">
        <w:tc>
          <w:tcPr>
            <w:tcW w:w="565" w:type="dxa"/>
            <w:vAlign w:val="center"/>
          </w:tcPr>
          <w:p w:rsidR="00BC3F63" w:rsidRPr="00B051FA" w:rsidRDefault="00BC3F63" w:rsidP="00BC3F63">
            <w:pPr>
              <w:jc w:val="center"/>
            </w:pPr>
            <w:r w:rsidRPr="00B051FA">
              <w:t>1.</w:t>
            </w:r>
          </w:p>
        </w:tc>
        <w:tc>
          <w:tcPr>
            <w:tcW w:w="2687" w:type="dxa"/>
            <w:vAlign w:val="center"/>
          </w:tcPr>
          <w:p w:rsidR="00BC3F63" w:rsidRPr="00B051FA" w:rsidRDefault="00BC3F63" w:rsidP="00BC3F63">
            <w:pPr>
              <w:jc w:val="both"/>
            </w:pPr>
            <w:r w:rsidRPr="00B051FA">
              <w:t>Jumlah keseluruhan jawaban responden (ƩX)</w:t>
            </w:r>
          </w:p>
        </w:tc>
        <w:tc>
          <w:tcPr>
            <w:tcW w:w="907" w:type="dxa"/>
            <w:vAlign w:val="center"/>
          </w:tcPr>
          <w:p w:rsidR="00BC3F63" w:rsidRPr="00B051FA" w:rsidRDefault="00BC3F63" w:rsidP="00BC3F63">
            <w:pPr>
              <w:jc w:val="center"/>
            </w:pPr>
            <w:r w:rsidRPr="00B051FA">
              <w:t>804</w:t>
            </w:r>
          </w:p>
        </w:tc>
      </w:tr>
      <w:tr w:rsidR="00BC3F63" w:rsidRPr="00B051FA" w:rsidTr="002B6A20">
        <w:tc>
          <w:tcPr>
            <w:tcW w:w="565" w:type="dxa"/>
            <w:vAlign w:val="center"/>
          </w:tcPr>
          <w:p w:rsidR="00BC3F63" w:rsidRPr="00B051FA" w:rsidRDefault="00BC3F63" w:rsidP="00BC3F63">
            <w:pPr>
              <w:jc w:val="center"/>
            </w:pPr>
            <w:r w:rsidRPr="00B051FA">
              <w:t>2.</w:t>
            </w:r>
          </w:p>
        </w:tc>
        <w:tc>
          <w:tcPr>
            <w:tcW w:w="2687" w:type="dxa"/>
            <w:vAlign w:val="center"/>
          </w:tcPr>
          <w:p w:rsidR="00BC3F63" w:rsidRPr="00B051FA" w:rsidRDefault="00BC3F63" w:rsidP="00BC3F63">
            <w:pPr>
              <w:jc w:val="both"/>
            </w:pPr>
            <w:r w:rsidRPr="00B051FA">
              <w:t>Jumlah keseluruhan skor ideal (ƩX</w:t>
            </w:r>
            <w:r w:rsidRPr="00B051FA">
              <w:rPr>
                <w:vertAlign w:val="subscript"/>
              </w:rPr>
              <w:t>i</w:t>
            </w:r>
            <w:r w:rsidRPr="00B051FA">
              <w:t>)</w:t>
            </w:r>
          </w:p>
        </w:tc>
        <w:tc>
          <w:tcPr>
            <w:tcW w:w="907" w:type="dxa"/>
            <w:vAlign w:val="center"/>
          </w:tcPr>
          <w:p w:rsidR="00BC3F63" w:rsidRPr="00B051FA" w:rsidRDefault="00BC3F63" w:rsidP="00BC3F63">
            <w:pPr>
              <w:jc w:val="center"/>
            </w:pPr>
            <w:r w:rsidRPr="00B051FA">
              <w:t>1000</w:t>
            </w:r>
          </w:p>
        </w:tc>
      </w:tr>
    </w:tbl>
    <w:tbl>
      <w:tblPr>
        <w:tblStyle w:val="TableGrid"/>
        <w:tblpPr w:leftFromText="180" w:rightFromText="180" w:vertAnchor="text" w:horzAnchor="page" w:tblpX="6271" w:tblpY="996"/>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1159"/>
        <w:gridCol w:w="623"/>
        <w:gridCol w:w="948"/>
        <w:gridCol w:w="1061"/>
      </w:tblGrid>
      <w:tr w:rsidR="002414FC" w:rsidRPr="00B051FA" w:rsidTr="002414FC">
        <w:tc>
          <w:tcPr>
            <w:tcW w:w="462" w:type="dxa"/>
            <w:tcBorders>
              <w:top w:val="single" w:sz="4" w:space="0" w:color="auto"/>
              <w:bottom w:val="single" w:sz="4" w:space="0" w:color="auto"/>
            </w:tcBorders>
            <w:vAlign w:val="center"/>
          </w:tcPr>
          <w:p w:rsidR="002414FC" w:rsidRPr="00B051FA" w:rsidRDefault="002414FC" w:rsidP="002414FC">
            <w:pPr>
              <w:jc w:val="center"/>
            </w:pPr>
            <w:r w:rsidRPr="00B051FA">
              <w:t>No</w:t>
            </w:r>
          </w:p>
        </w:tc>
        <w:tc>
          <w:tcPr>
            <w:tcW w:w="1439" w:type="dxa"/>
            <w:tcBorders>
              <w:top w:val="single" w:sz="4" w:space="0" w:color="auto"/>
              <w:bottom w:val="single" w:sz="4" w:space="0" w:color="auto"/>
            </w:tcBorders>
            <w:vAlign w:val="center"/>
          </w:tcPr>
          <w:p w:rsidR="002414FC" w:rsidRPr="00B051FA" w:rsidRDefault="002414FC" w:rsidP="002414FC">
            <w:pPr>
              <w:jc w:val="center"/>
            </w:pPr>
            <w:r w:rsidRPr="00B051FA">
              <w:t>Aspek Yang dinilai</w:t>
            </w:r>
          </w:p>
        </w:tc>
        <w:tc>
          <w:tcPr>
            <w:tcW w:w="718" w:type="dxa"/>
            <w:tcBorders>
              <w:top w:val="single" w:sz="4" w:space="0" w:color="auto"/>
              <w:bottom w:val="single" w:sz="4" w:space="0" w:color="auto"/>
            </w:tcBorders>
            <w:vAlign w:val="center"/>
          </w:tcPr>
          <w:p w:rsidR="002414FC" w:rsidRPr="00B051FA" w:rsidRDefault="002414FC" w:rsidP="002414FC">
            <w:pPr>
              <w:jc w:val="center"/>
            </w:pPr>
            <w:r w:rsidRPr="00B051FA">
              <w:t>Skor</w:t>
            </w:r>
          </w:p>
        </w:tc>
        <w:tc>
          <w:tcPr>
            <w:tcW w:w="1086" w:type="dxa"/>
            <w:tcBorders>
              <w:top w:val="single" w:sz="4" w:space="0" w:color="auto"/>
              <w:bottom w:val="single" w:sz="4" w:space="0" w:color="auto"/>
            </w:tcBorders>
            <w:vAlign w:val="center"/>
          </w:tcPr>
          <w:p w:rsidR="002414FC" w:rsidRPr="00B051FA" w:rsidRDefault="002414FC" w:rsidP="002414FC">
            <w:pPr>
              <w:jc w:val="center"/>
            </w:pPr>
            <w:r w:rsidRPr="00B051FA">
              <w:t>Jawaban Ideal</w:t>
            </w:r>
          </w:p>
        </w:tc>
        <w:tc>
          <w:tcPr>
            <w:tcW w:w="548" w:type="dxa"/>
            <w:tcBorders>
              <w:top w:val="single" w:sz="4" w:space="0" w:color="auto"/>
              <w:bottom w:val="single" w:sz="4" w:space="0" w:color="auto"/>
            </w:tcBorders>
            <w:vAlign w:val="center"/>
          </w:tcPr>
          <w:p w:rsidR="002414FC" w:rsidRPr="00B051FA" w:rsidRDefault="002414FC" w:rsidP="002414FC">
            <w:pPr>
              <w:jc w:val="center"/>
            </w:pPr>
            <w:r w:rsidRPr="00B051FA">
              <w:t>Presentase</w:t>
            </w:r>
          </w:p>
        </w:tc>
      </w:tr>
      <w:tr w:rsidR="002414FC" w:rsidRPr="00B051FA" w:rsidTr="002414FC">
        <w:tc>
          <w:tcPr>
            <w:tcW w:w="462" w:type="dxa"/>
            <w:tcBorders>
              <w:top w:val="single" w:sz="4" w:space="0" w:color="auto"/>
            </w:tcBorders>
            <w:vAlign w:val="center"/>
          </w:tcPr>
          <w:p w:rsidR="002414FC" w:rsidRPr="00B051FA" w:rsidRDefault="002414FC" w:rsidP="002414FC">
            <w:pPr>
              <w:jc w:val="center"/>
            </w:pPr>
            <w:r w:rsidRPr="00B051FA">
              <w:t>1.</w:t>
            </w:r>
          </w:p>
        </w:tc>
        <w:tc>
          <w:tcPr>
            <w:tcW w:w="1439" w:type="dxa"/>
            <w:tcBorders>
              <w:top w:val="single" w:sz="4" w:space="0" w:color="auto"/>
            </w:tcBorders>
            <w:vAlign w:val="center"/>
          </w:tcPr>
          <w:p w:rsidR="002414FC" w:rsidRPr="00B051FA" w:rsidRDefault="002414FC" w:rsidP="002414FC">
            <w:r w:rsidRPr="00B051FA">
              <w:t>Kelayakan isi</w:t>
            </w:r>
          </w:p>
        </w:tc>
        <w:tc>
          <w:tcPr>
            <w:tcW w:w="718" w:type="dxa"/>
            <w:tcBorders>
              <w:top w:val="single" w:sz="4" w:space="0" w:color="auto"/>
            </w:tcBorders>
            <w:vAlign w:val="center"/>
          </w:tcPr>
          <w:p w:rsidR="002414FC" w:rsidRPr="00B051FA" w:rsidRDefault="002414FC" w:rsidP="002414FC">
            <w:pPr>
              <w:jc w:val="center"/>
            </w:pPr>
            <w:r w:rsidRPr="00B051FA">
              <w:t>76</w:t>
            </w:r>
          </w:p>
        </w:tc>
        <w:tc>
          <w:tcPr>
            <w:tcW w:w="1086" w:type="dxa"/>
            <w:tcBorders>
              <w:top w:val="single" w:sz="4" w:space="0" w:color="auto"/>
            </w:tcBorders>
            <w:vAlign w:val="center"/>
          </w:tcPr>
          <w:p w:rsidR="002414FC" w:rsidRPr="00B051FA" w:rsidRDefault="002414FC" w:rsidP="002414FC">
            <w:pPr>
              <w:jc w:val="center"/>
            </w:pPr>
            <w:r w:rsidRPr="00B051FA">
              <w:t>84</w:t>
            </w:r>
          </w:p>
        </w:tc>
        <w:tc>
          <w:tcPr>
            <w:tcW w:w="548" w:type="dxa"/>
            <w:tcBorders>
              <w:top w:val="single" w:sz="4" w:space="0" w:color="auto"/>
            </w:tcBorders>
            <w:vAlign w:val="center"/>
          </w:tcPr>
          <w:p w:rsidR="002414FC" w:rsidRPr="00B051FA" w:rsidRDefault="002414FC" w:rsidP="002414FC">
            <w:pPr>
              <w:jc w:val="center"/>
            </w:pPr>
            <w:r w:rsidRPr="00B051FA">
              <w:t>90,47%</w:t>
            </w:r>
          </w:p>
        </w:tc>
      </w:tr>
      <w:tr w:rsidR="002414FC" w:rsidRPr="00B051FA" w:rsidTr="002414FC">
        <w:tc>
          <w:tcPr>
            <w:tcW w:w="462" w:type="dxa"/>
            <w:vAlign w:val="center"/>
          </w:tcPr>
          <w:p w:rsidR="002414FC" w:rsidRPr="00B051FA" w:rsidRDefault="002414FC" w:rsidP="002414FC">
            <w:pPr>
              <w:jc w:val="center"/>
            </w:pPr>
            <w:r w:rsidRPr="00B051FA">
              <w:t>2.</w:t>
            </w:r>
          </w:p>
        </w:tc>
        <w:tc>
          <w:tcPr>
            <w:tcW w:w="1439" w:type="dxa"/>
            <w:vAlign w:val="center"/>
          </w:tcPr>
          <w:p w:rsidR="002414FC" w:rsidRPr="00B051FA" w:rsidRDefault="002414FC" w:rsidP="002414FC">
            <w:r w:rsidRPr="00B051FA">
              <w:t>Kelayakan Penyajian</w:t>
            </w:r>
          </w:p>
        </w:tc>
        <w:tc>
          <w:tcPr>
            <w:tcW w:w="718" w:type="dxa"/>
            <w:vAlign w:val="center"/>
          </w:tcPr>
          <w:p w:rsidR="002414FC" w:rsidRPr="00B051FA" w:rsidRDefault="002414FC" w:rsidP="002414FC">
            <w:pPr>
              <w:jc w:val="center"/>
            </w:pPr>
            <w:r w:rsidRPr="00B051FA">
              <w:t>45</w:t>
            </w:r>
          </w:p>
        </w:tc>
        <w:tc>
          <w:tcPr>
            <w:tcW w:w="1086" w:type="dxa"/>
            <w:vAlign w:val="center"/>
          </w:tcPr>
          <w:p w:rsidR="002414FC" w:rsidRPr="00B051FA" w:rsidRDefault="002414FC" w:rsidP="002414FC">
            <w:pPr>
              <w:jc w:val="center"/>
            </w:pPr>
            <w:r w:rsidRPr="00B051FA">
              <w:t>48</w:t>
            </w:r>
          </w:p>
        </w:tc>
        <w:tc>
          <w:tcPr>
            <w:tcW w:w="548" w:type="dxa"/>
            <w:vAlign w:val="center"/>
          </w:tcPr>
          <w:p w:rsidR="002414FC" w:rsidRPr="00B051FA" w:rsidRDefault="002414FC" w:rsidP="002414FC">
            <w:pPr>
              <w:jc w:val="center"/>
            </w:pPr>
            <w:r w:rsidRPr="00B051FA">
              <w:t>93,75%</w:t>
            </w:r>
          </w:p>
        </w:tc>
      </w:tr>
      <w:tr w:rsidR="002414FC" w:rsidRPr="00B051FA" w:rsidTr="002414FC">
        <w:tc>
          <w:tcPr>
            <w:tcW w:w="462" w:type="dxa"/>
            <w:tcBorders>
              <w:bottom w:val="single" w:sz="4" w:space="0" w:color="auto"/>
            </w:tcBorders>
            <w:vAlign w:val="center"/>
          </w:tcPr>
          <w:p w:rsidR="002414FC" w:rsidRPr="00B051FA" w:rsidRDefault="002414FC" w:rsidP="002414FC">
            <w:pPr>
              <w:jc w:val="center"/>
            </w:pPr>
            <w:r w:rsidRPr="00B051FA">
              <w:t>3.</w:t>
            </w:r>
          </w:p>
        </w:tc>
        <w:tc>
          <w:tcPr>
            <w:tcW w:w="1439" w:type="dxa"/>
            <w:tcBorders>
              <w:bottom w:val="single" w:sz="4" w:space="0" w:color="auto"/>
            </w:tcBorders>
            <w:vAlign w:val="center"/>
          </w:tcPr>
          <w:p w:rsidR="002414FC" w:rsidRPr="00B051FA" w:rsidRDefault="002414FC" w:rsidP="002414FC">
            <w:r w:rsidRPr="00B051FA">
              <w:t>Kelayakan Bahasa</w:t>
            </w:r>
          </w:p>
        </w:tc>
        <w:tc>
          <w:tcPr>
            <w:tcW w:w="718" w:type="dxa"/>
            <w:tcBorders>
              <w:bottom w:val="single" w:sz="4" w:space="0" w:color="auto"/>
            </w:tcBorders>
            <w:vAlign w:val="center"/>
          </w:tcPr>
          <w:p w:rsidR="002414FC" w:rsidRPr="00B051FA" w:rsidRDefault="002414FC" w:rsidP="002414FC">
            <w:pPr>
              <w:jc w:val="center"/>
            </w:pPr>
            <w:r w:rsidRPr="00B051FA">
              <w:t>50</w:t>
            </w:r>
          </w:p>
        </w:tc>
        <w:tc>
          <w:tcPr>
            <w:tcW w:w="1086" w:type="dxa"/>
            <w:tcBorders>
              <w:bottom w:val="single" w:sz="4" w:space="0" w:color="auto"/>
            </w:tcBorders>
            <w:vAlign w:val="center"/>
          </w:tcPr>
          <w:p w:rsidR="002414FC" w:rsidRPr="00B051FA" w:rsidRDefault="002414FC" w:rsidP="002414FC">
            <w:pPr>
              <w:jc w:val="center"/>
            </w:pPr>
            <w:r w:rsidRPr="00B051FA">
              <w:t>52</w:t>
            </w:r>
          </w:p>
        </w:tc>
        <w:tc>
          <w:tcPr>
            <w:tcW w:w="548" w:type="dxa"/>
            <w:tcBorders>
              <w:bottom w:val="single" w:sz="4" w:space="0" w:color="auto"/>
            </w:tcBorders>
            <w:vAlign w:val="center"/>
          </w:tcPr>
          <w:p w:rsidR="002414FC" w:rsidRPr="00B051FA" w:rsidRDefault="002414FC" w:rsidP="002414FC">
            <w:pPr>
              <w:jc w:val="center"/>
            </w:pPr>
            <w:r w:rsidRPr="00B051FA">
              <w:t>96,15%</w:t>
            </w:r>
          </w:p>
        </w:tc>
      </w:tr>
      <w:tr w:rsidR="002414FC" w:rsidRPr="00B051FA" w:rsidTr="002414FC">
        <w:tc>
          <w:tcPr>
            <w:tcW w:w="1901" w:type="dxa"/>
            <w:gridSpan w:val="2"/>
            <w:tcBorders>
              <w:top w:val="single" w:sz="4" w:space="0" w:color="auto"/>
              <w:bottom w:val="single" w:sz="4" w:space="0" w:color="auto"/>
            </w:tcBorders>
            <w:vAlign w:val="center"/>
          </w:tcPr>
          <w:p w:rsidR="002414FC" w:rsidRPr="00B051FA" w:rsidRDefault="002414FC" w:rsidP="002414FC">
            <w:pPr>
              <w:jc w:val="center"/>
            </w:pPr>
            <w:r w:rsidRPr="00B051FA">
              <w:t>JUMLAH</w:t>
            </w:r>
          </w:p>
        </w:tc>
        <w:tc>
          <w:tcPr>
            <w:tcW w:w="718" w:type="dxa"/>
            <w:tcBorders>
              <w:top w:val="single" w:sz="4" w:space="0" w:color="auto"/>
              <w:bottom w:val="single" w:sz="4" w:space="0" w:color="auto"/>
            </w:tcBorders>
            <w:vAlign w:val="center"/>
          </w:tcPr>
          <w:p w:rsidR="002414FC" w:rsidRPr="00B051FA" w:rsidRDefault="002414FC" w:rsidP="002414FC">
            <w:pPr>
              <w:jc w:val="center"/>
            </w:pPr>
            <w:r w:rsidRPr="00B051FA">
              <w:t>171</w:t>
            </w:r>
          </w:p>
        </w:tc>
        <w:tc>
          <w:tcPr>
            <w:tcW w:w="1086" w:type="dxa"/>
            <w:tcBorders>
              <w:top w:val="single" w:sz="4" w:space="0" w:color="auto"/>
              <w:bottom w:val="single" w:sz="4" w:space="0" w:color="auto"/>
            </w:tcBorders>
            <w:vAlign w:val="center"/>
          </w:tcPr>
          <w:p w:rsidR="002414FC" w:rsidRPr="00B051FA" w:rsidRDefault="002414FC" w:rsidP="002414FC">
            <w:pPr>
              <w:jc w:val="center"/>
            </w:pPr>
            <w:r w:rsidRPr="00B051FA">
              <w:t>184</w:t>
            </w:r>
          </w:p>
        </w:tc>
        <w:tc>
          <w:tcPr>
            <w:tcW w:w="548" w:type="dxa"/>
            <w:tcBorders>
              <w:top w:val="single" w:sz="4" w:space="0" w:color="auto"/>
              <w:bottom w:val="single" w:sz="4" w:space="0" w:color="auto"/>
            </w:tcBorders>
            <w:vAlign w:val="center"/>
          </w:tcPr>
          <w:p w:rsidR="002414FC" w:rsidRPr="00B051FA" w:rsidRDefault="002414FC" w:rsidP="002414FC">
            <w:pPr>
              <w:jc w:val="center"/>
            </w:pPr>
            <w:r w:rsidRPr="00B051FA">
              <w:t>92,93%</w:t>
            </w:r>
          </w:p>
        </w:tc>
      </w:tr>
    </w:tbl>
    <w:p w:rsidR="00A77A31" w:rsidRDefault="005C6D96" w:rsidP="00A77A31">
      <w:pPr>
        <w:spacing w:line="240" w:lineRule="auto"/>
        <w:ind w:firstLine="284"/>
        <w:jc w:val="both"/>
        <w:rPr>
          <w:rFonts w:ascii="Times New Roman" w:hAnsi="Times New Roman" w:cs="Times New Roman"/>
          <w:sz w:val="20"/>
          <w:szCs w:val="20"/>
        </w:rPr>
      </w:pPr>
      <w:r w:rsidRPr="00CA42BB">
        <w:rPr>
          <w:rFonts w:ascii="Times New Roman" w:hAnsi="Times New Roman" w:cs="Times New Roman"/>
          <w:sz w:val="20"/>
          <w:szCs w:val="20"/>
        </w:rPr>
        <w:t xml:space="preserve">Hasil validasi diperoleh dari ahli materi yang mengacu pada tabel </w:t>
      </w:r>
      <w:r>
        <w:rPr>
          <w:rFonts w:ascii="Times New Roman" w:hAnsi="Times New Roman" w:cs="Times New Roman"/>
          <w:sz w:val="20"/>
          <w:szCs w:val="20"/>
        </w:rPr>
        <w:t>3 te</w:t>
      </w:r>
      <w:r w:rsidRPr="00CA42BB">
        <w:rPr>
          <w:rFonts w:ascii="Times New Roman" w:hAnsi="Times New Roman" w:cs="Times New Roman"/>
          <w:sz w:val="20"/>
          <w:szCs w:val="20"/>
        </w:rPr>
        <w:t xml:space="preserve">ntang kriteria validitas analisis presentase. Hasil rata-rata yang diperoleh dari ahli materi secara keseluruhan menyatakan bahwa pengembangan buku ajar Komputer dan Jaringan dasar untuk kelas X jurusan Teknik Komputer dan Jaringan di SMK Muhammadiyah 1 Kepanjen sangat baik. Dari hasil rata-rata ahli materi diperoleh hasil rata-rata 92,93% sehingga dapat dikatakan bahwa buku ajar ini valid dan dapat digunakan tanpa revisi. </w:t>
      </w:r>
    </w:p>
    <w:p w:rsidR="005C6D96" w:rsidRDefault="005C6D96" w:rsidP="00A77A31">
      <w:pPr>
        <w:spacing w:line="240" w:lineRule="auto"/>
        <w:ind w:firstLine="284"/>
        <w:jc w:val="both"/>
        <w:rPr>
          <w:rFonts w:ascii="Times New Roman" w:hAnsi="Times New Roman" w:cs="Times New Roman"/>
          <w:sz w:val="20"/>
          <w:szCs w:val="20"/>
        </w:rPr>
      </w:pPr>
      <w:r w:rsidRPr="004A7F7F">
        <w:rPr>
          <w:rFonts w:ascii="Times New Roman" w:hAnsi="Times New Roman" w:cs="Times New Roman"/>
          <w:sz w:val="20"/>
          <w:szCs w:val="20"/>
        </w:rPr>
        <w:t xml:space="preserve">Data hasil validasi ahli media diperoleh dari Bapak M. Zainal Arifin, S.Si.,M.Kom. yang merupakan dosen Jurusan Teknik Elektro. Berdasarkan data hasil validasi yang dilakukan oleh Bapak M. Zainal Arifin, S.Si.,M.Kom. analisa data yang dihasilkan pada seluruh aspek penilaian terhadap buku ajar, ahli media berpendapat bahwa buku ajar sudah sangat baik. Berikut merupakan data hasil validasi oleh Bapak M. Zainal Arifin, S.Si.,M.Kom. </w:t>
      </w:r>
      <w:r>
        <w:rPr>
          <w:rFonts w:ascii="Times New Roman" w:hAnsi="Times New Roman" w:cs="Times New Roman"/>
          <w:sz w:val="20"/>
          <w:szCs w:val="20"/>
        </w:rPr>
        <w:t>yang ditunjukkan pada tabel 6</w:t>
      </w:r>
    </w:p>
    <w:tbl>
      <w:tblPr>
        <w:tblStyle w:val="TableGrid"/>
        <w:tblpPr w:leftFromText="180" w:rightFromText="180" w:vertAnchor="text" w:horzAnchor="margin" w:tblpY="270"/>
        <w:tblW w:w="42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51"/>
        <w:gridCol w:w="718"/>
        <w:gridCol w:w="1025"/>
        <w:gridCol w:w="1092"/>
      </w:tblGrid>
      <w:tr w:rsidR="002B6A20" w:rsidRPr="00B051FA" w:rsidTr="002414FC">
        <w:tc>
          <w:tcPr>
            <w:tcW w:w="562" w:type="dxa"/>
            <w:tcBorders>
              <w:top w:val="single" w:sz="4" w:space="0" w:color="auto"/>
              <w:bottom w:val="single" w:sz="4" w:space="0" w:color="auto"/>
            </w:tcBorders>
            <w:vAlign w:val="center"/>
          </w:tcPr>
          <w:p w:rsidR="002B6A20" w:rsidRPr="00B051FA" w:rsidRDefault="002B6A20" w:rsidP="002B6A20">
            <w:pPr>
              <w:jc w:val="center"/>
            </w:pPr>
            <w:r w:rsidRPr="00B051FA">
              <w:t>No</w:t>
            </w:r>
          </w:p>
        </w:tc>
        <w:tc>
          <w:tcPr>
            <w:tcW w:w="851" w:type="dxa"/>
            <w:tcBorders>
              <w:top w:val="single" w:sz="4" w:space="0" w:color="auto"/>
              <w:bottom w:val="single" w:sz="4" w:space="0" w:color="auto"/>
            </w:tcBorders>
            <w:vAlign w:val="center"/>
          </w:tcPr>
          <w:p w:rsidR="002B6A20" w:rsidRPr="00B051FA" w:rsidRDefault="002B6A20" w:rsidP="002B6A20">
            <w:pPr>
              <w:jc w:val="center"/>
            </w:pPr>
            <w:r w:rsidRPr="00B051FA">
              <w:t>Aspek Yang dinilai</w:t>
            </w:r>
          </w:p>
        </w:tc>
        <w:tc>
          <w:tcPr>
            <w:tcW w:w="718" w:type="dxa"/>
            <w:tcBorders>
              <w:top w:val="single" w:sz="4" w:space="0" w:color="auto"/>
              <w:bottom w:val="single" w:sz="4" w:space="0" w:color="auto"/>
            </w:tcBorders>
            <w:vAlign w:val="center"/>
          </w:tcPr>
          <w:p w:rsidR="002B6A20" w:rsidRPr="00B051FA" w:rsidRDefault="002B6A20" w:rsidP="002B6A20">
            <w:pPr>
              <w:jc w:val="center"/>
            </w:pPr>
            <w:r w:rsidRPr="00B051FA">
              <w:t>Skor</w:t>
            </w:r>
          </w:p>
        </w:tc>
        <w:tc>
          <w:tcPr>
            <w:tcW w:w="1025" w:type="dxa"/>
            <w:tcBorders>
              <w:top w:val="single" w:sz="4" w:space="0" w:color="auto"/>
              <w:bottom w:val="single" w:sz="4" w:space="0" w:color="auto"/>
            </w:tcBorders>
            <w:vAlign w:val="center"/>
          </w:tcPr>
          <w:p w:rsidR="002B6A20" w:rsidRPr="00B051FA" w:rsidRDefault="002B6A20" w:rsidP="002B6A20">
            <w:pPr>
              <w:jc w:val="center"/>
            </w:pPr>
            <w:r w:rsidRPr="00B051FA">
              <w:t>Jawaban Ideal</w:t>
            </w:r>
          </w:p>
        </w:tc>
        <w:tc>
          <w:tcPr>
            <w:tcW w:w="1092" w:type="dxa"/>
            <w:tcBorders>
              <w:top w:val="single" w:sz="4" w:space="0" w:color="auto"/>
              <w:bottom w:val="single" w:sz="4" w:space="0" w:color="auto"/>
            </w:tcBorders>
            <w:vAlign w:val="center"/>
          </w:tcPr>
          <w:p w:rsidR="002B6A20" w:rsidRPr="00B051FA" w:rsidRDefault="002B6A20" w:rsidP="002B6A20">
            <w:pPr>
              <w:jc w:val="center"/>
            </w:pPr>
            <w:r w:rsidRPr="00B051FA">
              <w:t>Presentase</w:t>
            </w:r>
          </w:p>
        </w:tc>
      </w:tr>
      <w:tr w:rsidR="002B6A20" w:rsidRPr="00B051FA" w:rsidTr="002414FC">
        <w:tc>
          <w:tcPr>
            <w:tcW w:w="562" w:type="dxa"/>
            <w:tcBorders>
              <w:top w:val="single" w:sz="4" w:space="0" w:color="auto"/>
            </w:tcBorders>
            <w:vAlign w:val="center"/>
          </w:tcPr>
          <w:p w:rsidR="002B6A20" w:rsidRPr="00B051FA" w:rsidRDefault="002B6A20" w:rsidP="002B6A20">
            <w:pPr>
              <w:jc w:val="center"/>
            </w:pPr>
            <w:r w:rsidRPr="00B051FA">
              <w:t>1.</w:t>
            </w:r>
          </w:p>
        </w:tc>
        <w:tc>
          <w:tcPr>
            <w:tcW w:w="851" w:type="dxa"/>
            <w:tcBorders>
              <w:top w:val="single" w:sz="4" w:space="0" w:color="auto"/>
            </w:tcBorders>
            <w:vAlign w:val="center"/>
          </w:tcPr>
          <w:p w:rsidR="002B6A20" w:rsidRPr="00B051FA" w:rsidRDefault="002B6A20" w:rsidP="002B6A20">
            <w:pPr>
              <w:jc w:val="both"/>
            </w:pPr>
            <w:r w:rsidRPr="00B051FA">
              <w:t>Ukuran Buku</w:t>
            </w:r>
          </w:p>
        </w:tc>
        <w:tc>
          <w:tcPr>
            <w:tcW w:w="718" w:type="dxa"/>
            <w:tcBorders>
              <w:top w:val="single" w:sz="4" w:space="0" w:color="auto"/>
            </w:tcBorders>
            <w:vAlign w:val="center"/>
          </w:tcPr>
          <w:p w:rsidR="002B6A20" w:rsidRPr="00B051FA" w:rsidRDefault="002B6A20" w:rsidP="002B6A20">
            <w:pPr>
              <w:jc w:val="center"/>
            </w:pPr>
            <w:r w:rsidRPr="00B051FA">
              <w:t>8</w:t>
            </w:r>
          </w:p>
        </w:tc>
        <w:tc>
          <w:tcPr>
            <w:tcW w:w="1025" w:type="dxa"/>
            <w:tcBorders>
              <w:top w:val="single" w:sz="4" w:space="0" w:color="auto"/>
            </w:tcBorders>
            <w:vAlign w:val="center"/>
          </w:tcPr>
          <w:p w:rsidR="002B6A20" w:rsidRPr="00B051FA" w:rsidRDefault="002B6A20" w:rsidP="002B6A20">
            <w:pPr>
              <w:jc w:val="center"/>
            </w:pPr>
            <w:r w:rsidRPr="00B051FA">
              <w:t>8</w:t>
            </w:r>
          </w:p>
        </w:tc>
        <w:tc>
          <w:tcPr>
            <w:tcW w:w="1092" w:type="dxa"/>
            <w:tcBorders>
              <w:top w:val="single" w:sz="4" w:space="0" w:color="auto"/>
            </w:tcBorders>
            <w:vAlign w:val="center"/>
          </w:tcPr>
          <w:p w:rsidR="002B6A20" w:rsidRPr="00B051FA" w:rsidRDefault="002B6A20" w:rsidP="002B6A20">
            <w:pPr>
              <w:jc w:val="center"/>
            </w:pPr>
            <w:r w:rsidRPr="00B051FA">
              <w:t>100%</w:t>
            </w:r>
          </w:p>
        </w:tc>
      </w:tr>
      <w:tr w:rsidR="002B6A20" w:rsidRPr="00B051FA" w:rsidTr="002414FC">
        <w:tc>
          <w:tcPr>
            <w:tcW w:w="562" w:type="dxa"/>
            <w:vAlign w:val="center"/>
          </w:tcPr>
          <w:p w:rsidR="002B6A20" w:rsidRPr="00B051FA" w:rsidRDefault="002B6A20" w:rsidP="002B6A20">
            <w:pPr>
              <w:jc w:val="center"/>
            </w:pPr>
            <w:r w:rsidRPr="00B051FA">
              <w:t>2.</w:t>
            </w:r>
          </w:p>
        </w:tc>
        <w:tc>
          <w:tcPr>
            <w:tcW w:w="851" w:type="dxa"/>
            <w:vAlign w:val="center"/>
          </w:tcPr>
          <w:p w:rsidR="002B6A20" w:rsidRPr="00B051FA" w:rsidRDefault="002B6A20" w:rsidP="002B6A20">
            <w:pPr>
              <w:jc w:val="both"/>
            </w:pPr>
            <w:r w:rsidRPr="00B051FA">
              <w:t>Desain Sampul Buku</w:t>
            </w:r>
          </w:p>
        </w:tc>
        <w:tc>
          <w:tcPr>
            <w:tcW w:w="718" w:type="dxa"/>
            <w:vAlign w:val="center"/>
          </w:tcPr>
          <w:p w:rsidR="002B6A20" w:rsidRPr="00B051FA" w:rsidRDefault="002B6A20" w:rsidP="002B6A20">
            <w:pPr>
              <w:jc w:val="center"/>
            </w:pPr>
            <w:r w:rsidRPr="00B051FA">
              <w:t>35</w:t>
            </w:r>
          </w:p>
        </w:tc>
        <w:tc>
          <w:tcPr>
            <w:tcW w:w="1025" w:type="dxa"/>
            <w:vAlign w:val="center"/>
          </w:tcPr>
          <w:p w:rsidR="002B6A20" w:rsidRPr="00B051FA" w:rsidRDefault="002B6A20" w:rsidP="002B6A20">
            <w:pPr>
              <w:jc w:val="center"/>
            </w:pPr>
            <w:r w:rsidRPr="00B051FA">
              <w:t>36</w:t>
            </w:r>
          </w:p>
        </w:tc>
        <w:tc>
          <w:tcPr>
            <w:tcW w:w="1092" w:type="dxa"/>
            <w:vAlign w:val="center"/>
          </w:tcPr>
          <w:p w:rsidR="002B6A20" w:rsidRPr="00B051FA" w:rsidRDefault="002B6A20" w:rsidP="002B6A20">
            <w:pPr>
              <w:jc w:val="center"/>
            </w:pPr>
            <w:r w:rsidRPr="00B051FA">
              <w:t>97,22%</w:t>
            </w:r>
          </w:p>
        </w:tc>
      </w:tr>
      <w:tr w:rsidR="002B6A20" w:rsidRPr="00B051FA" w:rsidTr="002414FC">
        <w:tc>
          <w:tcPr>
            <w:tcW w:w="562" w:type="dxa"/>
            <w:vAlign w:val="center"/>
          </w:tcPr>
          <w:p w:rsidR="002B6A20" w:rsidRPr="00B051FA" w:rsidRDefault="002B6A20" w:rsidP="002B6A20">
            <w:pPr>
              <w:jc w:val="center"/>
            </w:pPr>
            <w:r w:rsidRPr="00B051FA">
              <w:t>3.</w:t>
            </w:r>
          </w:p>
        </w:tc>
        <w:tc>
          <w:tcPr>
            <w:tcW w:w="851" w:type="dxa"/>
            <w:vAlign w:val="center"/>
          </w:tcPr>
          <w:p w:rsidR="002B6A20" w:rsidRPr="00B051FA" w:rsidRDefault="002B6A20" w:rsidP="002B6A20">
            <w:pPr>
              <w:jc w:val="both"/>
            </w:pPr>
            <w:r w:rsidRPr="00B051FA">
              <w:t xml:space="preserve">Desain Isi Buku </w:t>
            </w:r>
          </w:p>
        </w:tc>
        <w:tc>
          <w:tcPr>
            <w:tcW w:w="718" w:type="dxa"/>
            <w:vAlign w:val="center"/>
          </w:tcPr>
          <w:p w:rsidR="002B6A20" w:rsidRPr="00B051FA" w:rsidRDefault="002B6A20" w:rsidP="002B6A20">
            <w:pPr>
              <w:jc w:val="center"/>
            </w:pPr>
            <w:r w:rsidRPr="00B051FA">
              <w:t>73</w:t>
            </w:r>
          </w:p>
        </w:tc>
        <w:tc>
          <w:tcPr>
            <w:tcW w:w="1025" w:type="dxa"/>
            <w:vAlign w:val="center"/>
          </w:tcPr>
          <w:p w:rsidR="002B6A20" w:rsidRPr="00B051FA" w:rsidRDefault="002B6A20" w:rsidP="002B6A20">
            <w:pPr>
              <w:jc w:val="center"/>
            </w:pPr>
            <w:r w:rsidRPr="00B051FA">
              <w:t>80</w:t>
            </w:r>
          </w:p>
        </w:tc>
        <w:tc>
          <w:tcPr>
            <w:tcW w:w="1092" w:type="dxa"/>
            <w:vAlign w:val="center"/>
          </w:tcPr>
          <w:p w:rsidR="002B6A20" w:rsidRPr="00B051FA" w:rsidRDefault="002B6A20" w:rsidP="002B6A20">
            <w:pPr>
              <w:jc w:val="center"/>
            </w:pPr>
            <w:r w:rsidRPr="00B051FA">
              <w:t>91,25%</w:t>
            </w:r>
          </w:p>
        </w:tc>
      </w:tr>
      <w:tr w:rsidR="002B6A20" w:rsidRPr="00B051FA" w:rsidTr="002414FC">
        <w:tc>
          <w:tcPr>
            <w:tcW w:w="1413" w:type="dxa"/>
            <w:gridSpan w:val="2"/>
            <w:vAlign w:val="center"/>
          </w:tcPr>
          <w:p w:rsidR="002B6A20" w:rsidRPr="00B051FA" w:rsidRDefault="002B6A20" w:rsidP="002B6A20">
            <w:pPr>
              <w:jc w:val="center"/>
            </w:pPr>
            <w:r w:rsidRPr="00B051FA">
              <w:t>JUMLAH</w:t>
            </w:r>
          </w:p>
        </w:tc>
        <w:tc>
          <w:tcPr>
            <w:tcW w:w="718" w:type="dxa"/>
            <w:vAlign w:val="center"/>
          </w:tcPr>
          <w:p w:rsidR="002B6A20" w:rsidRPr="00B051FA" w:rsidRDefault="002B6A20" w:rsidP="002B6A20">
            <w:pPr>
              <w:jc w:val="center"/>
            </w:pPr>
            <w:r w:rsidRPr="00B051FA">
              <w:t>116</w:t>
            </w:r>
          </w:p>
        </w:tc>
        <w:tc>
          <w:tcPr>
            <w:tcW w:w="1025" w:type="dxa"/>
            <w:vAlign w:val="center"/>
          </w:tcPr>
          <w:p w:rsidR="002B6A20" w:rsidRPr="00B051FA" w:rsidRDefault="002B6A20" w:rsidP="002B6A20">
            <w:r w:rsidRPr="00B051FA">
              <w:t>124</w:t>
            </w:r>
          </w:p>
        </w:tc>
        <w:tc>
          <w:tcPr>
            <w:tcW w:w="1092" w:type="dxa"/>
            <w:vAlign w:val="center"/>
          </w:tcPr>
          <w:p w:rsidR="002B6A20" w:rsidRPr="00B051FA" w:rsidRDefault="002B6A20" w:rsidP="002B6A20">
            <w:pPr>
              <w:jc w:val="center"/>
            </w:pPr>
            <w:r w:rsidRPr="00B051FA">
              <w:t>93,54%</w:t>
            </w:r>
          </w:p>
        </w:tc>
      </w:tr>
    </w:tbl>
    <w:p w:rsidR="005C6D96" w:rsidRPr="00DD12EA" w:rsidRDefault="005C6D96" w:rsidP="002B6A20">
      <w:pPr>
        <w:spacing w:line="240" w:lineRule="auto"/>
        <w:jc w:val="center"/>
        <w:rPr>
          <w:rFonts w:ascii="Times New Roman" w:hAnsi="Times New Roman" w:cs="Times New Roman"/>
          <w:sz w:val="20"/>
          <w:szCs w:val="20"/>
        </w:rPr>
      </w:pPr>
      <w:r>
        <w:rPr>
          <w:rFonts w:ascii="Times New Roman" w:hAnsi="Times New Roman" w:cs="Times New Roman"/>
          <w:b/>
          <w:sz w:val="20"/>
          <w:szCs w:val="20"/>
        </w:rPr>
        <w:t xml:space="preserve">Tabel 6 </w:t>
      </w:r>
      <w:r w:rsidRPr="00DD12EA">
        <w:rPr>
          <w:rFonts w:ascii="Times New Roman" w:hAnsi="Times New Roman" w:cs="Times New Roman"/>
          <w:b/>
          <w:sz w:val="20"/>
          <w:szCs w:val="20"/>
        </w:rPr>
        <w:t>Hasil validasi Ahli Media</w:t>
      </w:r>
    </w:p>
    <w:p w:rsidR="005C6D96" w:rsidRDefault="005C6D96" w:rsidP="005C6D96">
      <w:pPr>
        <w:spacing w:line="240" w:lineRule="auto"/>
        <w:ind w:left="-567" w:firstLine="283"/>
        <w:jc w:val="both"/>
        <w:rPr>
          <w:rFonts w:ascii="Times New Roman" w:hAnsi="Times New Roman" w:cs="Times New Roman"/>
          <w:sz w:val="20"/>
          <w:szCs w:val="20"/>
        </w:rPr>
      </w:pPr>
    </w:p>
    <w:p w:rsidR="005C6D96" w:rsidRDefault="005C6D96" w:rsidP="002B6A20">
      <w:pPr>
        <w:spacing w:line="240" w:lineRule="auto"/>
        <w:ind w:firstLine="284"/>
        <w:jc w:val="both"/>
        <w:rPr>
          <w:rFonts w:ascii="Times New Roman" w:hAnsi="Times New Roman" w:cs="Times New Roman"/>
          <w:sz w:val="20"/>
          <w:szCs w:val="20"/>
        </w:rPr>
      </w:pPr>
      <w:r w:rsidRPr="00826237">
        <w:rPr>
          <w:rFonts w:ascii="Times New Roman" w:hAnsi="Times New Roman" w:cs="Times New Roman"/>
          <w:sz w:val="20"/>
          <w:szCs w:val="20"/>
        </w:rPr>
        <w:t>Berdasarkan analisis tersebut, hasil yang diperoleh dari ahli media mengacu pada tabel 2</w:t>
      </w:r>
      <w:r>
        <w:rPr>
          <w:rFonts w:ascii="Times New Roman" w:hAnsi="Times New Roman" w:cs="Times New Roman"/>
          <w:sz w:val="20"/>
          <w:szCs w:val="20"/>
        </w:rPr>
        <w:t xml:space="preserve"> </w:t>
      </w:r>
      <w:r w:rsidRPr="00826237">
        <w:rPr>
          <w:rFonts w:ascii="Times New Roman" w:hAnsi="Times New Roman" w:cs="Times New Roman"/>
          <w:sz w:val="20"/>
          <w:szCs w:val="20"/>
        </w:rPr>
        <w:t xml:space="preserve">tentang kriteria validitas analisis presentase. Hasil rata-rata yang diperoleh dari ahli media secara keseluruhan menyatakan bahwa buku ajar Komputer dan Jaringan dasar untuk Kelas X program keahlian Teknik Komputer dan Jaringan di SMK Muhammadiyah 1 Kepanjen sangat Valid dan dapat dipergunakan tanpa Revisi. </w:t>
      </w:r>
    </w:p>
    <w:p w:rsidR="005C6D96" w:rsidRDefault="005C6D96" w:rsidP="002414FC">
      <w:pPr>
        <w:spacing w:line="240" w:lineRule="auto"/>
        <w:ind w:firstLine="284"/>
        <w:jc w:val="both"/>
        <w:rPr>
          <w:rFonts w:ascii="Times New Roman" w:hAnsi="Times New Roman" w:cs="Times New Roman"/>
          <w:sz w:val="20"/>
          <w:szCs w:val="20"/>
        </w:rPr>
      </w:pPr>
      <w:r w:rsidRPr="00826237">
        <w:rPr>
          <w:rFonts w:ascii="Times New Roman" w:hAnsi="Times New Roman" w:cs="Times New Roman"/>
          <w:sz w:val="20"/>
          <w:szCs w:val="20"/>
        </w:rPr>
        <w:t xml:space="preserve">Hasil uji coba kelompok kecil dilakukan terhadap buku ajar Komputer dan Jaringan dasar kelas X jurusan Teknik Komputer dan jaringan di SMK Muhammadiyah 1 Kepanjen diperoleh dari pengisian angket. Uji coba dilakukan pada 10 siswa kela X jurusan Teknik komputer dan jaringan di SMK Muhammadiyah 1 Kepanjen yang menempuh </w:t>
      </w:r>
      <w:r w:rsidRPr="00826237">
        <w:rPr>
          <w:rFonts w:ascii="Times New Roman" w:hAnsi="Times New Roman" w:cs="Times New Roman"/>
          <w:sz w:val="20"/>
          <w:szCs w:val="20"/>
        </w:rPr>
        <w:lastRenderedPageBreak/>
        <w:t xml:space="preserve">mata pelajaran Komputer dan jaringan dasar dipilih secara acak. Data hasil uji coba kelompok kecil yang diperoleh ditunjukkan pada tabel </w:t>
      </w:r>
      <w:r>
        <w:rPr>
          <w:rFonts w:ascii="Times New Roman" w:hAnsi="Times New Roman" w:cs="Times New Roman"/>
          <w:sz w:val="20"/>
          <w:szCs w:val="20"/>
        </w:rPr>
        <w:t>7</w:t>
      </w:r>
      <w:r w:rsidRPr="00826237">
        <w:rPr>
          <w:rFonts w:ascii="Times New Roman" w:hAnsi="Times New Roman" w:cs="Times New Roman"/>
          <w:sz w:val="20"/>
          <w:szCs w:val="20"/>
        </w:rPr>
        <w:t xml:space="preserve"> sebagai berikut.</w:t>
      </w:r>
    </w:p>
    <w:p w:rsidR="005C6D96" w:rsidRDefault="005C6D96" w:rsidP="005C6D96">
      <w:pPr>
        <w:spacing w:line="240" w:lineRule="auto"/>
        <w:ind w:left="-567"/>
        <w:jc w:val="center"/>
        <w:rPr>
          <w:rFonts w:ascii="Times New Roman" w:hAnsi="Times New Roman" w:cs="Times New Roman"/>
          <w:sz w:val="20"/>
          <w:szCs w:val="20"/>
        </w:rPr>
      </w:pPr>
      <w:r>
        <w:rPr>
          <w:rFonts w:ascii="Times New Roman" w:hAnsi="Times New Roman" w:cs="Times New Roman"/>
          <w:b/>
          <w:sz w:val="20"/>
          <w:szCs w:val="20"/>
        </w:rPr>
        <w:t>Tabel 7</w:t>
      </w:r>
      <w:r w:rsidRPr="00F4350C">
        <w:rPr>
          <w:rFonts w:ascii="Times New Roman" w:hAnsi="Times New Roman" w:cs="Times New Roman"/>
          <w:b/>
          <w:sz w:val="20"/>
          <w:szCs w:val="20"/>
        </w:rPr>
        <w:t xml:space="preserve"> Hasil uji coba kelompok kecil</w:t>
      </w:r>
    </w:p>
    <w:p w:rsidR="005C6D96" w:rsidRDefault="005C6D96" w:rsidP="005C6D96">
      <w:pPr>
        <w:spacing w:line="240" w:lineRule="auto"/>
        <w:ind w:left="-567"/>
        <w:jc w:val="center"/>
        <w:rPr>
          <w:rFonts w:ascii="Times New Roman" w:hAnsi="Times New Roman" w:cs="Times New Roman"/>
          <w:sz w:val="20"/>
          <w:szCs w:val="20"/>
        </w:rPr>
      </w:pPr>
    </w:p>
    <w:p w:rsidR="005C6D96" w:rsidRPr="001268AA" w:rsidRDefault="005C6D96" w:rsidP="002414FC">
      <w:pPr>
        <w:spacing w:line="240" w:lineRule="auto"/>
        <w:ind w:firstLine="284"/>
        <w:jc w:val="both"/>
        <w:rPr>
          <w:rFonts w:ascii="Times New Roman" w:hAnsi="Times New Roman" w:cs="Times New Roman"/>
          <w:sz w:val="20"/>
          <w:szCs w:val="20"/>
        </w:rPr>
      </w:pPr>
      <w:r w:rsidRPr="001268AA">
        <w:rPr>
          <w:rFonts w:ascii="Times New Roman" w:hAnsi="Times New Roman" w:cs="Times New Roman"/>
          <w:sz w:val="20"/>
          <w:szCs w:val="20"/>
        </w:rPr>
        <w:t>Berdasarkan data uji coba kelompok kecil pada 10 siswa kelas X jurusan teknik Komputer dan Jaringan di SMK Muhammadiyah 1 Kepanjen tersebut, maka dilakukan perhitungan untuk keseluruhan item / aspek sebagai berikut.</w:t>
      </w:r>
    </w:p>
    <w:p w:rsidR="005C6D96" w:rsidRPr="00B051FA" w:rsidRDefault="005C6D96" w:rsidP="005C6D96">
      <w:pPr>
        <w:pStyle w:val="ListParagraph"/>
        <w:spacing w:line="240" w:lineRule="auto"/>
        <w:ind w:left="0"/>
        <w:rPr>
          <w:rFonts w:ascii="Times New Roman" w:eastAsiaTheme="minorEastAsia" w:hAnsi="Times New Roman" w:cs="Times New Roman"/>
          <w:color w:val="0D0D0D" w:themeColor="text1" w:themeTint="F2"/>
          <w:sz w:val="20"/>
          <w:szCs w:val="20"/>
        </w:rPr>
      </w:pPr>
      <w:r w:rsidRPr="00B051FA">
        <w:rPr>
          <w:rFonts w:ascii="Times New Roman" w:eastAsiaTheme="minorEastAsia" w:hAnsi="Times New Roman" w:cs="Times New Roman"/>
          <w:color w:val="0D0D0D" w:themeColor="text1" w:themeTint="F2"/>
          <w:sz w:val="20"/>
          <w:szCs w:val="20"/>
        </w:rPr>
        <w:t>V</w:t>
      </w:r>
      <w:r w:rsidRPr="00B051FA">
        <w:rPr>
          <w:rFonts w:ascii="Times New Roman" w:eastAsiaTheme="minorEastAsia" w:hAnsi="Times New Roman" w:cs="Times New Roman"/>
          <w:color w:val="0D0D0D" w:themeColor="text1" w:themeTint="F2"/>
          <w:sz w:val="20"/>
          <w:szCs w:val="20"/>
          <w:vertAlign w:val="subscript"/>
        </w:rPr>
        <w:t xml:space="preserve"> </w:t>
      </w:r>
      <w:r w:rsidRPr="00B051FA">
        <w:rPr>
          <w:rFonts w:ascii="Times New Roman" w:eastAsiaTheme="minorEastAsia" w:hAnsi="Times New Roman" w:cs="Times New Roman"/>
          <w:color w:val="0D0D0D" w:themeColor="text1" w:themeTint="F2"/>
          <w:sz w:val="20"/>
          <w:szCs w:val="20"/>
        </w:rPr>
        <w:t xml:space="preserve">= </w:t>
      </w:r>
      <m:oMath>
        <m:f>
          <m:fPr>
            <m:ctrlPr>
              <w:rPr>
                <w:rFonts w:ascii="Cambria Math" w:eastAsiaTheme="minorEastAsia" w:hAnsi="Cambria Math" w:cs="Times New Roman"/>
                <w:i/>
                <w:color w:val="0D0D0D" w:themeColor="text1" w:themeTint="F2"/>
                <w:sz w:val="20"/>
                <w:szCs w:val="20"/>
              </w:rPr>
            </m:ctrlPr>
          </m:fPr>
          <m:num>
            <m:r>
              <w:rPr>
                <w:rFonts w:ascii="Cambria Math" w:eastAsiaTheme="minorEastAsia" w:hAnsi="Cambria Math" w:cs="Times New Roman"/>
                <w:color w:val="0D0D0D" w:themeColor="text1" w:themeTint="F2"/>
                <w:sz w:val="20"/>
                <w:szCs w:val="20"/>
              </w:rPr>
              <m:t>Tse</m:t>
            </m:r>
          </m:num>
          <m:den>
            <m:r>
              <w:rPr>
                <w:rFonts w:ascii="Cambria Math" w:eastAsiaTheme="minorEastAsia" w:hAnsi="Cambria Math" w:cs="Times New Roman"/>
                <w:color w:val="0D0D0D" w:themeColor="text1" w:themeTint="F2"/>
                <w:sz w:val="20"/>
                <w:szCs w:val="20"/>
              </w:rPr>
              <m:t>Tsh</m:t>
            </m:r>
          </m:den>
        </m:f>
      </m:oMath>
      <w:r w:rsidRPr="00B051FA">
        <w:rPr>
          <w:rFonts w:ascii="Times New Roman" w:eastAsiaTheme="minorEastAsia" w:hAnsi="Times New Roman" w:cs="Times New Roman"/>
          <w:color w:val="0D0D0D" w:themeColor="text1" w:themeTint="F2"/>
          <w:sz w:val="20"/>
          <w:szCs w:val="20"/>
        </w:rPr>
        <w:t xml:space="preserve"> × 100%</w:t>
      </w:r>
    </w:p>
    <w:p w:rsidR="005C6D96" w:rsidRPr="00B051FA" w:rsidRDefault="005C6D96" w:rsidP="005C6D96">
      <w:pPr>
        <w:pStyle w:val="ListParagraph"/>
        <w:spacing w:line="240" w:lineRule="auto"/>
        <w:ind w:left="0"/>
        <w:rPr>
          <w:rFonts w:ascii="Times New Roman" w:eastAsiaTheme="minorEastAsia" w:hAnsi="Times New Roman" w:cs="Times New Roman"/>
          <w:color w:val="0D0D0D" w:themeColor="text1" w:themeTint="F2"/>
          <w:sz w:val="20"/>
          <w:szCs w:val="20"/>
        </w:rPr>
      </w:pPr>
    </w:p>
    <w:p w:rsidR="005C6D96" w:rsidRDefault="005C6D96" w:rsidP="005C6D96">
      <w:pPr>
        <w:pStyle w:val="ListParagraph"/>
        <w:spacing w:line="240" w:lineRule="auto"/>
        <w:ind w:left="0"/>
        <w:rPr>
          <w:rFonts w:ascii="Times New Roman" w:eastAsiaTheme="minorEastAsia" w:hAnsi="Times New Roman" w:cs="Times New Roman"/>
          <w:color w:val="0D0D0D" w:themeColor="text1" w:themeTint="F2"/>
          <w:sz w:val="20"/>
          <w:szCs w:val="20"/>
        </w:rPr>
      </w:pPr>
      <w:r w:rsidRPr="00B051FA">
        <w:rPr>
          <w:rFonts w:ascii="Times New Roman" w:eastAsiaTheme="minorEastAsia" w:hAnsi="Times New Roman" w:cs="Times New Roman"/>
          <w:color w:val="0D0D0D" w:themeColor="text1" w:themeTint="F2"/>
          <w:sz w:val="20"/>
          <w:szCs w:val="20"/>
        </w:rPr>
        <w:t>V</w:t>
      </w:r>
      <w:r w:rsidRPr="00B051FA">
        <w:rPr>
          <w:rFonts w:ascii="Times New Roman" w:eastAsiaTheme="minorEastAsia" w:hAnsi="Times New Roman" w:cs="Times New Roman"/>
          <w:color w:val="0D0D0D" w:themeColor="text1" w:themeTint="F2"/>
          <w:sz w:val="20"/>
          <w:szCs w:val="20"/>
          <w:vertAlign w:val="subscript"/>
        </w:rPr>
        <w:t xml:space="preserve"> </w:t>
      </w:r>
      <w:r w:rsidRPr="00B051FA">
        <w:rPr>
          <w:rFonts w:ascii="Times New Roman" w:eastAsiaTheme="minorEastAsia" w:hAnsi="Times New Roman" w:cs="Times New Roman"/>
          <w:color w:val="0D0D0D" w:themeColor="text1" w:themeTint="F2"/>
          <w:sz w:val="20"/>
          <w:szCs w:val="20"/>
        </w:rPr>
        <w:t xml:space="preserve">= </w:t>
      </w:r>
      <m:oMath>
        <m:f>
          <m:fPr>
            <m:ctrlPr>
              <w:rPr>
                <w:rFonts w:ascii="Cambria Math" w:eastAsiaTheme="minorEastAsia" w:hAnsi="Cambria Math" w:cs="Times New Roman"/>
                <w:i/>
                <w:color w:val="0D0D0D" w:themeColor="text1" w:themeTint="F2"/>
                <w:sz w:val="20"/>
                <w:szCs w:val="20"/>
              </w:rPr>
            </m:ctrlPr>
          </m:fPr>
          <m:num>
            <m:r>
              <w:rPr>
                <w:rFonts w:ascii="Cambria Math" w:eastAsiaTheme="minorEastAsia" w:hAnsi="Cambria Math" w:cs="Times New Roman"/>
                <w:color w:val="0D0D0D" w:themeColor="text1" w:themeTint="F2"/>
                <w:sz w:val="20"/>
                <w:szCs w:val="20"/>
              </w:rPr>
              <m:t>804</m:t>
            </m:r>
          </m:num>
          <m:den>
            <m:r>
              <w:rPr>
                <w:rFonts w:ascii="Cambria Math" w:eastAsiaTheme="minorEastAsia" w:hAnsi="Cambria Math" w:cs="Times New Roman"/>
                <w:color w:val="0D0D0D" w:themeColor="text1" w:themeTint="F2"/>
                <w:sz w:val="20"/>
                <w:szCs w:val="20"/>
              </w:rPr>
              <m:t>1000</m:t>
            </m:r>
          </m:den>
        </m:f>
      </m:oMath>
      <w:r>
        <w:rPr>
          <w:rFonts w:ascii="Times New Roman" w:eastAsiaTheme="minorEastAsia" w:hAnsi="Times New Roman" w:cs="Times New Roman"/>
          <w:color w:val="0D0D0D" w:themeColor="text1" w:themeTint="F2"/>
          <w:sz w:val="20"/>
          <w:szCs w:val="20"/>
        </w:rPr>
        <w:t xml:space="preserve"> × 100% = 80,04%</w:t>
      </w:r>
    </w:p>
    <w:p w:rsidR="002414FC" w:rsidRDefault="005C6D96" w:rsidP="002414FC">
      <w:pPr>
        <w:spacing w:line="240" w:lineRule="auto"/>
        <w:ind w:firstLine="284"/>
        <w:jc w:val="both"/>
        <w:rPr>
          <w:rFonts w:ascii="Times New Roman" w:hAnsi="Times New Roman" w:cs="Times New Roman"/>
          <w:sz w:val="20"/>
          <w:szCs w:val="20"/>
        </w:rPr>
      </w:pPr>
      <w:r w:rsidRPr="001268AA">
        <w:rPr>
          <w:rFonts w:ascii="Times New Roman" w:hAnsi="Times New Roman" w:cs="Times New Roman"/>
          <w:sz w:val="20"/>
          <w:szCs w:val="20"/>
        </w:rPr>
        <w:t xml:space="preserve">Berdasarkan hasil analisa yang dipeoleh dari uji coba buku ajar melalui kelompok kecil dan mengacu pada tabel </w:t>
      </w:r>
      <w:r>
        <w:rPr>
          <w:rFonts w:ascii="Times New Roman" w:hAnsi="Times New Roman" w:cs="Times New Roman"/>
          <w:sz w:val="20"/>
          <w:szCs w:val="20"/>
        </w:rPr>
        <w:t>2</w:t>
      </w:r>
      <w:r w:rsidRPr="001268AA">
        <w:rPr>
          <w:rFonts w:ascii="Times New Roman" w:hAnsi="Times New Roman" w:cs="Times New Roman"/>
          <w:sz w:val="20"/>
          <w:szCs w:val="20"/>
        </w:rPr>
        <w:t xml:space="preserve"> mengenai kriteria validitas analisis presentase, hasil rata-rata yang diperoleh dari responden secara keseluruhan menyatakan bahwa buku ajar Komputer dan Jaringan dasar untuk kelas X jurusan Teknik Komputer dan Jaringan SMK Muhammadiyah 1 Kepanjen cukup baik. Hasil uji coba kelompok kecil yang dilakukan oleh siswa diperoleh hasil 80,04, sehingga dapat dikatakan bahwa buku ajar ini layak tetapi masih perlu sedikit revisi. </w:t>
      </w:r>
    </w:p>
    <w:p w:rsidR="005C6D96" w:rsidRDefault="005C6D96" w:rsidP="002414FC">
      <w:pPr>
        <w:spacing w:line="240" w:lineRule="auto"/>
        <w:ind w:firstLine="284"/>
        <w:jc w:val="both"/>
        <w:rPr>
          <w:rFonts w:ascii="Times New Roman" w:hAnsi="Times New Roman" w:cs="Times New Roman"/>
          <w:sz w:val="20"/>
          <w:szCs w:val="20"/>
        </w:rPr>
      </w:pPr>
      <w:r w:rsidRPr="000054F7">
        <w:rPr>
          <w:rFonts w:ascii="Times New Roman" w:hAnsi="Times New Roman" w:cs="Times New Roman"/>
          <w:sz w:val="20"/>
          <w:szCs w:val="20"/>
        </w:rPr>
        <w:t>Data hasil uji coba kelompok besar yang dilakukan pada siswa kelas X jurusan Komputer dan Jaringan Dasar di SMK Muhammadiyah 1 Kepanjen sebanyak 28 Siswa. Data hasil Uji Coba kelompok besar terhadap buku ajar Komputer dan Jaringan dasar untuk kelas X jurusan Teknik Komputer dan jaringan di SMK Muhammadiyah 1 Kep</w:t>
      </w:r>
      <w:r>
        <w:rPr>
          <w:rFonts w:ascii="Times New Roman" w:hAnsi="Times New Roman" w:cs="Times New Roman"/>
          <w:sz w:val="20"/>
          <w:szCs w:val="20"/>
        </w:rPr>
        <w:t>anjen ditunjukkan pada tabel 8</w:t>
      </w:r>
      <w:r w:rsidRPr="000054F7">
        <w:rPr>
          <w:rFonts w:ascii="Times New Roman" w:hAnsi="Times New Roman" w:cs="Times New Roman"/>
          <w:sz w:val="20"/>
          <w:szCs w:val="20"/>
        </w:rPr>
        <w:t>.</w:t>
      </w:r>
    </w:p>
    <w:p w:rsidR="002414FC" w:rsidRDefault="002414FC" w:rsidP="002414FC">
      <w:pPr>
        <w:spacing w:line="240" w:lineRule="auto"/>
        <w:ind w:firstLine="284"/>
        <w:jc w:val="both"/>
        <w:rPr>
          <w:rFonts w:ascii="Times New Roman" w:hAnsi="Times New Roman" w:cs="Times New Roman"/>
          <w:sz w:val="20"/>
          <w:szCs w:val="20"/>
        </w:rPr>
      </w:pPr>
    </w:p>
    <w:p w:rsidR="002414FC" w:rsidRDefault="002414FC" w:rsidP="002414FC">
      <w:pPr>
        <w:spacing w:line="240" w:lineRule="auto"/>
        <w:ind w:firstLine="284"/>
        <w:jc w:val="both"/>
        <w:rPr>
          <w:rFonts w:ascii="Times New Roman" w:hAnsi="Times New Roman" w:cs="Times New Roman"/>
          <w:sz w:val="20"/>
          <w:szCs w:val="20"/>
        </w:rPr>
      </w:pPr>
    </w:p>
    <w:p w:rsidR="002414FC" w:rsidRDefault="002414FC" w:rsidP="002414FC">
      <w:pPr>
        <w:spacing w:line="240" w:lineRule="auto"/>
        <w:ind w:firstLine="284"/>
        <w:jc w:val="both"/>
        <w:rPr>
          <w:rFonts w:ascii="Times New Roman" w:hAnsi="Times New Roman" w:cs="Times New Roman"/>
          <w:sz w:val="20"/>
          <w:szCs w:val="20"/>
        </w:rPr>
      </w:pPr>
    </w:p>
    <w:p w:rsidR="005C6D96" w:rsidRPr="000054F7" w:rsidRDefault="005C6D96" w:rsidP="005C6D96">
      <w:pPr>
        <w:spacing w:line="240" w:lineRule="auto"/>
        <w:ind w:left="-567"/>
        <w:jc w:val="center"/>
        <w:rPr>
          <w:rFonts w:ascii="Times New Roman" w:hAnsi="Times New Roman" w:cs="Times New Roman"/>
          <w:sz w:val="20"/>
          <w:szCs w:val="20"/>
        </w:rPr>
      </w:pPr>
      <w:r w:rsidRPr="000054F7">
        <w:rPr>
          <w:rFonts w:ascii="Times New Roman" w:hAnsi="Times New Roman" w:cs="Times New Roman"/>
          <w:b/>
          <w:sz w:val="20"/>
          <w:szCs w:val="20"/>
        </w:rPr>
        <w:t>Tabel 8 hasil uji coba Kelompok Besar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65"/>
        <w:gridCol w:w="2687"/>
        <w:gridCol w:w="907"/>
      </w:tblGrid>
      <w:tr w:rsidR="005C6D96" w:rsidRPr="00B051FA" w:rsidTr="009D4E7C">
        <w:tc>
          <w:tcPr>
            <w:tcW w:w="704" w:type="dxa"/>
            <w:vAlign w:val="center"/>
          </w:tcPr>
          <w:p w:rsidR="005C6D96" w:rsidRPr="00B051FA" w:rsidRDefault="005C6D96" w:rsidP="006F0F7C">
            <w:pPr>
              <w:jc w:val="both"/>
              <w:rPr>
                <w:b/>
              </w:rPr>
            </w:pPr>
            <w:r w:rsidRPr="00B051FA">
              <w:rPr>
                <w:b/>
              </w:rPr>
              <w:t>No</w:t>
            </w:r>
          </w:p>
        </w:tc>
        <w:tc>
          <w:tcPr>
            <w:tcW w:w="4678" w:type="dxa"/>
            <w:vAlign w:val="center"/>
          </w:tcPr>
          <w:p w:rsidR="005C6D96" w:rsidRPr="00B051FA" w:rsidRDefault="005C6D96" w:rsidP="006F0F7C">
            <w:pPr>
              <w:jc w:val="both"/>
              <w:rPr>
                <w:b/>
              </w:rPr>
            </w:pPr>
            <w:r w:rsidRPr="00B051FA">
              <w:rPr>
                <w:b/>
              </w:rPr>
              <w:t>Data yang diperoleh</w:t>
            </w:r>
          </w:p>
        </w:tc>
        <w:tc>
          <w:tcPr>
            <w:tcW w:w="1276" w:type="dxa"/>
            <w:vAlign w:val="center"/>
          </w:tcPr>
          <w:p w:rsidR="005C6D96" w:rsidRPr="00B051FA" w:rsidRDefault="005C6D96" w:rsidP="006F0F7C">
            <w:pPr>
              <w:jc w:val="both"/>
              <w:rPr>
                <w:b/>
              </w:rPr>
            </w:pPr>
            <w:r w:rsidRPr="00B051FA">
              <w:rPr>
                <w:b/>
              </w:rPr>
              <w:t>Skor</w:t>
            </w:r>
          </w:p>
        </w:tc>
      </w:tr>
      <w:tr w:rsidR="005C6D96" w:rsidRPr="00B051FA" w:rsidTr="009D4E7C">
        <w:tc>
          <w:tcPr>
            <w:tcW w:w="704" w:type="dxa"/>
            <w:vAlign w:val="center"/>
          </w:tcPr>
          <w:p w:rsidR="005C6D96" w:rsidRPr="00B051FA" w:rsidRDefault="005C6D96" w:rsidP="006F0F7C">
            <w:pPr>
              <w:jc w:val="both"/>
            </w:pPr>
            <w:r w:rsidRPr="00B051FA">
              <w:t>1.</w:t>
            </w:r>
          </w:p>
        </w:tc>
        <w:tc>
          <w:tcPr>
            <w:tcW w:w="4678" w:type="dxa"/>
            <w:vAlign w:val="center"/>
          </w:tcPr>
          <w:p w:rsidR="005C6D96" w:rsidRPr="00B051FA" w:rsidRDefault="005C6D96" w:rsidP="006F0F7C">
            <w:pPr>
              <w:jc w:val="both"/>
            </w:pPr>
            <w:r w:rsidRPr="00B051FA">
              <w:t>Jumlah keseluruhan jawaban responden (ƩX)</w:t>
            </w:r>
          </w:p>
        </w:tc>
        <w:tc>
          <w:tcPr>
            <w:tcW w:w="1276" w:type="dxa"/>
            <w:vAlign w:val="center"/>
          </w:tcPr>
          <w:p w:rsidR="005C6D96" w:rsidRPr="00B051FA" w:rsidRDefault="005C6D96" w:rsidP="006F0F7C">
            <w:pPr>
              <w:jc w:val="both"/>
            </w:pPr>
            <w:r w:rsidRPr="00B051FA">
              <w:t>2575</w:t>
            </w:r>
          </w:p>
        </w:tc>
      </w:tr>
      <w:tr w:rsidR="005C6D96" w:rsidRPr="00B051FA" w:rsidTr="009D4E7C">
        <w:tc>
          <w:tcPr>
            <w:tcW w:w="704" w:type="dxa"/>
            <w:vAlign w:val="center"/>
          </w:tcPr>
          <w:p w:rsidR="005C6D96" w:rsidRPr="00B051FA" w:rsidRDefault="005C6D96" w:rsidP="006F0F7C">
            <w:pPr>
              <w:jc w:val="both"/>
            </w:pPr>
            <w:r w:rsidRPr="00B051FA">
              <w:t>2.</w:t>
            </w:r>
          </w:p>
        </w:tc>
        <w:tc>
          <w:tcPr>
            <w:tcW w:w="4678" w:type="dxa"/>
            <w:vAlign w:val="center"/>
          </w:tcPr>
          <w:p w:rsidR="005C6D96" w:rsidRPr="00B051FA" w:rsidRDefault="005C6D96" w:rsidP="006F0F7C">
            <w:pPr>
              <w:jc w:val="both"/>
            </w:pPr>
            <w:r w:rsidRPr="00B051FA">
              <w:t>Jumlah keseluruhan skor ideal (ƩX</w:t>
            </w:r>
            <w:r w:rsidRPr="00B051FA">
              <w:rPr>
                <w:vertAlign w:val="subscript"/>
              </w:rPr>
              <w:t>i</w:t>
            </w:r>
            <w:r w:rsidRPr="00B051FA">
              <w:t>)</w:t>
            </w:r>
          </w:p>
        </w:tc>
        <w:tc>
          <w:tcPr>
            <w:tcW w:w="1276" w:type="dxa"/>
            <w:vAlign w:val="center"/>
          </w:tcPr>
          <w:p w:rsidR="005C6D96" w:rsidRPr="00B051FA" w:rsidRDefault="005C6D96" w:rsidP="006F0F7C">
            <w:pPr>
              <w:jc w:val="both"/>
            </w:pPr>
            <w:r w:rsidRPr="00B051FA">
              <w:t>2800</w:t>
            </w:r>
          </w:p>
        </w:tc>
      </w:tr>
    </w:tbl>
    <w:p w:rsidR="009D4E7C" w:rsidRDefault="009D4E7C" w:rsidP="009D4E7C">
      <w:pPr>
        <w:spacing w:line="240" w:lineRule="auto"/>
        <w:jc w:val="both"/>
        <w:rPr>
          <w:rFonts w:ascii="Times New Roman" w:hAnsi="Times New Roman" w:cs="Times New Roman"/>
          <w:b/>
          <w:sz w:val="20"/>
          <w:szCs w:val="20"/>
          <w:lang w:val="en-US"/>
        </w:rPr>
      </w:pPr>
    </w:p>
    <w:p w:rsidR="005C6D96" w:rsidRPr="000054F7" w:rsidRDefault="005C6D96" w:rsidP="009D4E7C">
      <w:pPr>
        <w:spacing w:line="240" w:lineRule="auto"/>
        <w:ind w:firstLine="284"/>
        <w:jc w:val="both"/>
        <w:rPr>
          <w:rFonts w:ascii="Times New Roman" w:hAnsi="Times New Roman" w:cs="Times New Roman"/>
          <w:sz w:val="20"/>
          <w:szCs w:val="20"/>
        </w:rPr>
      </w:pPr>
      <w:r w:rsidRPr="000054F7">
        <w:rPr>
          <w:rFonts w:ascii="Times New Roman" w:hAnsi="Times New Roman" w:cs="Times New Roman"/>
          <w:sz w:val="20"/>
          <w:szCs w:val="20"/>
        </w:rPr>
        <w:t>Berdasarkan data hasil uji coba yang ditunjukkan pada tabel 4.9, maka dapat dilakukan perhitungan untuk keseluruhan item / aspek penilaian sebagai berikut.</w:t>
      </w:r>
    </w:p>
    <w:p w:rsidR="005C6D96" w:rsidRPr="00B051FA" w:rsidRDefault="005C6D96" w:rsidP="005C6D96">
      <w:pPr>
        <w:pStyle w:val="ListParagraph"/>
        <w:spacing w:after="0" w:line="240" w:lineRule="auto"/>
        <w:ind w:left="0"/>
        <w:jc w:val="both"/>
        <w:rPr>
          <w:rFonts w:ascii="Times New Roman" w:eastAsiaTheme="minorEastAsia" w:hAnsi="Times New Roman" w:cs="Times New Roman"/>
          <w:color w:val="0D0D0D" w:themeColor="text1" w:themeTint="F2"/>
          <w:sz w:val="20"/>
          <w:szCs w:val="20"/>
        </w:rPr>
      </w:pPr>
      <w:r w:rsidRPr="00B051FA">
        <w:rPr>
          <w:rFonts w:ascii="Times New Roman" w:eastAsiaTheme="minorEastAsia" w:hAnsi="Times New Roman" w:cs="Times New Roman"/>
          <w:color w:val="0D0D0D" w:themeColor="text1" w:themeTint="F2"/>
          <w:sz w:val="20"/>
          <w:szCs w:val="20"/>
        </w:rPr>
        <w:t>V</w:t>
      </w:r>
      <w:r w:rsidRPr="00B051FA">
        <w:rPr>
          <w:rFonts w:ascii="Times New Roman" w:eastAsiaTheme="minorEastAsia" w:hAnsi="Times New Roman" w:cs="Times New Roman"/>
          <w:color w:val="0D0D0D" w:themeColor="text1" w:themeTint="F2"/>
          <w:sz w:val="20"/>
          <w:szCs w:val="20"/>
          <w:vertAlign w:val="subscript"/>
        </w:rPr>
        <w:t xml:space="preserve"> </w:t>
      </w:r>
      <w:r w:rsidRPr="00B051FA">
        <w:rPr>
          <w:rFonts w:ascii="Times New Roman" w:eastAsiaTheme="minorEastAsia" w:hAnsi="Times New Roman" w:cs="Times New Roman"/>
          <w:color w:val="0D0D0D" w:themeColor="text1" w:themeTint="F2"/>
          <w:sz w:val="20"/>
          <w:szCs w:val="20"/>
        </w:rPr>
        <w:t xml:space="preserve">= </w:t>
      </w:r>
      <m:oMath>
        <m:f>
          <m:fPr>
            <m:ctrlPr>
              <w:rPr>
                <w:rFonts w:ascii="Cambria Math" w:eastAsiaTheme="minorEastAsia" w:hAnsi="Cambria Math" w:cs="Times New Roman"/>
                <w:i/>
                <w:color w:val="0D0D0D" w:themeColor="text1" w:themeTint="F2"/>
                <w:sz w:val="20"/>
                <w:szCs w:val="20"/>
              </w:rPr>
            </m:ctrlPr>
          </m:fPr>
          <m:num>
            <m:r>
              <w:rPr>
                <w:rFonts w:ascii="Cambria Math" w:eastAsiaTheme="minorEastAsia" w:hAnsi="Cambria Math" w:cs="Times New Roman"/>
                <w:color w:val="0D0D0D" w:themeColor="text1" w:themeTint="F2"/>
                <w:sz w:val="20"/>
                <w:szCs w:val="20"/>
              </w:rPr>
              <m:t>TSE</m:t>
            </m:r>
          </m:num>
          <m:den>
            <m:r>
              <w:rPr>
                <w:rFonts w:ascii="Cambria Math" w:eastAsiaTheme="minorEastAsia" w:hAnsi="Cambria Math" w:cs="Times New Roman"/>
                <w:color w:val="0D0D0D" w:themeColor="text1" w:themeTint="F2"/>
                <w:sz w:val="20"/>
                <w:szCs w:val="20"/>
              </w:rPr>
              <m:t>THE</m:t>
            </m:r>
          </m:den>
        </m:f>
      </m:oMath>
      <w:r w:rsidRPr="00B051FA">
        <w:rPr>
          <w:rFonts w:ascii="Times New Roman" w:eastAsiaTheme="minorEastAsia" w:hAnsi="Times New Roman" w:cs="Times New Roman"/>
          <w:color w:val="0D0D0D" w:themeColor="text1" w:themeTint="F2"/>
          <w:sz w:val="20"/>
          <w:szCs w:val="20"/>
        </w:rPr>
        <w:t xml:space="preserve"> × 100 ............................</w:t>
      </w:r>
    </w:p>
    <w:p w:rsidR="005C6D96" w:rsidRPr="00B051FA" w:rsidRDefault="005C6D96" w:rsidP="005C6D96">
      <w:pPr>
        <w:pStyle w:val="ListParagraph"/>
        <w:spacing w:after="0" w:line="240" w:lineRule="auto"/>
        <w:ind w:left="0"/>
        <w:jc w:val="both"/>
        <w:rPr>
          <w:rFonts w:ascii="Times New Roman" w:eastAsiaTheme="minorEastAsia" w:hAnsi="Times New Roman" w:cs="Times New Roman"/>
          <w:color w:val="0D0D0D" w:themeColor="text1" w:themeTint="F2"/>
          <w:sz w:val="20"/>
          <w:szCs w:val="20"/>
        </w:rPr>
      </w:pPr>
      <w:r w:rsidRPr="00B051FA">
        <w:rPr>
          <w:rFonts w:ascii="Times New Roman" w:eastAsiaTheme="minorEastAsia" w:hAnsi="Times New Roman" w:cs="Times New Roman"/>
          <w:color w:val="0D0D0D" w:themeColor="text1" w:themeTint="F2"/>
          <w:sz w:val="20"/>
          <w:szCs w:val="20"/>
        </w:rPr>
        <w:t>V</w:t>
      </w:r>
      <w:r w:rsidRPr="00B051FA">
        <w:rPr>
          <w:rFonts w:ascii="Times New Roman" w:eastAsiaTheme="minorEastAsia" w:hAnsi="Times New Roman" w:cs="Times New Roman"/>
          <w:color w:val="0D0D0D" w:themeColor="text1" w:themeTint="F2"/>
          <w:sz w:val="20"/>
          <w:szCs w:val="20"/>
          <w:vertAlign w:val="subscript"/>
        </w:rPr>
        <w:t xml:space="preserve"> </w:t>
      </w:r>
      <w:r w:rsidRPr="00B051FA">
        <w:rPr>
          <w:rFonts w:ascii="Times New Roman" w:eastAsiaTheme="minorEastAsia" w:hAnsi="Times New Roman" w:cs="Times New Roman"/>
          <w:color w:val="0D0D0D" w:themeColor="text1" w:themeTint="F2"/>
          <w:sz w:val="20"/>
          <w:szCs w:val="20"/>
        </w:rPr>
        <w:t xml:space="preserve">= </w:t>
      </w:r>
      <m:oMath>
        <m:f>
          <m:fPr>
            <m:ctrlPr>
              <w:rPr>
                <w:rFonts w:ascii="Cambria Math" w:eastAsiaTheme="minorEastAsia" w:hAnsi="Cambria Math" w:cs="Times New Roman"/>
                <w:i/>
                <w:color w:val="0D0D0D" w:themeColor="text1" w:themeTint="F2"/>
                <w:sz w:val="20"/>
                <w:szCs w:val="20"/>
              </w:rPr>
            </m:ctrlPr>
          </m:fPr>
          <m:num>
            <m:r>
              <w:rPr>
                <w:rFonts w:ascii="Cambria Math" w:eastAsiaTheme="minorEastAsia" w:hAnsi="Cambria Math" w:cs="Times New Roman"/>
                <w:color w:val="0D0D0D" w:themeColor="text1" w:themeTint="F2"/>
                <w:sz w:val="20"/>
                <w:szCs w:val="20"/>
              </w:rPr>
              <m:t>2575</m:t>
            </m:r>
          </m:num>
          <m:den>
            <m:r>
              <w:rPr>
                <w:rFonts w:ascii="Cambria Math" w:eastAsiaTheme="minorEastAsia" w:hAnsi="Cambria Math" w:cs="Times New Roman"/>
                <w:color w:val="0D0D0D" w:themeColor="text1" w:themeTint="F2"/>
                <w:sz w:val="20"/>
                <w:szCs w:val="20"/>
              </w:rPr>
              <m:t>2800</m:t>
            </m:r>
          </m:den>
        </m:f>
      </m:oMath>
      <w:r w:rsidRPr="00B051FA">
        <w:rPr>
          <w:rFonts w:ascii="Times New Roman" w:eastAsiaTheme="minorEastAsia" w:hAnsi="Times New Roman" w:cs="Times New Roman"/>
          <w:color w:val="0D0D0D" w:themeColor="text1" w:themeTint="F2"/>
          <w:sz w:val="20"/>
          <w:szCs w:val="20"/>
        </w:rPr>
        <w:t xml:space="preserve"> × 100% = 91,96%</w:t>
      </w:r>
    </w:p>
    <w:p w:rsidR="009D4E7C" w:rsidRDefault="009D4E7C" w:rsidP="009D4E7C">
      <w:pPr>
        <w:spacing w:line="240" w:lineRule="auto"/>
        <w:jc w:val="both"/>
        <w:rPr>
          <w:rFonts w:ascii="Times New Roman" w:hAnsi="Times New Roman" w:cs="Times New Roman"/>
          <w:sz w:val="20"/>
          <w:szCs w:val="20"/>
          <w:lang w:val="en-US"/>
        </w:rPr>
      </w:pPr>
    </w:p>
    <w:p w:rsidR="009D4E7C" w:rsidRDefault="005C6D96" w:rsidP="009D4E7C">
      <w:pPr>
        <w:spacing w:line="240" w:lineRule="auto"/>
        <w:ind w:firstLine="284"/>
        <w:jc w:val="both"/>
        <w:rPr>
          <w:rFonts w:ascii="Times New Roman" w:hAnsi="Times New Roman" w:cs="Times New Roman"/>
          <w:sz w:val="20"/>
          <w:szCs w:val="20"/>
        </w:rPr>
      </w:pPr>
      <w:r w:rsidRPr="00372324">
        <w:rPr>
          <w:rFonts w:ascii="Times New Roman" w:hAnsi="Times New Roman" w:cs="Times New Roman"/>
          <w:sz w:val="20"/>
          <w:szCs w:val="20"/>
        </w:rPr>
        <w:t>Berdasarkan hasil analisa yang dipeoleh dari uji coba buku ajar melalui kelompok besar dan mengacu pada tabel 3.5 mengenai kriteria validitas analisis presentase, hasil rata-rata yang diperoleh dari responden secara keseluruhan menyatakan bahwa buku ajar Komputer dan Jaringan dasar untuk kelas X jurusan Teknik Komputer dan Jaringan SMK Muhammadiyah 1 Kepanjen sangat baik, dengan hasil rata-rata 91,96%, sehingga dapat dikatakan bahwa buku ajar ini layak dan dapat digunakan tanpa melalui revisi. Hal ini didukung oleh penelitian dan pengembangan yang dilakukan oleh Rizkia Pandu Setyawan dengan judul “Pengembangan Modul Pembelajaran Berbasis Mind Map Pada Mata Pelajaran Pemrograman Dasar di SMKN 1 Boyolangu” yang menyatakan modul tersebut layak.</w:t>
      </w:r>
    </w:p>
    <w:p w:rsidR="009D4E7C" w:rsidRDefault="005C6D96" w:rsidP="009D4E7C">
      <w:pPr>
        <w:spacing w:line="240" w:lineRule="auto"/>
        <w:ind w:firstLine="284"/>
        <w:jc w:val="both"/>
        <w:rPr>
          <w:rFonts w:ascii="Times New Roman" w:hAnsi="Times New Roman" w:cs="Times New Roman"/>
          <w:sz w:val="20"/>
          <w:szCs w:val="20"/>
        </w:rPr>
      </w:pPr>
      <w:r w:rsidRPr="00372324">
        <w:rPr>
          <w:rFonts w:ascii="Times New Roman" w:hAnsi="Times New Roman" w:cs="Times New Roman"/>
          <w:sz w:val="20"/>
          <w:szCs w:val="20"/>
        </w:rPr>
        <w:t xml:space="preserve">Berdasarkan hasil uji coba kelompok besar tersebut didapatkan pula catatan atau saran dari subjek uji coba. Catatan dan saran tersebut menjadi gambaran bagaimana subjek uji coba dalam menggunakan dan merspon buku ajar Komputer dan Jaringan dasar untuk kelas X program keahlian Teknik Komputer dan Jaringan di SMK Muhammadiyah 1 Kepanjen yang dikembangkan, serta menjadi bahan pertimbangan untuk melakukan perbaikan pada buku ajar. </w:t>
      </w:r>
    </w:p>
    <w:p w:rsidR="005C6D96" w:rsidRPr="009D4E7C" w:rsidRDefault="005C6D96" w:rsidP="009D4E7C">
      <w:pPr>
        <w:spacing w:line="240" w:lineRule="auto"/>
        <w:ind w:firstLine="284"/>
        <w:jc w:val="both"/>
        <w:rPr>
          <w:rFonts w:ascii="Times New Roman" w:hAnsi="Times New Roman" w:cs="Times New Roman"/>
          <w:sz w:val="20"/>
          <w:szCs w:val="20"/>
        </w:rPr>
      </w:pPr>
      <w:r w:rsidRPr="00372324">
        <w:rPr>
          <w:rFonts w:ascii="Times New Roman" w:hAnsi="Times New Roman" w:cs="Times New Roman"/>
          <w:sz w:val="20"/>
          <w:szCs w:val="20"/>
        </w:rPr>
        <w:t>Setelah uji coba secara keseluruhan meliputi : (1) uji coba materi kepada ahli materi, (2) uji coba media kepada ahli media, (3) Uji coba kelompok kecil dan (4) Uji coba kelompok besar diperoleh data akhir sebagai berikut : 95,10% untuk ahli materi dari Universitas Negeri Malang, 92,93% untuk ahli materi dari SMK Muhammadiyah 1 Kepanjen, 93,54% untuk ahli media, 80,4% uji coba untuk kelompok kecil, dan 91,96% untuk uji coba kelompok besar. Hasil rata-rata yang diperoleh dari keempat validator tersebut adalah 90,79%.</w:t>
      </w:r>
    </w:p>
    <w:p w:rsidR="005C6D96" w:rsidRDefault="005C6D96" w:rsidP="005C6D96">
      <w:pPr>
        <w:pStyle w:val="ListParagraph"/>
        <w:spacing w:line="240" w:lineRule="auto"/>
        <w:ind w:left="851"/>
        <w:jc w:val="both"/>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r w:rsidRPr="00B051FA">
        <w:rPr>
          <w:rFonts w:ascii="Times New Roman" w:hAnsi="Times New Roman" w:cs="Times New Roman"/>
          <w:b/>
          <w:noProof/>
          <w:sz w:val="20"/>
          <w:szCs w:val="20"/>
          <w:lang w:val="id-ID" w:eastAsia="id-ID"/>
        </w:rPr>
        <w:drawing>
          <wp:anchor distT="0" distB="0" distL="114300" distR="114300" simplePos="0" relativeHeight="251660288" behindDoc="1" locked="0" layoutInCell="1" allowOverlap="1" wp14:anchorId="01076556" wp14:editId="13C74313">
            <wp:simplePos x="0" y="0"/>
            <wp:positionH relativeFrom="column">
              <wp:align>left</wp:align>
            </wp:positionH>
            <wp:positionV relativeFrom="paragraph">
              <wp:posOffset>-228600</wp:posOffset>
            </wp:positionV>
            <wp:extent cx="2981325" cy="2209800"/>
            <wp:effectExtent l="0" t="0" r="9525"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9D4E7C" w:rsidRDefault="009D4E7C" w:rsidP="005C6D96">
      <w:pPr>
        <w:pStyle w:val="ListParagraph"/>
        <w:spacing w:line="240" w:lineRule="auto"/>
        <w:ind w:left="851" w:hanging="1418"/>
        <w:jc w:val="center"/>
        <w:rPr>
          <w:rFonts w:ascii="Times New Roman" w:hAnsi="Times New Roman" w:cs="Times New Roman"/>
          <w:b/>
          <w:sz w:val="20"/>
          <w:szCs w:val="20"/>
        </w:rPr>
      </w:pPr>
    </w:p>
    <w:p w:rsidR="005C6D96" w:rsidRPr="009D4E7C" w:rsidRDefault="005C6D96" w:rsidP="009D4E7C">
      <w:pPr>
        <w:spacing w:line="240" w:lineRule="auto"/>
        <w:ind w:firstLine="284"/>
        <w:jc w:val="center"/>
        <w:rPr>
          <w:rFonts w:ascii="Times New Roman" w:hAnsi="Times New Roman" w:cs="Times New Roman"/>
          <w:b/>
          <w:sz w:val="20"/>
          <w:szCs w:val="20"/>
        </w:rPr>
      </w:pPr>
      <w:r w:rsidRPr="009D4E7C">
        <w:rPr>
          <w:rFonts w:ascii="Times New Roman" w:hAnsi="Times New Roman" w:cs="Times New Roman"/>
          <w:b/>
          <w:sz w:val="20"/>
          <w:szCs w:val="20"/>
        </w:rPr>
        <w:t>Gambar 1 Presentase Uji Coba Buku Ajar</w:t>
      </w:r>
    </w:p>
    <w:p w:rsidR="009D4E7C" w:rsidRDefault="005C6D96" w:rsidP="009D4E7C">
      <w:pPr>
        <w:spacing w:line="240" w:lineRule="auto"/>
        <w:ind w:firstLine="284"/>
        <w:jc w:val="both"/>
        <w:rPr>
          <w:rFonts w:ascii="Times New Roman" w:hAnsi="Times New Roman" w:cs="Times New Roman"/>
          <w:sz w:val="20"/>
          <w:szCs w:val="20"/>
        </w:rPr>
      </w:pPr>
      <w:r w:rsidRPr="009D4E7C">
        <w:rPr>
          <w:rFonts w:ascii="Times New Roman" w:hAnsi="Times New Roman" w:cs="Times New Roman"/>
          <w:sz w:val="20"/>
          <w:szCs w:val="20"/>
        </w:rPr>
        <w:lastRenderedPageBreak/>
        <w:t xml:space="preserve">Gambar 1 merupakan grafik presentasi uji coba buku ajar. Berdasarkan tabel 4.5 tentang kriteria validasi penilaian presentase, maka secara keseluruhan buku ajar “Komputer dan Jaringan dasar” untuk kelas X jurusan Teknik komputer dan Jaringan di SMK Muhammadiyah 1 Kepanjendinyatakan valid tanpa revisi. </w:t>
      </w:r>
    </w:p>
    <w:p w:rsidR="005C6D96" w:rsidRPr="009D4E7C" w:rsidRDefault="005C6D96" w:rsidP="009D4E7C">
      <w:pPr>
        <w:spacing w:line="240" w:lineRule="auto"/>
        <w:ind w:firstLine="284"/>
        <w:jc w:val="both"/>
        <w:rPr>
          <w:rFonts w:ascii="Times New Roman" w:hAnsi="Times New Roman" w:cs="Times New Roman"/>
          <w:sz w:val="20"/>
          <w:szCs w:val="20"/>
        </w:rPr>
      </w:pPr>
      <w:r w:rsidRPr="009D4E7C">
        <w:rPr>
          <w:rFonts w:ascii="Times New Roman" w:hAnsi="Times New Roman" w:cs="Times New Roman"/>
          <w:b/>
          <w:color w:val="0D0D0D" w:themeColor="text1" w:themeTint="F2"/>
          <w:sz w:val="20"/>
          <w:szCs w:val="20"/>
        </w:rPr>
        <w:t>Pembahasan hasil pengembangan bahan ajar</w:t>
      </w:r>
    </w:p>
    <w:p w:rsidR="005C6D96" w:rsidRPr="009D4E7C" w:rsidRDefault="005C6D96" w:rsidP="009D4E7C">
      <w:pPr>
        <w:spacing w:line="240" w:lineRule="auto"/>
        <w:ind w:firstLine="284"/>
        <w:jc w:val="both"/>
        <w:rPr>
          <w:rFonts w:ascii="Times New Roman" w:hAnsi="Times New Roman" w:cs="Times New Roman"/>
          <w:b/>
          <w:sz w:val="20"/>
          <w:szCs w:val="20"/>
        </w:rPr>
      </w:pPr>
      <w:r w:rsidRPr="009D4E7C">
        <w:rPr>
          <w:rFonts w:ascii="Times New Roman" w:hAnsi="Times New Roman" w:cs="Times New Roman"/>
          <w:sz w:val="20"/>
          <w:szCs w:val="20"/>
        </w:rPr>
        <w:t>Produk yang dikembangkan berupa buku ajar cetak “Komputer dan Jaringan dasar” untuk kelas X Jurusan Teknik Komputer dan Jaringan untuk semester genap (dua) di SMK Muhammadiyah 1 Kepanjen. Setelah dilakukan uji kelayakan pengembangan buku ajar pada kedua ahli yaitu ahli materi dan media serta responden, diperoleh rata-rata keseluruhan sebesar 90,79% , sehingga buku ajar cetak “ Komputer dan Jaringan Dasar” untuk kelas X jurusan Teknik Komputer dan Jaringan di SMK Muhammadiyah 1 Kepanjen dinyatakan valid sebagai bahan ajar. Hal tersebut sesuai dengan uraian sebagai berikut :</w:t>
      </w:r>
    </w:p>
    <w:p w:rsidR="005C6D96" w:rsidRPr="00B051FA" w:rsidRDefault="005C6D96" w:rsidP="009D4E7C">
      <w:pPr>
        <w:pStyle w:val="ListParagraph"/>
        <w:numPr>
          <w:ilvl w:val="0"/>
          <w:numId w:val="4"/>
        </w:numPr>
        <w:spacing w:line="240" w:lineRule="auto"/>
        <w:ind w:left="284" w:hanging="284"/>
        <w:jc w:val="both"/>
        <w:rPr>
          <w:rFonts w:ascii="Times New Roman" w:hAnsi="Times New Roman" w:cs="Times New Roman"/>
          <w:sz w:val="20"/>
          <w:szCs w:val="20"/>
        </w:rPr>
      </w:pPr>
      <w:r w:rsidRPr="00B051FA">
        <w:rPr>
          <w:rFonts w:ascii="Times New Roman" w:hAnsi="Times New Roman" w:cs="Times New Roman"/>
          <w:sz w:val="20"/>
          <w:szCs w:val="20"/>
        </w:rPr>
        <w:t xml:space="preserve">Sampul yang digunakan dalam buku ajar disesuaikan dengan materi yaitu Komputer dan Jaringan Dasar dengan tujuan menarik minat baca peserta didik. Hal tersebut sesuai dengan pendapat Daryanto (2013:14) yang mengatakan bahwa “daya tarik dapat memberikan minat pada peserta didik untuk belajar dalam proses pembelajaran. Daya tarik dapat ditempatkan pada bagian sampul (cover) depan, dengan mengkombinasikan </w:t>
      </w:r>
      <w:proofErr w:type="gramStart"/>
      <w:r w:rsidRPr="00B051FA">
        <w:rPr>
          <w:rFonts w:ascii="Times New Roman" w:hAnsi="Times New Roman" w:cs="Times New Roman"/>
          <w:sz w:val="20"/>
          <w:szCs w:val="20"/>
        </w:rPr>
        <w:t>warna,gambar</w:t>
      </w:r>
      <w:proofErr w:type="gramEnd"/>
      <w:r w:rsidRPr="00B051FA">
        <w:rPr>
          <w:rFonts w:ascii="Times New Roman" w:hAnsi="Times New Roman" w:cs="Times New Roman"/>
          <w:sz w:val="20"/>
          <w:szCs w:val="20"/>
        </w:rPr>
        <w:t>,bentuk dan ukuran huruf yang serasi...”.</w:t>
      </w:r>
    </w:p>
    <w:p w:rsidR="005C6D96" w:rsidRPr="00B051FA" w:rsidRDefault="005C6D96" w:rsidP="009D4E7C">
      <w:pPr>
        <w:pStyle w:val="ListParagraph"/>
        <w:numPr>
          <w:ilvl w:val="0"/>
          <w:numId w:val="4"/>
        </w:numPr>
        <w:spacing w:line="240" w:lineRule="auto"/>
        <w:ind w:left="284" w:hanging="284"/>
        <w:jc w:val="both"/>
        <w:rPr>
          <w:rFonts w:ascii="Times New Roman" w:hAnsi="Times New Roman" w:cs="Times New Roman"/>
          <w:sz w:val="20"/>
          <w:szCs w:val="20"/>
        </w:rPr>
      </w:pPr>
      <w:r w:rsidRPr="00B051FA">
        <w:rPr>
          <w:rFonts w:ascii="Times New Roman" w:hAnsi="Times New Roman" w:cs="Times New Roman"/>
          <w:sz w:val="20"/>
          <w:szCs w:val="20"/>
        </w:rPr>
        <w:t>Materi dalam buku ajar tersusun secara sistematis sesuai dengan silabus yang digunakan di SMK Muhammadiyah 1 Kepanjen. Hal tersebut didukung oleh pendapat Pannen (2001) yang mengungkapkan bahwa bahan ajar adalah bahan-bahan atau materi yang disusun secara sistematis yang digunakan guru dan peserta didik dalam proses pembelajaran (Prastowo, 2011:17).</w:t>
      </w:r>
    </w:p>
    <w:p w:rsidR="005C6D96" w:rsidRPr="00B051FA" w:rsidRDefault="005C6D96" w:rsidP="009D4E7C">
      <w:pPr>
        <w:pStyle w:val="ListParagraph"/>
        <w:numPr>
          <w:ilvl w:val="0"/>
          <w:numId w:val="4"/>
        </w:numPr>
        <w:spacing w:line="240" w:lineRule="auto"/>
        <w:ind w:left="284" w:hanging="284"/>
        <w:jc w:val="both"/>
        <w:rPr>
          <w:rFonts w:ascii="Times New Roman" w:hAnsi="Times New Roman" w:cs="Times New Roman"/>
          <w:sz w:val="20"/>
          <w:szCs w:val="20"/>
        </w:rPr>
      </w:pPr>
      <w:r w:rsidRPr="00B051FA">
        <w:rPr>
          <w:rFonts w:ascii="Times New Roman" w:hAnsi="Times New Roman" w:cs="Times New Roman"/>
          <w:sz w:val="20"/>
          <w:szCs w:val="20"/>
        </w:rPr>
        <w:t>Buku ajar tersusun dari bagian-bagian berkesinambungan mulai dari judul bahan ajar, kompetensi Dasar, Peta Konsep, Tujuan Pembelajaran, Materi, Soal, Kesimpulan dan Glosarium. Hal tersebut seduai dengan pendapat Prastowo (2011:65) yang menyatakan bahwa bahan ajar terdiri dari beberapa unsur yaitu (a) judul, (b) kompetensi dasar, (c</w:t>
      </w:r>
      <w:proofErr w:type="gramStart"/>
      <w:r w:rsidRPr="00B051FA">
        <w:rPr>
          <w:rFonts w:ascii="Times New Roman" w:hAnsi="Times New Roman" w:cs="Times New Roman"/>
          <w:sz w:val="20"/>
          <w:szCs w:val="20"/>
        </w:rPr>
        <w:t>)  materi</w:t>
      </w:r>
      <w:proofErr w:type="gramEnd"/>
      <w:r w:rsidRPr="00B051FA">
        <w:rPr>
          <w:rFonts w:ascii="Times New Roman" w:hAnsi="Times New Roman" w:cs="Times New Roman"/>
          <w:sz w:val="20"/>
          <w:szCs w:val="20"/>
        </w:rPr>
        <w:t xml:space="preserve"> pokok dan (d) informasi pendukung.</w:t>
      </w:r>
    </w:p>
    <w:p w:rsidR="005C6D96" w:rsidRDefault="005C6D96" w:rsidP="009D4E7C">
      <w:pPr>
        <w:pStyle w:val="ListParagraph"/>
        <w:numPr>
          <w:ilvl w:val="0"/>
          <w:numId w:val="4"/>
        </w:numPr>
        <w:spacing w:line="240" w:lineRule="auto"/>
        <w:ind w:left="284" w:hanging="284"/>
        <w:jc w:val="both"/>
        <w:rPr>
          <w:rFonts w:ascii="Times New Roman" w:hAnsi="Times New Roman" w:cs="Times New Roman"/>
          <w:sz w:val="20"/>
          <w:szCs w:val="20"/>
        </w:rPr>
      </w:pPr>
      <w:r w:rsidRPr="00B051FA">
        <w:rPr>
          <w:rFonts w:ascii="Times New Roman" w:hAnsi="Times New Roman" w:cs="Times New Roman"/>
          <w:sz w:val="20"/>
          <w:szCs w:val="20"/>
        </w:rPr>
        <w:t xml:space="preserve">Tampilan bahan ajar jelas dan mudah dibaca. Tampilan yang terdapat dalam buku meliputi, (a) jenis huruf yang digunakan jelas dan mudah dibaca, (b) terdapat gambar ilustrasi untuk membantu peserta didik memahami materi. Hal tersebut sesuai dengan pendapat Prastowo (2011:174) yang menyatakan “... buku yang baik adalah buku yang memiliki tiga ciri yaitu menggunakan bahasa yang baik dan mudah </w:t>
      </w:r>
      <w:r w:rsidRPr="00B051FA">
        <w:rPr>
          <w:rFonts w:ascii="Times New Roman" w:hAnsi="Times New Roman" w:cs="Times New Roman"/>
          <w:sz w:val="20"/>
          <w:szCs w:val="20"/>
        </w:rPr>
        <w:lastRenderedPageBreak/>
        <w:t>dimengerti, penyajian menarik dan dilengkapi dengan gambar beserta keterangan-keterangan yang kompit...”.</w:t>
      </w:r>
    </w:p>
    <w:p w:rsidR="005C6D96" w:rsidRPr="009D4E7C" w:rsidRDefault="005C6D96" w:rsidP="009D4E7C">
      <w:pPr>
        <w:spacing w:line="240" w:lineRule="auto"/>
        <w:ind w:firstLine="284"/>
        <w:jc w:val="both"/>
        <w:rPr>
          <w:rFonts w:ascii="Times New Roman" w:hAnsi="Times New Roman" w:cs="Times New Roman"/>
          <w:sz w:val="20"/>
          <w:szCs w:val="20"/>
        </w:rPr>
      </w:pPr>
      <w:r w:rsidRPr="009D4E7C">
        <w:rPr>
          <w:rFonts w:ascii="Times New Roman" w:hAnsi="Times New Roman" w:cs="Times New Roman"/>
          <w:sz w:val="20"/>
          <w:szCs w:val="20"/>
        </w:rPr>
        <w:t>Hal tersebut didukung dengan hasil validasi yang dilakukan oleh ahli materi dengan hasil rata-rata 94,01% sehingga dapat dikatakan bahwa bahan ajar ini valid dan dapat digunakan tanpa revisi. Sedangkan validasi dari ahli media dengan rata-rata 93,54% sehingga bahan ajar ini dinyatakan valid dan dapat digunakan tanpa ada revisi. Untuk hasil uji coba pada kelompok kecil 80,4% dan 91,96 uji coba kelompok besar. Sehingga buku ajar dinyatakan layak untuk digunakan sebagai bahan ajar pada mata pelajaran Komputer dan jaringan Dasar.</w:t>
      </w:r>
    </w:p>
    <w:p w:rsidR="005C6D96" w:rsidRDefault="005C6D96" w:rsidP="005C6D96">
      <w:pPr>
        <w:pStyle w:val="ListParagraph"/>
        <w:spacing w:line="240" w:lineRule="auto"/>
        <w:ind w:left="-567" w:firstLine="283"/>
        <w:jc w:val="both"/>
        <w:rPr>
          <w:rFonts w:ascii="Times New Roman" w:hAnsi="Times New Roman" w:cs="Times New Roman"/>
          <w:sz w:val="20"/>
          <w:szCs w:val="20"/>
        </w:rPr>
      </w:pPr>
    </w:p>
    <w:p w:rsidR="005C6D96" w:rsidRPr="007B29A3" w:rsidRDefault="005C6D96" w:rsidP="005C6D96">
      <w:pPr>
        <w:pStyle w:val="ListParagraph"/>
        <w:spacing w:line="240" w:lineRule="auto"/>
        <w:ind w:left="-567"/>
        <w:jc w:val="center"/>
        <w:rPr>
          <w:rFonts w:ascii="Times New Roman" w:hAnsi="Times New Roman" w:cs="Times New Roman"/>
          <w:b/>
          <w:color w:val="0D0D0D" w:themeColor="text1" w:themeTint="F2"/>
        </w:rPr>
      </w:pPr>
      <w:r w:rsidRPr="007B29A3">
        <w:rPr>
          <w:rFonts w:ascii="Times New Roman" w:hAnsi="Times New Roman" w:cs="Times New Roman"/>
          <w:b/>
          <w:color w:val="0D0D0D" w:themeColor="text1" w:themeTint="F2"/>
        </w:rPr>
        <w:t>KESIMPULAN</w:t>
      </w:r>
    </w:p>
    <w:p w:rsidR="009D4E7C" w:rsidRDefault="005C6D96" w:rsidP="009D4E7C">
      <w:pPr>
        <w:spacing w:line="240" w:lineRule="auto"/>
        <w:ind w:firstLine="284"/>
        <w:jc w:val="both"/>
        <w:rPr>
          <w:rFonts w:ascii="Times New Roman" w:hAnsi="Times New Roman" w:cs="Times New Roman"/>
          <w:sz w:val="20"/>
          <w:szCs w:val="20"/>
        </w:rPr>
      </w:pPr>
      <w:r w:rsidRPr="009D4E7C">
        <w:rPr>
          <w:rFonts w:ascii="Times New Roman" w:hAnsi="Times New Roman" w:cs="Times New Roman"/>
          <w:sz w:val="20"/>
          <w:szCs w:val="20"/>
        </w:rPr>
        <w:t>Berdasarkan hasil pengembangan buku ajar “Komputer dan Jaringan Dasar” untuk kelas X Jurusan Teknik Komputer dan Jaringandi SMK Muhammadiyah 1 Kepanjen yang diawali dengan cara menganalisis potensi atau masalah yang dilakukan dengan cara pengamatan dan wawancara dengan peserta didik maupun guru mata pelajaran, kemudian dilanjutkan dengan melakukan perencanaan mengenai buku ajar yang memuat materi pembelajaran pada semester genap yaitu : 1) Konsep Jaringan Komputer, (2) Internet Protocol (IP) pada jaringan komputer, (3) Sumberdaya berbagi pakai pada Jaringan Komputer, (4) Instalasi koneksi pada Workstation, dan (5) LAN (Local Area Network). Setelah dilakukan perencanaan dilakukan pengembangan produk sesuai dengan yang telah direncanakan sebelumnya.</w:t>
      </w:r>
    </w:p>
    <w:p w:rsidR="009D4E7C" w:rsidRDefault="005C6D96" w:rsidP="009D4E7C">
      <w:pPr>
        <w:spacing w:line="240" w:lineRule="auto"/>
        <w:ind w:firstLine="284"/>
        <w:jc w:val="both"/>
        <w:rPr>
          <w:rFonts w:ascii="Times New Roman" w:hAnsi="Times New Roman" w:cs="Times New Roman"/>
          <w:sz w:val="20"/>
          <w:szCs w:val="20"/>
        </w:rPr>
      </w:pPr>
      <w:r w:rsidRPr="009D4E7C">
        <w:rPr>
          <w:rFonts w:ascii="Times New Roman" w:hAnsi="Times New Roman" w:cs="Times New Roman"/>
          <w:sz w:val="20"/>
          <w:szCs w:val="20"/>
        </w:rPr>
        <w:t xml:space="preserve">Setelah produk selesai dikembangkan, maka dilakukan validasi oleh ahli materi dan ahli media. Berdasarkan validasi dari ahli materi dan ahli media menyatakan buku ajar cetak telah valid, tetapi masih ada beberapa bagian yang perlu perbaikan. Berdasarkan data hasil pengembangan buku ajar cetak “Komputer dan Jaringan Dasar” untuk kelas X jurusan Teknik Komputer dan Jaringan di SMK Muhammadiyah 1 Kepanjen didapatkan beberapa saran untuk perbaikan pada buku ajar, yaitu (a) Perlu penambahan glosarium untuk mempermudah para siswa, (b) memberikan beberapa contoh pada materi, (c) menyesuaikan gambar dengan keterangannya, (d) mengganti font Calibri menjadi Times New Roman dan memperkecil jarak Spasi, dan (e) Merubah dari teks menjadi tabel pada Konpetensi dasar, Indikator dan Tujuan pembelajaran pada tiap bab. </w:t>
      </w:r>
    </w:p>
    <w:p w:rsidR="009D4E7C" w:rsidRDefault="005C6D96" w:rsidP="009D4E7C">
      <w:pPr>
        <w:spacing w:line="240" w:lineRule="auto"/>
        <w:ind w:firstLine="284"/>
        <w:jc w:val="both"/>
        <w:rPr>
          <w:rFonts w:ascii="Times New Roman" w:hAnsi="Times New Roman" w:cs="Times New Roman"/>
          <w:sz w:val="20"/>
          <w:szCs w:val="20"/>
        </w:rPr>
      </w:pPr>
      <w:r w:rsidRPr="009D4E7C">
        <w:rPr>
          <w:rFonts w:ascii="Times New Roman" w:hAnsi="Times New Roman" w:cs="Times New Roman"/>
          <w:sz w:val="20"/>
          <w:szCs w:val="20"/>
        </w:rPr>
        <w:t xml:space="preserve">Setelah dilakukan revisi ahli materi, ahli media maka dilakukan uji skala kecil untuk menguji tingkat kelayakan buku ajar cetak. Uji skala kecil pada buku ajar dinyatakan layak, namun masih ada saran dan tanggapan dari peserta didik yaitu (a) kalimat lebih diperjelas lagi, (b) diberi contoh soal </w:t>
      </w:r>
      <w:r w:rsidRPr="009D4E7C">
        <w:rPr>
          <w:rFonts w:ascii="Times New Roman" w:hAnsi="Times New Roman" w:cs="Times New Roman"/>
          <w:sz w:val="20"/>
          <w:szCs w:val="20"/>
        </w:rPr>
        <w:lastRenderedPageBreak/>
        <w:t>dan penyelesaiannya, (c) ditambah glosarium pada buku, dan (d) diperjelas keterangan gambarnya. Langkah selanjutnya adalah melakukan revisi berdasarkan saran dan tanggapan dari peserta didik, yaitu memperjelas kalimat, menambahkan contoh soal, menambahkan glosarium dan keterangan gambar disesuaikan. Selanjutnya dilakukan uji coba skala besar, uji coba skala besar meyatakan buku ajar yang dikembangkan sudah layak.</w:t>
      </w:r>
    </w:p>
    <w:p w:rsidR="009D4E7C" w:rsidRDefault="005C6D96" w:rsidP="009D4E7C">
      <w:pPr>
        <w:spacing w:line="240" w:lineRule="auto"/>
        <w:ind w:firstLine="284"/>
        <w:jc w:val="both"/>
        <w:rPr>
          <w:rFonts w:ascii="Times New Roman" w:hAnsi="Times New Roman" w:cs="Times New Roman"/>
          <w:sz w:val="20"/>
          <w:szCs w:val="20"/>
        </w:rPr>
      </w:pPr>
      <w:r w:rsidRPr="009D4E7C">
        <w:rPr>
          <w:rFonts w:ascii="Times New Roman" w:hAnsi="Times New Roman" w:cs="Times New Roman"/>
          <w:sz w:val="20"/>
          <w:szCs w:val="20"/>
        </w:rPr>
        <w:t>Berikut merupakan tanggapan peserta didik pada uji skala besar yaitu : (a) buku ajar sudah baik, (b) sangat membantu dalam proses pembelajaran, (c) penyusunan kalimat diperbaiki dan (d) bukunya sudah cukup menarik. Berdasarkan tanggapan tersebut kemudian buku ajar disempurnakan lagi sesuai dengan tanggapan dari subjek uji coba.</w:t>
      </w:r>
    </w:p>
    <w:p w:rsidR="005C6D96" w:rsidRPr="009D4E7C" w:rsidRDefault="005C6D96" w:rsidP="009D4E7C">
      <w:pPr>
        <w:spacing w:line="240" w:lineRule="auto"/>
        <w:ind w:firstLine="284"/>
        <w:jc w:val="both"/>
        <w:rPr>
          <w:rFonts w:ascii="Times New Roman" w:hAnsi="Times New Roman" w:cs="Times New Roman"/>
          <w:sz w:val="20"/>
          <w:szCs w:val="20"/>
        </w:rPr>
      </w:pPr>
      <w:r w:rsidRPr="009D4E7C">
        <w:rPr>
          <w:rFonts w:ascii="Times New Roman" w:hAnsi="Times New Roman" w:cs="Times New Roman"/>
          <w:sz w:val="20"/>
          <w:szCs w:val="20"/>
        </w:rPr>
        <w:t>Berdasarkan tujuan pengembangan bahan ajar berupa buku cetak “Komputer dan Jaringan Dasar” untuk kelas X Jurusan Teknik Komputer dan Jaringan di SMK Muhammadiyah 1 Kepanjen yang telah dikembangkan, maka dapat disimpulkan bahwa :</w:t>
      </w:r>
    </w:p>
    <w:p w:rsidR="005C6D96" w:rsidRPr="00B051FA" w:rsidRDefault="005C6D96" w:rsidP="009D4E7C">
      <w:pPr>
        <w:pStyle w:val="ListParagraph"/>
        <w:numPr>
          <w:ilvl w:val="0"/>
          <w:numId w:val="5"/>
        </w:numPr>
        <w:spacing w:line="240" w:lineRule="auto"/>
        <w:ind w:left="284" w:hanging="284"/>
        <w:jc w:val="both"/>
        <w:rPr>
          <w:rFonts w:ascii="Times New Roman" w:hAnsi="Times New Roman" w:cs="Times New Roman"/>
          <w:sz w:val="20"/>
          <w:szCs w:val="20"/>
          <w:lang w:val="id-ID"/>
        </w:rPr>
      </w:pPr>
      <w:r w:rsidRPr="00B051FA">
        <w:rPr>
          <w:rFonts w:ascii="Times New Roman" w:hAnsi="Times New Roman" w:cs="Times New Roman"/>
          <w:sz w:val="20"/>
          <w:szCs w:val="20"/>
          <w:lang w:val="id-ID"/>
        </w:rPr>
        <w:t>Perencanaan pengembangan buku ajar cetak “Komputer dan Jaringan Dasar” ini menggunakan metode pengembangan Sugiyono, dimana proses pengembangan terdiri dari (a) analisa potensi dan maslah, (b) perencanaan materi dalam buku, (c) pengembangan produk, (d) validasi ahli media dan ahli materi, (e) revisi produk, (f) uji coba kelompok keccil, (g) revisi produk, (h) uji coba kelompok besar, (i) revisi produk dan (j) Produksi Produk.</w:t>
      </w:r>
    </w:p>
    <w:p w:rsidR="005C6D96" w:rsidRPr="00B051FA" w:rsidRDefault="005C6D96" w:rsidP="009D4E7C">
      <w:pPr>
        <w:pStyle w:val="ListParagraph"/>
        <w:numPr>
          <w:ilvl w:val="0"/>
          <w:numId w:val="5"/>
        </w:numPr>
        <w:spacing w:line="240" w:lineRule="auto"/>
        <w:ind w:left="284" w:hanging="284"/>
        <w:jc w:val="both"/>
        <w:rPr>
          <w:rFonts w:ascii="Times New Roman" w:hAnsi="Times New Roman" w:cs="Times New Roman"/>
          <w:sz w:val="20"/>
          <w:szCs w:val="20"/>
          <w:lang w:val="id-ID"/>
        </w:rPr>
      </w:pPr>
      <w:r w:rsidRPr="00B051FA">
        <w:rPr>
          <w:rFonts w:ascii="Times New Roman" w:hAnsi="Times New Roman" w:cs="Times New Roman"/>
          <w:sz w:val="20"/>
          <w:szCs w:val="20"/>
          <w:lang w:val="id-ID"/>
        </w:rPr>
        <w:t>Penelitian dan pengembangan bahan ajar ini menhgasilkan bahan ajar berupa buku ajar cetak untuk pelajaran Komputer dan Jaringan Dasar yang dapat membantu dan memudahkan peserta didik dalam memahami materi pada mata pelajaran Komputer dan Jaringan Dasar. Peserta didik dan guru dapat menjadikan buku ini sebagai acuan dari proses pembelajaran.</w:t>
      </w:r>
    </w:p>
    <w:p w:rsidR="005C6D96" w:rsidRPr="00B051FA" w:rsidRDefault="005C6D96" w:rsidP="009D4E7C">
      <w:pPr>
        <w:pStyle w:val="ListParagraph"/>
        <w:numPr>
          <w:ilvl w:val="0"/>
          <w:numId w:val="5"/>
        </w:numPr>
        <w:spacing w:line="240" w:lineRule="auto"/>
        <w:ind w:left="284" w:hanging="284"/>
        <w:jc w:val="both"/>
        <w:rPr>
          <w:rFonts w:ascii="Times New Roman" w:hAnsi="Times New Roman" w:cs="Times New Roman"/>
          <w:sz w:val="20"/>
          <w:szCs w:val="20"/>
          <w:lang w:val="id-ID"/>
        </w:rPr>
      </w:pPr>
      <w:r w:rsidRPr="00B051FA">
        <w:rPr>
          <w:rFonts w:ascii="Times New Roman" w:hAnsi="Times New Roman" w:cs="Times New Roman"/>
          <w:sz w:val="20"/>
          <w:szCs w:val="20"/>
          <w:lang w:val="id-ID"/>
        </w:rPr>
        <w:t>Setelah dilakukan uji coba secara keseluruhan meliputi : (1) uji coba materi kepada ahli materi, (2) uji coba media kepada ahli media, (3) uji coba kelompok kecil, dan (4) uji coba kelompok besar. Hasil rata-rata yang diperoleh dari keempat validator menyatakan bahwa buku ajar yang dikembangkan ini dinyatakan layak digunakan sebagai bahan ajar dalam proses pembelajaran tanpa harus dilakukan revisi.</w:t>
      </w:r>
    </w:p>
    <w:p w:rsidR="005C6D96" w:rsidRPr="007B29A3" w:rsidRDefault="005C6D96" w:rsidP="005C6D96">
      <w:pPr>
        <w:spacing w:line="240" w:lineRule="auto"/>
        <w:jc w:val="center"/>
        <w:rPr>
          <w:rFonts w:ascii="Times New Roman" w:hAnsi="Times New Roman" w:cs="Times New Roman"/>
          <w:b/>
          <w:color w:val="0D0D0D" w:themeColor="text1" w:themeTint="F2"/>
        </w:rPr>
      </w:pPr>
      <w:r w:rsidRPr="007B29A3">
        <w:rPr>
          <w:rFonts w:ascii="Times New Roman" w:hAnsi="Times New Roman" w:cs="Times New Roman"/>
          <w:b/>
          <w:color w:val="0D0D0D" w:themeColor="text1" w:themeTint="F2"/>
        </w:rPr>
        <w:t>DAFTAR PUSTAKA</w:t>
      </w:r>
    </w:p>
    <w:p w:rsidR="005C6D96" w:rsidRPr="0084649C" w:rsidRDefault="005C6D96" w:rsidP="007B29A3">
      <w:pPr>
        <w:spacing w:line="240" w:lineRule="auto"/>
        <w:ind w:left="426" w:hanging="426"/>
        <w:jc w:val="both"/>
        <w:rPr>
          <w:rFonts w:ascii="Times New Roman" w:eastAsiaTheme="minorEastAsia" w:hAnsi="Times New Roman" w:cs="Times New Roman"/>
          <w:color w:val="0D0D0D" w:themeColor="text1" w:themeTint="F2"/>
          <w:sz w:val="20"/>
          <w:szCs w:val="20"/>
        </w:rPr>
      </w:pPr>
      <w:r w:rsidRPr="0084649C">
        <w:rPr>
          <w:rFonts w:ascii="Times New Roman" w:eastAsiaTheme="minorEastAsia" w:hAnsi="Times New Roman" w:cs="Times New Roman"/>
          <w:color w:val="0D0D0D" w:themeColor="text1" w:themeTint="F2"/>
          <w:sz w:val="20"/>
          <w:szCs w:val="20"/>
        </w:rPr>
        <w:t xml:space="preserve">Akbar,S.2013. </w:t>
      </w:r>
      <w:r w:rsidRPr="0084649C">
        <w:rPr>
          <w:rFonts w:ascii="Times New Roman" w:eastAsiaTheme="minorEastAsia" w:hAnsi="Times New Roman" w:cs="Times New Roman"/>
          <w:i/>
          <w:color w:val="0D0D0D" w:themeColor="text1" w:themeTint="F2"/>
          <w:sz w:val="20"/>
          <w:szCs w:val="20"/>
        </w:rPr>
        <w:t xml:space="preserve">Instrumen Perangkat pembelajaran. </w:t>
      </w:r>
      <w:r w:rsidRPr="0084649C">
        <w:rPr>
          <w:rFonts w:ascii="Times New Roman" w:eastAsiaTheme="minorEastAsia" w:hAnsi="Times New Roman" w:cs="Times New Roman"/>
          <w:color w:val="0D0D0D" w:themeColor="text1" w:themeTint="F2"/>
          <w:sz w:val="20"/>
          <w:szCs w:val="20"/>
        </w:rPr>
        <w:t>Bandung: PT Remaja Rosdakarya.</w:t>
      </w:r>
    </w:p>
    <w:p w:rsidR="005C6D96" w:rsidRPr="0084649C" w:rsidRDefault="005C6D96" w:rsidP="007B29A3">
      <w:pPr>
        <w:spacing w:line="240" w:lineRule="auto"/>
        <w:ind w:left="426" w:hanging="426"/>
        <w:jc w:val="both"/>
        <w:rPr>
          <w:rFonts w:ascii="Times New Roman" w:eastAsiaTheme="minorEastAsia" w:hAnsi="Times New Roman" w:cs="Times New Roman"/>
          <w:color w:val="0D0D0D" w:themeColor="text1" w:themeTint="F2"/>
          <w:sz w:val="20"/>
          <w:szCs w:val="20"/>
        </w:rPr>
      </w:pPr>
      <w:r w:rsidRPr="0084649C">
        <w:rPr>
          <w:rFonts w:ascii="Times New Roman" w:eastAsiaTheme="minorEastAsia" w:hAnsi="Times New Roman" w:cs="Times New Roman"/>
          <w:color w:val="0D0D0D" w:themeColor="text1" w:themeTint="F2"/>
          <w:sz w:val="20"/>
          <w:szCs w:val="20"/>
        </w:rPr>
        <w:t xml:space="preserve">Arikunto,S.2010. </w:t>
      </w:r>
      <w:r w:rsidRPr="0084649C">
        <w:rPr>
          <w:rFonts w:ascii="Times New Roman" w:eastAsiaTheme="minorEastAsia" w:hAnsi="Times New Roman" w:cs="Times New Roman"/>
          <w:i/>
          <w:color w:val="0D0D0D" w:themeColor="text1" w:themeTint="F2"/>
          <w:sz w:val="20"/>
          <w:szCs w:val="20"/>
        </w:rPr>
        <w:t>Prosedur Penelitian: Suatu Pendekatan Praktek.</w:t>
      </w:r>
      <w:r w:rsidRPr="0084649C">
        <w:rPr>
          <w:rFonts w:ascii="Times New Roman" w:eastAsiaTheme="minorEastAsia" w:hAnsi="Times New Roman" w:cs="Times New Roman"/>
          <w:color w:val="0D0D0D" w:themeColor="text1" w:themeTint="F2"/>
          <w:sz w:val="20"/>
          <w:szCs w:val="20"/>
        </w:rPr>
        <w:t xml:space="preserve"> Jakarta: Rineka Cipta.</w:t>
      </w:r>
    </w:p>
    <w:p w:rsidR="005C6D96" w:rsidRPr="0084649C" w:rsidRDefault="005C6D96" w:rsidP="007B29A3">
      <w:pPr>
        <w:spacing w:line="240" w:lineRule="auto"/>
        <w:ind w:left="426" w:hanging="426"/>
        <w:jc w:val="both"/>
        <w:rPr>
          <w:rFonts w:ascii="Times New Roman" w:eastAsiaTheme="minorEastAsia" w:hAnsi="Times New Roman" w:cs="Times New Roman"/>
          <w:color w:val="0D0D0D" w:themeColor="text1" w:themeTint="F2"/>
          <w:sz w:val="20"/>
          <w:szCs w:val="20"/>
        </w:rPr>
      </w:pPr>
      <w:r w:rsidRPr="0084649C">
        <w:rPr>
          <w:rFonts w:ascii="Times New Roman" w:eastAsiaTheme="minorEastAsia" w:hAnsi="Times New Roman" w:cs="Times New Roman"/>
          <w:color w:val="0D0D0D" w:themeColor="text1" w:themeTint="F2"/>
          <w:sz w:val="20"/>
          <w:szCs w:val="20"/>
        </w:rPr>
        <w:lastRenderedPageBreak/>
        <w:t xml:space="preserve">Daryanto.2014. </w:t>
      </w:r>
      <w:r w:rsidRPr="0084649C">
        <w:rPr>
          <w:rFonts w:ascii="Times New Roman" w:eastAsiaTheme="minorEastAsia" w:hAnsi="Times New Roman" w:cs="Times New Roman"/>
          <w:i/>
          <w:color w:val="0D0D0D" w:themeColor="text1" w:themeTint="F2"/>
          <w:sz w:val="20"/>
          <w:szCs w:val="20"/>
        </w:rPr>
        <w:t>Menyusun Modul (Bahan Ajar untuk persiapan Guru dalam Mengajar)</w:t>
      </w:r>
      <w:r w:rsidRPr="0084649C">
        <w:rPr>
          <w:rFonts w:ascii="Times New Roman" w:eastAsiaTheme="minorEastAsia" w:hAnsi="Times New Roman" w:cs="Times New Roman"/>
          <w:color w:val="0D0D0D" w:themeColor="text1" w:themeTint="F2"/>
          <w:sz w:val="20"/>
          <w:szCs w:val="20"/>
        </w:rPr>
        <w:t>. Yogyakarta: Gava Media.</w:t>
      </w:r>
    </w:p>
    <w:p w:rsidR="005C6D96" w:rsidRPr="0084649C" w:rsidRDefault="005C6D96" w:rsidP="007B29A3">
      <w:pPr>
        <w:spacing w:line="240" w:lineRule="auto"/>
        <w:ind w:left="426" w:hanging="426"/>
        <w:jc w:val="both"/>
        <w:rPr>
          <w:rFonts w:ascii="Times New Roman" w:eastAsiaTheme="minorEastAsia" w:hAnsi="Times New Roman" w:cs="Times New Roman"/>
          <w:color w:val="0D0D0D" w:themeColor="text1" w:themeTint="F2"/>
          <w:sz w:val="20"/>
          <w:szCs w:val="20"/>
        </w:rPr>
      </w:pPr>
      <w:r w:rsidRPr="0084649C">
        <w:rPr>
          <w:rFonts w:ascii="Times New Roman" w:eastAsiaTheme="minorEastAsia" w:hAnsi="Times New Roman" w:cs="Times New Roman"/>
          <w:color w:val="0D0D0D" w:themeColor="text1" w:themeTint="F2"/>
          <w:sz w:val="20"/>
          <w:szCs w:val="20"/>
        </w:rPr>
        <w:t xml:space="preserve">Dwi,J.2013. </w:t>
      </w:r>
      <w:r w:rsidRPr="0084649C">
        <w:rPr>
          <w:rFonts w:ascii="Times New Roman" w:eastAsiaTheme="minorEastAsia" w:hAnsi="Times New Roman" w:cs="Times New Roman"/>
          <w:i/>
          <w:color w:val="0D0D0D" w:themeColor="text1" w:themeTint="F2"/>
          <w:sz w:val="20"/>
          <w:szCs w:val="20"/>
        </w:rPr>
        <w:t>Relevansi Kurikulum SMK Kompetensi Keahlian Teknik Komputer dan Jaringan Terhadap Kebutuhan Dunia Industri</w:t>
      </w:r>
      <w:r w:rsidRPr="0084649C">
        <w:rPr>
          <w:rFonts w:ascii="Times New Roman" w:eastAsiaTheme="minorEastAsia" w:hAnsi="Times New Roman" w:cs="Times New Roman"/>
          <w:color w:val="0D0D0D" w:themeColor="text1" w:themeTint="F2"/>
          <w:sz w:val="20"/>
          <w:szCs w:val="20"/>
        </w:rPr>
        <w:t>. Jurnal Pendidikan Vokasi (Vol 3 Nomor 1 Tahun 2013) halaman 3.</w:t>
      </w:r>
    </w:p>
    <w:p w:rsidR="005C6D96" w:rsidRPr="0084649C" w:rsidRDefault="005C6D96" w:rsidP="007B29A3">
      <w:pPr>
        <w:spacing w:line="240" w:lineRule="auto"/>
        <w:ind w:left="426" w:hanging="426"/>
        <w:jc w:val="both"/>
        <w:rPr>
          <w:rFonts w:ascii="Times New Roman" w:eastAsiaTheme="minorEastAsia" w:hAnsi="Times New Roman" w:cs="Times New Roman"/>
          <w:color w:val="0D0D0D" w:themeColor="text1" w:themeTint="F2"/>
          <w:sz w:val="20"/>
          <w:szCs w:val="20"/>
        </w:rPr>
      </w:pPr>
      <w:r w:rsidRPr="0084649C">
        <w:rPr>
          <w:rFonts w:ascii="Times New Roman" w:eastAsiaTheme="minorEastAsia" w:hAnsi="Times New Roman" w:cs="Times New Roman"/>
          <w:color w:val="0D0D0D" w:themeColor="text1" w:themeTint="F2"/>
          <w:sz w:val="20"/>
          <w:szCs w:val="20"/>
        </w:rPr>
        <w:t xml:space="preserve">Hernawan,A.,Cynthia,R&amp;TIM.2011. </w:t>
      </w:r>
      <w:r w:rsidRPr="0084649C">
        <w:rPr>
          <w:rFonts w:ascii="Times New Roman" w:eastAsiaTheme="minorEastAsia" w:hAnsi="Times New Roman" w:cs="Times New Roman"/>
          <w:i/>
          <w:color w:val="0D0D0D" w:themeColor="text1" w:themeTint="F2"/>
          <w:sz w:val="20"/>
          <w:szCs w:val="20"/>
        </w:rPr>
        <w:t>Kurikulum dan Pembelajaran</w:t>
      </w:r>
      <w:r w:rsidRPr="0084649C">
        <w:rPr>
          <w:rFonts w:ascii="Times New Roman" w:eastAsiaTheme="minorEastAsia" w:hAnsi="Times New Roman" w:cs="Times New Roman"/>
          <w:color w:val="0D0D0D" w:themeColor="text1" w:themeTint="F2"/>
          <w:sz w:val="20"/>
          <w:szCs w:val="20"/>
        </w:rPr>
        <w:t>. Jakarta: Rajagrofindo Persada.</w:t>
      </w:r>
    </w:p>
    <w:p w:rsidR="005C6D96" w:rsidRPr="0084649C" w:rsidRDefault="005C6D96" w:rsidP="007B29A3">
      <w:pPr>
        <w:spacing w:line="240" w:lineRule="auto"/>
        <w:ind w:left="426" w:hanging="426"/>
        <w:jc w:val="both"/>
        <w:rPr>
          <w:rFonts w:ascii="Times New Roman" w:eastAsiaTheme="minorEastAsia" w:hAnsi="Times New Roman" w:cs="Times New Roman"/>
          <w:color w:val="0D0D0D" w:themeColor="text1" w:themeTint="F2"/>
          <w:sz w:val="20"/>
          <w:szCs w:val="20"/>
        </w:rPr>
      </w:pPr>
      <w:r w:rsidRPr="0084649C">
        <w:rPr>
          <w:rFonts w:ascii="Times New Roman" w:eastAsiaTheme="minorEastAsia" w:hAnsi="Times New Roman" w:cs="Times New Roman"/>
          <w:color w:val="0D0D0D" w:themeColor="text1" w:themeTint="F2"/>
          <w:sz w:val="20"/>
          <w:szCs w:val="20"/>
        </w:rPr>
        <w:t xml:space="preserve">Kementrian Pendidikan dan Kebudayaan. (2012). </w:t>
      </w:r>
      <w:r w:rsidRPr="0084649C">
        <w:rPr>
          <w:rFonts w:ascii="Times New Roman" w:eastAsiaTheme="minorEastAsia" w:hAnsi="Times New Roman" w:cs="Times New Roman"/>
          <w:i/>
          <w:color w:val="0D0D0D" w:themeColor="text1" w:themeTint="F2"/>
          <w:sz w:val="20"/>
          <w:szCs w:val="20"/>
        </w:rPr>
        <w:t>Dokumen Kurikulum 2013</w:t>
      </w:r>
      <w:r w:rsidRPr="0084649C">
        <w:rPr>
          <w:rFonts w:ascii="Times New Roman" w:eastAsiaTheme="minorEastAsia" w:hAnsi="Times New Roman" w:cs="Times New Roman"/>
          <w:color w:val="0D0D0D" w:themeColor="text1" w:themeTint="F2"/>
          <w:sz w:val="20"/>
          <w:szCs w:val="20"/>
        </w:rPr>
        <w:t>. Jakarta: Direktorat Jendral Pendidikan dan kebudayaan.</w:t>
      </w:r>
    </w:p>
    <w:p w:rsidR="005C6D96" w:rsidRPr="0084649C" w:rsidRDefault="005C6D96" w:rsidP="007B29A3">
      <w:pPr>
        <w:spacing w:line="240" w:lineRule="auto"/>
        <w:ind w:left="426" w:hanging="426"/>
        <w:jc w:val="both"/>
        <w:rPr>
          <w:rFonts w:ascii="Times New Roman" w:eastAsiaTheme="minorEastAsia" w:hAnsi="Times New Roman" w:cs="Times New Roman"/>
          <w:color w:val="0D0D0D" w:themeColor="text1" w:themeTint="F2"/>
          <w:sz w:val="20"/>
          <w:szCs w:val="20"/>
        </w:rPr>
      </w:pPr>
      <w:r w:rsidRPr="0084649C">
        <w:rPr>
          <w:rFonts w:ascii="Times New Roman" w:eastAsiaTheme="minorEastAsia" w:hAnsi="Times New Roman" w:cs="Times New Roman"/>
          <w:color w:val="0D0D0D" w:themeColor="text1" w:themeTint="F2"/>
          <w:sz w:val="20"/>
          <w:szCs w:val="20"/>
        </w:rPr>
        <w:t xml:space="preserve">Putro,B.2013. </w:t>
      </w:r>
      <w:r w:rsidRPr="0084649C">
        <w:rPr>
          <w:rFonts w:ascii="Times New Roman" w:eastAsiaTheme="minorEastAsia" w:hAnsi="Times New Roman" w:cs="Times New Roman"/>
          <w:i/>
          <w:color w:val="0D0D0D" w:themeColor="text1" w:themeTint="F2"/>
          <w:sz w:val="20"/>
          <w:szCs w:val="20"/>
        </w:rPr>
        <w:t xml:space="preserve">Pengembangan Bahan Ajar Matematika Berbasis Mind Mapping pada Pokok Bahasan Sistem Persamaan Linear Dua Variabel Kelas VIII SMP Negeri 7 Malang. </w:t>
      </w:r>
      <w:r w:rsidRPr="0084649C">
        <w:rPr>
          <w:rFonts w:ascii="Times New Roman" w:eastAsiaTheme="minorEastAsia" w:hAnsi="Times New Roman" w:cs="Times New Roman"/>
          <w:color w:val="0D0D0D" w:themeColor="text1" w:themeTint="F2"/>
          <w:sz w:val="20"/>
          <w:szCs w:val="20"/>
        </w:rPr>
        <w:t>Tidak diterbitkan, Universitas Negeri Malang.</w:t>
      </w:r>
    </w:p>
    <w:p w:rsidR="005C6D96" w:rsidRPr="0084649C" w:rsidRDefault="005C6D96" w:rsidP="007B29A3">
      <w:pPr>
        <w:spacing w:line="240" w:lineRule="auto"/>
        <w:ind w:left="426" w:hanging="426"/>
        <w:jc w:val="both"/>
        <w:rPr>
          <w:rFonts w:ascii="Times New Roman" w:eastAsiaTheme="minorEastAsia" w:hAnsi="Times New Roman" w:cs="Times New Roman"/>
          <w:color w:val="0D0D0D" w:themeColor="text1" w:themeTint="F2"/>
          <w:sz w:val="20"/>
          <w:szCs w:val="20"/>
        </w:rPr>
      </w:pPr>
      <w:r w:rsidRPr="0084649C">
        <w:rPr>
          <w:rFonts w:ascii="Times New Roman" w:eastAsiaTheme="minorEastAsia" w:hAnsi="Times New Roman" w:cs="Times New Roman"/>
          <w:color w:val="0D0D0D" w:themeColor="text1" w:themeTint="F2"/>
          <w:sz w:val="20"/>
          <w:szCs w:val="20"/>
        </w:rPr>
        <w:t xml:space="preserve">Rifai,A.2015. </w:t>
      </w:r>
      <w:r w:rsidRPr="0084649C">
        <w:rPr>
          <w:rFonts w:ascii="Times New Roman" w:eastAsiaTheme="minorEastAsia" w:hAnsi="Times New Roman" w:cs="Times New Roman"/>
          <w:i/>
          <w:color w:val="0D0D0D" w:themeColor="text1" w:themeTint="F2"/>
          <w:sz w:val="20"/>
          <w:szCs w:val="20"/>
        </w:rPr>
        <w:t xml:space="preserve">Pengembangan Bahan Ajar Berbasis Discovery Learning dengan Produk Poster Bergambar untuk Siswa SMA. </w:t>
      </w:r>
      <w:r w:rsidRPr="0084649C">
        <w:rPr>
          <w:rFonts w:ascii="Times New Roman" w:eastAsiaTheme="minorEastAsia" w:hAnsi="Times New Roman" w:cs="Times New Roman"/>
          <w:color w:val="0D0D0D" w:themeColor="text1" w:themeTint="F2"/>
          <w:sz w:val="20"/>
          <w:szCs w:val="20"/>
        </w:rPr>
        <w:t xml:space="preserve">Malang: Skripsi FIP UM. </w:t>
      </w:r>
    </w:p>
    <w:p w:rsidR="005C6D96" w:rsidRPr="0084649C" w:rsidRDefault="005C6D96" w:rsidP="007B29A3">
      <w:pPr>
        <w:spacing w:line="240" w:lineRule="auto"/>
        <w:ind w:left="426" w:hanging="426"/>
        <w:jc w:val="both"/>
        <w:rPr>
          <w:rFonts w:ascii="Times New Roman" w:eastAsiaTheme="minorEastAsia" w:hAnsi="Times New Roman" w:cs="Times New Roman"/>
          <w:color w:val="0D0D0D" w:themeColor="text1" w:themeTint="F2"/>
          <w:sz w:val="20"/>
          <w:szCs w:val="20"/>
        </w:rPr>
      </w:pPr>
      <w:r w:rsidRPr="0084649C">
        <w:rPr>
          <w:rFonts w:ascii="Times New Roman" w:eastAsiaTheme="minorEastAsia" w:hAnsi="Times New Roman" w:cs="Times New Roman"/>
          <w:color w:val="0D0D0D" w:themeColor="text1" w:themeTint="F2"/>
          <w:sz w:val="20"/>
          <w:szCs w:val="20"/>
        </w:rPr>
        <w:t xml:space="preserve">Sugiyono.2009. </w:t>
      </w:r>
      <w:r w:rsidRPr="0084649C">
        <w:rPr>
          <w:rFonts w:ascii="Times New Roman" w:eastAsiaTheme="minorEastAsia" w:hAnsi="Times New Roman" w:cs="Times New Roman"/>
          <w:i/>
          <w:color w:val="0D0D0D" w:themeColor="text1" w:themeTint="F2"/>
          <w:sz w:val="20"/>
          <w:szCs w:val="20"/>
        </w:rPr>
        <w:t xml:space="preserve">Metode Penelitian Kualitatif Kuantitatif dan RnD. </w:t>
      </w:r>
      <w:r w:rsidRPr="0084649C">
        <w:rPr>
          <w:rFonts w:ascii="Times New Roman" w:eastAsiaTheme="minorEastAsia" w:hAnsi="Times New Roman" w:cs="Times New Roman"/>
          <w:color w:val="0D0D0D" w:themeColor="text1" w:themeTint="F2"/>
          <w:sz w:val="20"/>
          <w:szCs w:val="20"/>
        </w:rPr>
        <w:t>Bandung:Alfabeta</w:t>
      </w:r>
    </w:p>
    <w:p w:rsidR="005C6D96" w:rsidRPr="0084649C" w:rsidRDefault="005C6D96" w:rsidP="007B29A3">
      <w:pPr>
        <w:spacing w:line="240" w:lineRule="auto"/>
        <w:ind w:left="426" w:hanging="426"/>
        <w:jc w:val="both"/>
        <w:rPr>
          <w:rFonts w:ascii="Times New Roman" w:eastAsiaTheme="minorEastAsia" w:hAnsi="Times New Roman" w:cs="Times New Roman"/>
          <w:color w:val="0D0D0D" w:themeColor="text1" w:themeTint="F2"/>
          <w:sz w:val="20"/>
          <w:szCs w:val="20"/>
        </w:rPr>
      </w:pPr>
      <w:r w:rsidRPr="0084649C">
        <w:rPr>
          <w:rFonts w:ascii="Times New Roman" w:eastAsiaTheme="minorEastAsia" w:hAnsi="Times New Roman" w:cs="Times New Roman"/>
          <w:color w:val="0D0D0D" w:themeColor="text1" w:themeTint="F2"/>
          <w:sz w:val="20"/>
          <w:szCs w:val="20"/>
        </w:rPr>
        <w:t xml:space="preserve">Sugiyono.2010 </w:t>
      </w:r>
      <w:r w:rsidRPr="0084649C">
        <w:rPr>
          <w:rFonts w:ascii="Times New Roman" w:eastAsiaTheme="minorEastAsia" w:hAnsi="Times New Roman" w:cs="Times New Roman"/>
          <w:i/>
          <w:color w:val="0D0D0D" w:themeColor="text1" w:themeTint="F2"/>
          <w:sz w:val="20"/>
          <w:szCs w:val="20"/>
        </w:rPr>
        <w:t xml:space="preserve">Metode Penelitian Kualitatif Kuantitatif dan RnD. </w:t>
      </w:r>
      <w:r w:rsidRPr="0084649C">
        <w:rPr>
          <w:rFonts w:ascii="Times New Roman" w:eastAsiaTheme="minorEastAsia" w:hAnsi="Times New Roman" w:cs="Times New Roman"/>
          <w:color w:val="0D0D0D" w:themeColor="text1" w:themeTint="F2"/>
          <w:sz w:val="20"/>
          <w:szCs w:val="20"/>
        </w:rPr>
        <w:t>Bandung:Alfabeta</w:t>
      </w:r>
    </w:p>
    <w:p w:rsidR="005C6D96" w:rsidRPr="0084649C" w:rsidRDefault="005C6D96" w:rsidP="007B29A3">
      <w:pPr>
        <w:spacing w:line="240" w:lineRule="auto"/>
        <w:ind w:left="426" w:hanging="426"/>
        <w:jc w:val="both"/>
        <w:rPr>
          <w:rFonts w:ascii="Times New Roman" w:eastAsiaTheme="minorEastAsia" w:hAnsi="Times New Roman" w:cs="Times New Roman"/>
          <w:color w:val="0D0D0D" w:themeColor="text1" w:themeTint="F2"/>
          <w:sz w:val="20"/>
          <w:szCs w:val="20"/>
        </w:rPr>
      </w:pPr>
      <w:r w:rsidRPr="0084649C">
        <w:rPr>
          <w:rFonts w:ascii="Times New Roman" w:eastAsiaTheme="minorEastAsia" w:hAnsi="Times New Roman" w:cs="Times New Roman"/>
          <w:color w:val="0D0D0D" w:themeColor="text1" w:themeTint="F2"/>
          <w:sz w:val="20"/>
          <w:szCs w:val="20"/>
        </w:rPr>
        <w:t xml:space="preserve">Sugiyono.2011. </w:t>
      </w:r>
      <w:r w:rsidRPr="0084649C">
        <w:rPr>
          <w:rFonts w:ascii="Times New Roman" w:eastAsiaTheme="minorEastAsia" w:hAnsi="Times New Roman" w:cs="Times New Roman"/>
          <w:i/>
          <w:color w:val="0D0D0D" w:themeColor="text1" w:themeTint="F2"/>
          <w:sz w:val="20"/>
          <w:szCs w:val="20"/>
        </w:rPr>
        <w:t xml:space="preserve">Metode Penelitian Kualitatif Kuantitatif dan RnD. </w:t>
      </w:r>
      <w:r w:rsidRPr="0084649C">
        <w:rPr>
          <w:rFonts w:ascii="Times New Roman" w:eastAsiaTheme="minorEastAsia" w:hAnsi="Times New Roman" w:cs="Times New Roman"/>
          <w:color w:val="0D0D0D" w:themeColor="text1" w:themeTint="F2"/>
          <w:sz w:val="20"/>
          <w:szCs w:val="20"/>
        </w:rPr>
        <w:t>Bandung:Alfabeta</w:t>
      </w:r>
    </w:p>
    <w:p w:rsidR="005C6D96" w:rsidRPr="0084649C" w:rsidRDefault="005C6D96" w:rsidP="007B29A3">
      <w:pPr>
        <w:spacing w:line="240" w:lineRule="auto"/>
        <w:ind w:left="426" w:hanging="426"/>
        <w:jc w:val="both"/>
        <w:rPr>
          <w:rFonts w:ascii="Times New Roman" w:eastAsiaTheme="minorEastAsia" w:hAnsi="Times New Roman" w:cs="Times New Roman"/>
          <w:color w:val="0D0D0D" w:themeColor="text1" w:themeTint="F2"/>
          <w:sz w:val="20"/>
          <w:szCs w:val="20"/>
        </w:rPr>
      </w:pPr>
      <w:r w:rsidRPr="0084649C">
        <w:rPr>
          <w:rFonts w:ascii="Times New Roman" w:eastAsiaTheme="minorEastAsia" w:hAnsi="Times New Roman" w:cs="Times New Roman"/>
          <w:color w:val="0D0D0D" w:themeColor="text1" w:themeTint="F2"/>
          <w:sz w:val="20"/>
          <w:szCs w:val="20"/>
        </w:rPr>
        <w:t xml:space="preserve">Utami,F.2014.  </w:t>
      </w:r>
      <w:r w:rsidRPr="0084649C">
        <w:rPr>
          <w:rFonts w:ascii="Times New Roman" w:eastAsiaTheme="minorEastAsia" w:hAnsi="Times New Roman" w:cs="Times New Roman"/>
          <w:i/>
          <w:color w:val="0D0D0D" w:themeColor="text1" w:themeTint="F2"/>
          <w:sz w:val="20"/>
          <w:szCs w:val="20"/>
        </w:rPr>
        <w:t xml:space="preserve">Pengembangan Bahan Ajar Materi Hidrolisasi Garam berbasis Discovery Learning untuk XI IPA. </w:t>
      </w:r>
      <w:r w:rsidRPr="0084649C">
        <w:rPr>
          <w:rFonts w:ascii="Times New Roman" w:eastAsiaTheme="minorEastAsia" w:hAnsi="Times New Roman" w:cs="Times New Roman"/>
          <w:color w:val="0D0D0D" w:themeColor="text1" w:themeTint="F2"/>
          <w:sz w:val="20"/>
          <w:szCs w:val="20"/>
        </w:rPr>
        <w:t>Malang: Skripsi FMIPA UM.</w:t>
      </w:r>
    </w:p>
    <w:p w:rsidR="005C6D96" w:rsidRPr="0084649C" w:rsidRDefault="005C6D96" w:rsidP="007B29A3">
      <w:pPr>
        <w:spacing w:line="240" w:lineRule="auto"/>
        <w:ind w:left="426" w:hanging="426"/>
        <w:jc w:val="both"/>
        <w:rPr>
          <w:rFonts w:ascii="Times New Roman" w:hAnsi="Times New Roman" w:cs="Times New Roman"/>
          <w:sz w:val="20"/>
          <w:szCs w:val="20"/>
        </w:rPr>
      </w:pPr>
      <w:r w:rsidRPr="0084649C">
        <w:rPr>
          <w:rFonts w:ascii="Times New Roman" w:hAnsi="Times New Roman" w:cs="Times New Roman"/>
          <w:sz w:val="20"/>
          <w:szCs w:val="20"/>
        </w:rPr>
        <w:t xml:space="preserve">Yani,A.2012. </w:t>
      </w:r>
      <w:r w:rsidRPr="0084649C">
        <w:rPr>
          <w:rFonts w:ascii="Times New Roman" w:hAnsi="Times New Roman" w:cs="Times New Roman"/>
          <w:i/>
          <w:sz w:val="20"/>
          <w:szCs w:val="20"/>
        </w:rPr>
        <w:t>Jaringan Komputer Dasar</w:t>
      </w:r>
      <w:r w:rsidRPr="0084649C">
        <w:rPr>
          <w:rFonts w:ascii="Times New Roman" w:hAnsi="Times New Roman" w:cs="Times New Roman"/>
          <w:sz w:val="20"/>
          <w:szCs w:val="20"/>
        </w:rPr>
        <w:t>.Jakarta :Bumi Aksara.</w:t>
      </w:r>
    </w:p>
    <w:p w:rsidR="005C6D96" w:rsidRPr="0084649C" w:rsidRDefault="005C6D96" w:rsidP="007B29A3">
      <w:pPr>
        <w:spacing w:line="240" w:lineRule="auto"/>
        <w:ind w:left="426" w:hanging="426"/>
        <w:jc w:val="both"/>
        <w:rPr>
          <w:rFonts w:ascii="Times New Roman" w:hAnsi="Times New Roman" w:cs="Times New Roman"/>
          <w:sz w:val="20"/>
          <w:szCs w:val="20"/>
        </w:rPr>
      </w:pPr>
      <w:r w:rsidRPr="0084649C">
        <w:rPr>
          <w:rFonts w:ascii="Times New Roman" w:hAnsi="Times New Roman" w:cs="Times New Roman"/>
          <w:sz w:val="20"/>
          <w:szCs w:val="20"/>
        </w:rPr>
        <w:t xml:space="preserve">Muktafi,S.2007. </w:t>
      </w:r>
      <w:r w:rsidRPr="0084649C">
        <w:rPr>
          <w:rFonts w:ascii="Times New Roman" w:hAnsi="Times New Roman" w:cs="Times New Roman"/>
          <w:i/>
          <w:sz w:val="20"/>
          <w:szCs w:val="20"/>
        </w:rPr>
        <w:t>Training Local Area Network</w:t>
      </w:r>
      <w:r w:rsidRPr="0084649C">
        <w:rPr>
          <w:rFonts w:ascii="Times New Roman" w:hAnsi="Times New Roman" w:cs="Times New Roman"/>
          <w:sz w:val="20"/>
          <w:szCs w:val="20"/>
        </w:rPr>
        <w:t>.Bandung:PT. Perkebunan Nusantara VII (Persero)</w:t>
      </w:r>
    </w:p>
    <w:p w:rsidR="005C6D96" w:rsidRPr="0084649C" w:rsidRDefault="005C6D96" w:rsidP="007B29A3">
      <w:pPr>
        <w:spacing w:line="240" w:lineRule="auto"/>
        <w:ind w:left="426" w:hanging="426"/>
        <w:jc w:val="both"/>
        <w:rPr>
          <w:rFonts w:ascii="Times New Roman" w:hAnsi="Times New Roman" w:cs="Times New Roman"/>
          <w:sz w:val="20"/>
          <w:szCs w:val="20"/>
        </w:rPr>
      </w:pPr>
      <w:r w:rsidRPr="0084649C">
        <w:rPr>
          <w:rFonts w:ascii="Times New Roman" w:hAnsi="Times New Roman" w:cs="Times New Roman"/>
          <w:sz w:val="20"/>
          <w:szCs w:val="20"/>
        </w:rPr>
        <w:t xml:space="preserve">Edi,M.2010. </w:t>
      </w:r>
      <w:r w:rsidRPr="0084649C">
        <w:rPr>
          <w:rFonts w:ascii="Times New Roman" w:hAnsi="Times New Roman" w:cs="Times New Roman"/>
          <w:i/>
          <w:sz w:val="20"/>
          <w:szCs w:val="20"/>
        </w:rPr>
        <w:t>Pengenalan Protokol Jaringan Wireless Komputer</w:t>
      </w:r>
      <w:r w:rsidRPr="0084649C">
        <w:rPr>
          <w:rFonts w:ascii="Times New Roman" w:hAnsi="Times New Roman" w:cs="Times New Roman"/>
          <w:sz w:val="20"/>
          <w:szCs w:val="20"/>
        </w:rPr>
        <w:t>. Yogyakarta: Penerbit Andi</w:t>
      </w:r>
    </w:p>
    <w:p w:rsidR="005C6D96" w:rsidRPr="0084649C" w:rsidRDefault="005C6D96" w:rsidP="007B29A3">
      <w:pPr>
        <w:spacing w:line="240" w:lineRule="auto"/>
        <w:ind w:left="426" w:hanging="426"/>
        <w:jc w:val="both"/>
        <w:rPr>
          <w:rFonts w:ascii="Times New Roman" w:hAnsi="Times New Roman" w:cs="Times New Roman"/>
          <w:sz w:val="20"/>
          <w:szCs w:val="20"/>
        </w:rPr>
      </w:pPr>
      <w:r w:rsidRPr="0084649C">
        <w:rPr>
          <w:rFonts w:ascii="Times New Roman" w:hAnsi="Times New Roman" w:cs="Times New Roman"/>
          <w:sz w:val="20"/>
          <w:szCs w:val="20"/>
        </w:rPr>
        <w:t xml:space="preserve">Y.Maryono.2010. </w:t>
      </w:r>
      <w:r w:rsidRPr="0084649C">
        <w:rPr>
          <w:rFonts w:ascii="Times New Roman" w:hAnsi="Times New Roman" w:cs="Times New Roman"/>
          <w:i/>
          <w:sz w:val="20"/>
          <w:szCs w:val="20"/>
        </w:rPr>
        <w:t>Teknologi Informasi dan Komunikasi</w:t>
      </w:r>
      <w:r w:rsidRPr="0084649C">
        <w:rPr>
          <w:rFonts w:ascii="Times New Roman" w:hAnsi="Times New Roman" w:cs="Times New Roman"/>
          <w:sz w:val="20"/>
          <w:szCs w:val="20"/>
        </w:rPr>
        <w:t>. Bogor:Quandra</w:t>
      </w:r>
    </w:p>
    <w:p w:rsidR="005C6D96" w:rsidRPr="0084649C" w:rsidRDefault="005C6D96" w:rsidP="007B29A3">
      <w:pPr>
        <w:spacing w:line="240" w:lineRule="auto"/>
        <w:ind w:left="426" w:hanging="426"/>
        <w:jc w:val="both"/>
        <w:rPr>
          <w:rFonts w:ascii="Times New Roman" w:hAnsi="Times New Roman" w:cs="Times New Roman"/>
          <w:sz w:val="20"/>
          <w:szCs w:val="20"/>
        </w:rPr>
      </w:pPr>
      <w:r w:rsidRPr="0084649C">
        <w:rPr>
          <w:rFonts w:ascii="Times New Roman" w:hAnsi="Times New Roman" w:cs="Times New Roman"/>
          <w:sz w:val="20"/>
          <w:szCs w:val="20"/>
        </w:rPr>
        <w:t xml:space="preserve">ITE Ver.3.1 </w:t>
      </w:r>
      <w:r w:rsidRPr="0084649C">
        <w:rPr>
          <w:rFonts w:ascii="Times New Roman" w:hAnsi="Times New Roman" w:cs="Times New Roman"/>
          <w:i/>
          <w:sz w:val="20"/>
          <w:szCs w:val="20"/>
        </w:rPr>
        <w:t>Cisco Networking Academy Program</w:t>
      </w:r>
    </w:p>
    <w:p w:rsidR="005C6D96" w:rsidRPr="0084649C" w:rsidRDefault="005C6D96" w:rsidP="007B29A3">
      <w:pPr>
        <w:spacing w:line="240" w:lineRule="auto"/>
        <w:ind w:left="426" w:hanging="426"/>
        <w:jc w:val="both"/>
        <w:rPr>
          <w:rFonts w:ascii="Times New Roman" w:hAnsi="Times New Roman" w:cs="Times New Roman"/>
          <w:sz w:val="20"/>
          <w:szCs w:val="20"/>
        </w:rPr>
      </w:pPr>
      <w:r w:rsidRPr="0084649C">
        <w:rPr>
          <w:rFonts w:ascii="Times New Roman" w:hAnsi="Times New Roman" w:cs="Times New Roman"/>
          <w:sz w:val="20"/>
          <w:szCs w:val="20"/>
        </w:rPr>
        <w:t xml:space="preserve">Sarosa,M.2000. </w:t>
      </w:r>
      <w:r w:rsidRPr="0084649C">
        <w:rPr>
          <w:rFonts w:ascii="Times New Roman" w:hAnsi="Times New Roman" w:cs="Times New Roman"/>
          <w:i/>
          <w:sz w:val="20"/>
          <w:szCs w:val="20"/>
        </w:rPr>
        <w:t>Jaringan komputer (Data Link, Network&amp;Issue)</w:t>
      </w:r>
      <w:r w:rsidRPr="0084649C">
        <w:rPr>
          <w:rFonts w:ascii="Times New Roman" w:hAnsi="Times New Roman" w:cs="Times New Roman"/>
          <w:sz w:val="20"/>
          <w:szCs w:val="20"/>
        </w:rPr>
        <w:t>.Institut Teknologi Bandung</w:t>
      </w:r>
    </w:p>
    <w:p w:rsidR="005C6D96" w:rsidRPr="00EB4BE0" w:rsidRDefault="005C6D96" w:rsidP="007B29A3">
      <w:pPr>
        <w:spacing w:line="240" w:lineRule="auto"/>
        <w:ind w:left="426" w:hanging="426"/>
        <w:jc w:val="both"/>
        <w:rPr>
          <w:rFonts w:ascii="Times New Roman" w:hAnsi="Times New Roman" w:cs="Times New Roman"/>
          <w:sz w:val="24"/>
          <w:szCs w:val="24"/>
        </w:rPr>
      </w:pPr>
      <w:r w:rsidRPr="0084649C">
        <w:rPr>
          <w:rFonts w:ascii="Times New Roman" w:hAnsi="Times New Roman" w:cs="Times New Roman"/>
          <w:sz w:val="20"/>
          <w:szCs w:val="20"/>
        </w:rPr>
        <w:t xml:space="preserve">Sukaridhoto,S.2014. </w:t>
      </w:r>
      <w:r w:rsidRPr="0084649C">
        <w:rPr>
          <w:rFonts w:ascii="Times New Roman" w:hAnsi="Times New Roman" w:cs="Times New Roman"/>
          <w:i/>
          <w:sz w:val="20"/>
          <w:szCs w:val="20"/>
        </w:rPr>
        <w:t>Buku Jaringan komputer 1</w:t>
      </w:r>
      <w:r w:rsidRPr="0084649C">
        <w:rPr>
          <w:rFonts w:ascii="Times New Roman" w:hAnsi="Times New Roman" w:cs="Times New Roman"/>
          <w:sz w:val="20"/>
          <w:szCs w:val="20"/>
        </w:rPr>
        <w:t>.Surabaya:Pustaka Pelajar</w:t>
      </w:r>
    </w:p>
    <w:p w:rsidR="005C6D96" w:rsidRPr="00232549" w:rsidRDefault="005C6D96" w:rsidP="00232549">
      <w:pPr>
        <w:pStyle w:val="ListParagraph"/>
        <w:spacing w:line="240" w:lineRule="auto"/>
        <w:ind w:left="709"/>
        <w:jc w:val="both"/>
        <w:rPr>
          <w:rFonts w:ascii="Times New Roman" w:hAnsi="Times New Roman" w:cs="Times New Roman"/>
          <w:sz w:val="20"/>
          <w:szCs w:val="20"/>
        </w:rPr>
      </w:pPr>
    </w:p>
    <w:sectPr w:rsidR="005C6D96" w:rsidRPr="00232549" w:rsidSect="005C6D96">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389" w:rsidRDefault="00DD5389" w:rsidP="00DD7B9D">
      <w:pPr>
        <w:spacing w:after="0" w:line="240" w:lineRule="auto"/>
      </w:pPr>
      <w:r>
        <w:separator/>
      </w:r>
    </w:p>
  </w:endnote>
  <w:endnote w:type="continuationSeparator" w:id="0">
    <w:p w:rsidR="00DD5389" w:rsidRDefault="00DD5389" w:rsidP="00DD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242714"/>
      <w:docPartObj>
        <w:docPartGallery w:val="Page Numbers (Bottom of Page)"/>
        <w:docPartUnique/>
      </w:docPartObj>
    </w:sdtPr>
    <w:sdtEndPr>
      <w:rPr>
        <w:noProof/>
      </w:rPr>
    </w:sdtEndPr>
    <w:sdtContent>
      <w:p w:rsidR="00DD7B9D" w:rsidRDefault="00DD7B9D">
        <w:pPr>
          <w:pStyle w:val="Footer"/>
          <w:jc w:val="center"/>
        </w:pPr>
        <w:r>
          <w:fldChar w:fldCharType="begin"/>
        </w:r>
        <w:r>
          <w:instrText xml:space="preserve"> PAGE   \* MERGEFORMAT </w:instrText>
        </w:r>
        <w:r>
          <w:fldChar w:fldCharType="separate"/>
        </w:r>
        <w:r w:rsidR="00C05601">
          <w:rPr>
            <w:noProof/>
          </w:rPr>
          <w:t>3</w:t>
        </w:r>
        <w:r>
          <w:rPr>
            <w:noProof/>
          </w:rPr>
          <w:fldChar w:fldCharType="end"/>
        </w:r>
      </w:p>
    </w:sdtContent>
  </w:sdt>
  <w:p w:rsidR="00DD7B9D" w:rsidRDefault="00DD7B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389" w:rsidRDefault="00DD5389" w:rsidP="00DD7B9D">
      <w:pPr>
        <w:spacing w:after="0" w:line="240" w:lineRule="auto"/>
      </w:pPr>
      <w:r>
        <w:separator/>
      </w:r>
    </w:p>
  </w:footnote>
  <w:footnote w:type="continuationSeparator" w:id="0">
    <w:p w:rsidR="00DD5389" w:rsidRDefault="00DD5389" w:rsidP="00DD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601" w:rsidRPr="00C05601" w:rsidRDefault="00C05601">
    <w:pPr>
      <w:pStyle w:val="Header"/>
      <w:rPr>
        <w:rFonts w:ascii="Times New Roman" w:hAnsi="Times New Roman" w:cs="Times New Roman"/>
      </w:rPr>
    </w:pPr>
    <w:r w:rsidRPr="00C05601">
      <w:rPr>
        <w:rFonts w:ascii="Times New Roman" w:hAnsi="Times New Roman" w:cs="Times New Roman"/>
      </w:rPr>
      <w:t xml:space="preserve">JURNAL PENDIDIKAN,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B9D" w:rsidRPr="00866072" w:rsidRDefault="00C05601">
    <w:pPr>
      <w:pStyle w:val="Header"/>
      <w:rPr>
        <w:rFonts w:ascii="Times New Roman" w:hAnsi="Times New Roman" w:cs="Times New Roman"/>
      </w:rPr>
    </w:pPr>
    <w:r>
      <w:rPr>
        <w:rFonts w:ascii="Times New Roman" w:hAnsi="Times New Roman" w:cs="Times New Roman"/>
      </w:rPr>
      <w:t>PENGEMBANGAN BAHAN AJAR CERAK....</w:t>
    </w:r>
    <w:r w:rsidR="00866072">
      <w:rPr>
        <w:rFonts w:ascii="Times New Roman" w:hAnsi="Times New Roman" w:cs="Times New Roman"/>
      </w:rPr>
      <w:t xml:space="preserve"> </w:t>
    </w:r>
    <w:r w:rsidR="00866072" w:rsidRPr="00866072">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2225797"/>
    <w:multiLevelType w:val="hybridMultilevel"/>
    <w:tmpl w:val="09740B8E"/>
    <w:lvl w:ilvl="0" w:tplc="0421000F">
      <w:start w:val="1"/>
      <w:numFmt w:val="decimal"/>
      <w:lvlText w:val="%1."/>
      <w:lvlJc w:val="left"/>
      <w:pPr>
        <w:ind w:left="1855" w:hanging="360"/>
      </w:pPr>
    </w:lvl>
    <w:lvl w:ilvl="1" w:tplc="04210019" w:tentative="1">
      <w:start w:val="1"/>
      <w:numFmt w:val="lowerLetter"/>
      <w:lvlText w:val="%2."/>
      <w:lvlJc w:val="left"/>
      <w:pPr>
        <w:ind w:left="2575" w:hanging="360"/>
      </w:pPr>
    </w:lvl>
    <w:lvl w:ilvl="2" w:tplc="0421001B" w:tentative="1">
      <w:start w:val="1"/>
      <w:numFmt w:val="lowerRoman"/>
      <w:lvlText w:val="%3."/>
      <w:lvlJc w:val="right"/>
      <w:pPr>
        <w:ind w:left="3295" w:hanging="180"/>
      </w:pPr>
    </w:lvl>
    <w:lvl w:ilvl="3" w:tplc="0421000F" w:tentative="1">
      <w:start w:val="1"/>
      <w:numFmt w:val="decimal"/>
      <w:lvlText w:val="%4."/>
      <w:lvlJc w:val="left"/>
      <w:pPr>
        <w:ind w:left="4015" w:hanging="360"/>
      </w:pPr>
    </w:lvl>
    <w:lvl w:ilvl="4" w:tplc="04210019" w:tentative="1">
      <w:start w:val="1"/>
      <w:numFmt w:val="lowerLetter"/>
      <w:lvlText w:val="%5."/>
      <w:lvlJc w:val="left"/>
      <w:pPr>
        <w:ind w:left="4735" w:hanging="360"/>
      </w:pPr>
    </w:lvl>
    <w:lvl w:ilvl="5" w:tplc="0421001B" w:tentative="1">
      <w:start w:val="1"/>
      <w:numFmt w:val="lowerRoman"/>
      <w:lvlText w:val="%6."/>
      <w:lvlJc w:val="right"/>
      <w:pPr>
        <w:ind w:left="5455" w:hanging="180"/>
      </w:pPr>
    </w:lvl>
    <w:lvl w:ilvl="6" w:tplc="0421000F" w:tentative="1">
      <w:start w:val="1"/>
      <w:numFmt w:val="decimal"/>
      <w:lvlText w:val="%7."/>
      <w:lvlJc w:val="left"/>
      <w:pPr>
        <w:ind w:left="6175" w:hanging="360"/>
      </w:pPr>
    </w:lvl>
    <w:lvl w:ilvl="7" w:tplc="04210019" w:tentative="1">
      <w:start w:val="1"/>
      <w:numFmt w:val="lowerLetter"/>
      <w:lvlText w:val="%8."/>
      <w:lvlJc w:val="left"/>
      <w:pPr>
        <w:ind w:left="6895" w:hanging="360"/>
      </w:pPr>
    </w:lvl>
    <w:lvl w:ilvl="8" w:tplc="0421001B" w:tentative="1">
      <w:start w:val="1"/>
      <w:numFmt w:val="lowerRoman"/>
      <w:lvlText w:val="%9."/>
      <w:lvlJc w:val="right"/>
      <w:pPr>
        <w:ind w:left="7615" w:hanging="180"/>
      </w:pPr>
    </w:lvl>
  </w:abstractNum>
  <w:abstractNum w:abstractNumId="2" w15:restartNumberingAfterBreak="0">
    <w:nsid w:val="43DD2E01"/>
    <w:multiLevelType w:val="hybridMultilevel"/>
    <w:tmpl w:val="271A6FC8"/>
    <w:lvl w:ilvl="0" w:tplc="0421000F">
      <w:start w:val="1"/>
      <w:numFmt w:val="decimal"/>
      <w:lvlText w:val="%1."/>
      <w:lvlJc w:val="left"/>
      <w:pPr>
        <w:ind w:left="4686" w:hanging="360"/>
      </w:pPr>
    </w:lvl>
    <w:lvl w:ilvl="1" w:tplc="04210019" w:tentative="1">
      <w:start w:val="1"/>
      <w:numFmt w:val="lowerLetter"/>
      <w:lvlText w:val="%2."/>
      <w:lvlJc w:val="left"/>
      <w:pPr>
        <w:ind w:left="5406" w:hanging="360"/>
      </w:pPr>
    </w:lvl>
    <w:lvl w:ilvl="2" w:tplc="0421001B" w:tentative="1">
      <w:start w:val="1"/>
      <w:numFmt w:val="lowerRoman"/>
      <w:lvlText w:val="%3."/>
      <w:lvlJc w:val="right"/>
      <w:pPr>
        <w:ind w:left="6126" w:hanging="180"/>
      </w:pPr>
    </w:lvl>
    <w:lvl w:ilvl="3" w:tplc="0421000F" w:tentative="1">
      <w:start w:val="1"/>
      <w:numFmt w:val="decimal"/>
      <w:lvlText w:val="%4."/>
      <w:lvlJc w:val="left"/>
      <w:pPr>
        <w:ind w:left="6846" w:hanging="360"/>
      </w:pPr>
    </w:lvl>
    <w:lvl w:ilvl="4" w:tplc="04210019" w:tentative="1">
      <w:start w:val="1"/>
      <w:numFmt w:val="lowerLetter"/>
      <w:lvlText w:val="%5."/>
      <w:lvlJc w:val="left"/>
      <w:pPr>
        <w:ind w:left="7566" w:hanging="360"/>
      </w:pPr>
    </w:lvl>
    <w:lvl w:ilvl="5" w:tplc="0421001B" w:tentative="1">
      <w:start w:val="1"/>
      <w:numFmt w:val="lowerRoman"/>
      <w:lvlText w:val="%6."/>
      <w:lvlJc w:val="right"/>
      <w:pPr>
        <w:ind w:left="8286" w:hanging="180"/>
      </w:pPr>
    </w:lvl>
    <w:lvl w:ilvl="6" w:tplc="0421000F" w:tentative="1">
      <w:start w:val="1"/>
      <w:numFmt w:val="decimal"/>
      <w:lvlText w:val="%7."/>
      <w:lvlJc w:val="left"/>
      <w:pPr>
        <w:ind w:left="9006" w:hanging="360"/>
      </w:pPr>
    </w:lvl>
    <w:lvl w:ilvl="7" w:tplc="04210019" w:tentative="1">
      <w:start w:val="1"/>
      <w:numFmt w:val="lowerLetter"/>
      <w:lvlText w:val="%8."/>
      <w:lvlJc w:val="left"/>
      <w:pPr>
        <w:ind w:left="9726" w:hanging="360"/>
      </w:pPr>
    </w:lvl>
    <w:lvl w:ilvl="8" w:tplc="0421001B" w:tentative="1">
      <w:start w:val="1"/>
      <w:numFmt w:val="lowerRoman"/>
      <w:lvlText w:val="%9."/>
      <w:lvlJc w:val="right"/>
      <w:pPr>
        <w:ind w:left="10446" w:hanging="180"/>
      </w:pPr>
    </w:lvl>
  </w:abstractNum>
  <w:abstractNum w:abstractNumId="3" w15:restartNumberingAfterBreak="0">
    <w:nsid w:val="48E36534"/>
    <w:multiLevelType w:val="hybridMultilevel"/>
    <w:tmpl w:val="B680F3C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E4A0EE6"/>
    <w:multiLevelType w:val="hybridMultilevel"/>
    <w:tmpl w:val="64BA8BB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81D5E8A"/>
    <w:multiLevelType w:val="hybridMultilevel"/>
    <w:tmpl w:val="4B183A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F6C457C"/>
    <w:multiLevelType w:val="hybridMultilevel"/>
    <w:tmpl w:val="EED866B8"/>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7C337B50"/>
    <w:multiLevelType w:val="hybridMultilevel"/>
    <w:tmpl w:val="DCA64A3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4"/>
  </w:num>
  <w:num w:numId="2">
    <w:abstractNumId w:val="0"/>
  </w:num>
  <w:num w:numId="3">
    <w:abstractNumId w:val="5"/>
  </w:num>
  <w:num w:numId="4">
    <w:abstractNumId w:val="1"/>
  </w:num>
  <w:num w:numId="5">
    <w:abstractNumId w:val="7"/>
  </w:num>
  <w:num w:numId="6">
    <w:abstractNumId w:val="6"/>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3E"/>
    <w:rsid w:val="00137F68"/>
    <w:rsid w:val="001F6046"/>
    <w:rsid w:val="0022331E"/>
    <w:rsid w:val="00232549"/>
    <w:rsid w:val="002414FC"/>
    <w:rsid w:val="002844BE"/>
    <w:rsid w:val="002B6A20"/>
    <w:rsid w:val="00340792"/>
    <w:rsid w:val="00491EFF"/>
    <w:rsid w:val="004D11B0"/>
    <w:rsid w:val="004E3804"/>
    <w:rsid w:val="005C6D96"/>
    <w:rsid w:val="0063703E"/>
    <w:rsid w:val="00677675"/>
    <w:rsid w:val="00680943"/>
    <w:rsid w:val="00704C6F"/>
    <w:rsid w:val="00705B5E"/>
    <w:rsid w:val="0074745B"/>
    <w:rsid w:val="007A1AAF"/>
    <w:rsid w:val="007B29A3"/>
    <w:rsid w:val="007E7A56"/>
    <w:rsid w:val="00800943"/>
    <w:rsid w:val="008072E3"/>
    <w:rsid w:val="00865829"/>
    <w:rsid w:val="00866072"/>
    <w:rsid w:val="00944B40"/>
    <w:rsid w:val="009554EF"/>
    <w:rsid w:val="00973F4F"/>
    <w:rsid w:val="009A1D99"/>
    <w:rsid w:val="009A2F66"/>
    <w:rsid w:val="009D4E7C"/>
    <w:rsid w:val="00A77A31"/>
    <w:rsid w:val="00B37A98"/>
    <w:rsid w:val="00B950A3"/>
    <w:rsid w:val="00BC3F63"/>
    <w:rsid w:val="00BF0441"/>
    <w:rsid w:val="00C05601"/>
    <w:rsid w:val="00C31DB0"/>
    <w:rsid w:val="00C401B2"/>
    <w:rsid w:val="00CC6EB3"/>
    <w:rsid w:val="00D14D8E"/>
    <w:rsid w:val="00D24FFA"/>
    <w:rsid w:val="00D65DC6"/>
    <w:rsid w:val="00DA61EC"/>
    <w:rsid w:val="00DB57F6"/>
    <w:rsid w:val="00DC5839"/>
    <w:rsid w:val="00DD5389"/>
    <w:rsid w:val="00DD7B9D"/>
    <w:rsid w:val="00E504A6"/>
    <w:rsid w:val="00E94F41"/>
    <w:rsid w:val="00EB299F"/>
    <w:rsid w:val="00EB56DE"/>
    <w:rsid w:val="00EC686A"/>
    <w:rsid w:val="00F30EBF"/>
    <w:rsid w:val="00F85C5E"/>
    <w:rsid w:val="00F92F77"/>
    <w:rsid w:val="00FB42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12782"/>
  <w15:chartTrackingRefBased/>
  <w15:docId w15:val="{A041F0E2-4179-493F-87BC-D4970F98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DB0"/>
    <w:rPr>
      <w:color w:val="0563C1" w:themeColor="hyperlink"/>
      <w:u w:val="single"/>
    </w:rPr>
  </w:style>
  <w:style w:type="paragraph" w:styleId="ListParagraph">
    <w:name w:val="List Paragraph"/>
    <w:aliases w:val="Body of text,List Paragraph1,Body of textCxSp"/>
    <w:basedOn w:val="Normal"/>
    <w:link w:val="ListParagraphChar"/>
    <w:uiPriority w:val="34"/>
    <w:qFormat/>
    <w:rsid w:val="00C31DB0"/>
    <w:pPr>
      <w:ind w:left="720"/>
      <w:contextualSpacing/>
    </w:pPr>
    <w:rPr>
      <w:lang w:val="en-US"/>
    </w:rPr>
  </w:style>
  <w:style w:type="character" w:customStyle="1" w:styleId="ListParagraphChar">
    <w:name w:val="List Paragraph Char"/>
    <w:aliases w:val="Body of text Char,List Paragraph1 Char,Body of textCxSp Char"/>
    <w:link w:val="ListParagraph"/>
    <w:uiPriority w:val="34"/>
    <w:locked/>
    <w:rsid w:val="00C31DB0"/>
    <w:rPr>
      <w:lang w:val="en-US"/>
    </w:rPr>
  </w:style>
  <w:style w:type="table" w:styleId="TableGrid">
    <w:name w:val="Table Grid"/>
    <w:basedOn w:val="TableNormal"/>
    <w:uiPriority w:val="39"/>
    <w:rsid w:val="00C31DB0"/>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IEEEParagraph"/>
    <w:rsid w:val="00137F68"/>
    <w:pPr>
      <w:numPr>
        <w:numId w:val="1"/>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137F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1">
    <w:name w:val="IEEE Heading 1"/>
    <w:basedOn w:val="Normal"/>
    <w:next w:val="IEEEParagraph"/>
    <w:rsid w:val="00137F68"/>
    <w:pPr>
      <w:numPr>
        <w:numId w:val="2"/>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link w:val="IEEEParagraph"/>
    <w:rsid w:val="00137F68"/>
    <w:rPr>
      <w:rFonts w:ascii="Times New Roman" w:eastAsia="SimSun" w:hAnsi="Times New Roman" w:cs="Times New Roman"/>
      <w:sz w:val="24"/>
      <w:szCs w:val="24"/>
      <w:lang w:val="en-AU" w:eastAsia="zh-CN"/>
    </w:rPr>
  </w:style>
  <w:style w:type="paragraph" w:styleId="Header">
    <w:name w:val="header"/>
    <w:basedOn w:val="Normal"/>
    <w:link w:val="HeaderChar"/>
    <w:uiPriority w:val="99"/>
    <w:unhideWhenUsed/>
    <w:rsid w:val="00DD7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B9D"/>
  </w:style>
  <w:style w:type="paragraph" w:styleId="Footer">
    <w:name w:val="footer"/>
    <w:basedOn w:val="Normal"/>
    <w:link w:val="FooterChar"/>
    <w:uiPriority w:val="99"/>
    <w:unhideWhenUsed/>
    <w:rsid w:val="00DD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ad.ft@um.ac.id"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iainformatika2013f@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ifin.mzainal@um.ac.id"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Series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Ahli materi UM</c:v>
                </c:pt>
                <c:pt idx="1">
                  <c:v>Ahli Materi SMK</c:v>
                </c:pt>
                <c:pt idx="2">
                  <c:v>Ahli Media</c:v>
                </c:pt>
                <c:pt idx="3">
                  <c:v>Uji Coba Skala Kecil</c:v>
                </c:pt>
                <c:pt idx="4">
                  <c:v>Uji Coba Skala Besar</c:v>
                </c:pt>
                <c:pt idx="5">
                  <c:v>Rata-Rata</c:v>
                </c:pt>
              </c:strCache>
            </c:strRef>
          </c:cat>
          <c:val>
            <c:numRef>
              <c:f>Sheet1!$B$2:$B$7</c:f>
              <c:numCache>
                <c:formatCode>General</c:formatCode>
                <c:ptCount val="6"/>
                <c:pt idx="0">
                  <c:v>95.1</c:v>
                </c:pt>
                <c:pt idx="1">
                  <c:v>92.93</c:v>
                </c:pt>
                <c:pt idx="2">
                  <c:v>93.54</c:v>
                </c:pt>
                <c:pt idx="3">
                  <c:v>80.400000000000006</c:v>
                </c:pt>
                <c:pt idx="4">
                  <c:v>91.96</c:v>
                </c:pt>
                <c:pt idx="5">
                  <c:v>90.79</c:v>
                </c:pt>
              </c:numCache>
            </c:numRef>
          </c:val>
          <c:extLst>
            <c:ext xmlns:c16="http://schemas.microsoft.com/office/drawing/2014/chart" uri="{C3380CC4-5D6E-409C-BE32-E72D297353CC}">
              <c16:uniqueId val="{00000000-45BD-46D7-ADB0-BCA8207E965F}"/>
            </c:ext>
          </c:extLst>
        </c:ser>
        <c:ser>
          <c:idx val="1"/>
          <c:order val="1"/>
          <c:tx>
            <c:strRef>
              <c:f>Sheet1!$C$1</c:f>
              <c:strCache>
                <c:ptCount val="1"/>
                <c:pt idx="0">
                  <c:v>Series 2</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Ahli materi UM</c:v>
                </c:pt>
                <c:pt idx="1">
                  <c:v>Ahli Materi SMK</c:v>
                </c:pt>
                <c:pt idx="2">
                  <c:v>Ahli Media</c:v>
                </c:pt>
                <c:pt idx="3">
                  <c:v>Uji Coba Skala Kecil</c:v>
                </c:pt>
                <c:pt idx="4">
                  <c:v>Uji Coba Skala Besar</c:v>
                </c:pt>
                <c:pt idx="5">
                  <c:v>Rata-Rata</c:v>
                </c:pt>
              </c:strCache>
            </c:strRef>
          </c:cat>
          <c:val>
            <c:numRef>
              <c:f>Sheet1!$C$2:$C$7</c:f>
              <c:numCache>
                <c:formatCode>General</c:formatCode>
                <c:ptCount val="6"/>
              </c:numCache>
            </c:numRef>
          </c:val>
          <c:extLst>
            <c:ext xmlns:c16="http://schemas.microsoft.com/office/drawing/2014/chart" uri="{C3380CC4-5D6E-409C-BE32-E72D297353CC}">
              <c16:uniqueId val="{00000001-45BD-46D7-ADB0-BCA8207E965F}"/>
            </c:ext>
          </c:extLst>
        </c:ser>
        <c:ser>
          <c:idx val="2"/>
          <c:order val="2"/>
          <c:tx>
            <c:strRef>
              <c:f>Sheet1!$D$1</c:f>
              <c:strCache>
                <c:ptCount val="1"/>
                <c:pt idx="0">
                  <c:v>Series 3</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Ahli materi UM</c:v>
                </c:pt>
                <c:pt idx="1">
                  <c:v>Ahli Materi SMK</c:v>
                </c:pt>
                <c:pt idx="2">
                  <c:v>Ahli Media</c:v>
                </c:pt>
                <c:pt idx="3">
                  <c:v>Uji Coba Skala Kecil</c:v>
                </c:pt>
                <c:pt idx="4">
                  <c:v>Uji Coba Skala Besar</c:v>
                </c:pt>
                <c:pt idx="5">
                  <c:v>Rata-Rata</c:v>
                </c:pt>
              </c:strCache>
            </c:strRef>
          </c:cat>
          <c:val>
            <c:numRef>
              <c:f>Sheet1!$D$2:$D$7</c:f>
              <c:numCache>
                <c:formatCode>General</c:formatCode>
                <c:ptCount val="6"/>
              </c:numCache>
            </c:numRef>
          </c:val>
          <c:extLst>
            <c:ext xmlns:c16="http://schemas.microsoft.com/office/drawing/2014/chart" uri="{C3380CC4-5D6E-409C-BE32-E72D297353CC}">
              <c16:uniqueId val="{00000002-45BD-46D7-ADB0-BCA8207E965F}"/>
            </c:ext>
          </c:extLst>
        </c:ser>
        <c:dLbls>
          <c:showLegendKey val="0"/>
          <c:showVal val="1"/>
          <c:showCatName val="0"/>
          <c:showSerName val="0"/>
          <c:showPercent val="0"/>
          <c:showBubbleSize val="0"/>
        </c:dLbls>
        <c:gapWidth val="150"/>
        <c:shape val="box"/>
        <c:axId val="326973600"/>
        <c:axId val="264103824"/>
        <c:axId val="0"/>
      </c:bar3DChart>
      <c:catAx>
        <c:axId val="326973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64103824"/>
        <c:crosses val="autoZero"/>
        <c:auto val="1"/>
        <c:lblAlgn val="ctr"/>
        <c:lblOffset val="100"/>
        <c:noMultiLvlLbl val="0"/>
      </c:catAx>
      <c:valAx>
        <c:axId val="26410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26973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4968</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2018-05-23T09:54:00Z</dcterms:created>
  <dcterms:modified xsi:type="dcterms:W3CDTF">2018-05-24T07:16:00Z</dcterms:modified>
</cp:coreProperties>
</file>