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1C993" w14:textId="77777777" w:rsidR="00BB7245" w:rsidRPr="00836835" w:rsidRDefault="00BB7245" w:rsidP="00401813">
      <w:pPr>
        <w:spacing w:line="240" w:lineRule="auto"/>
        <w:ind w:firstLine="720"/>
        <w:jc w:val="center"/>
        <w:rPr>
          <w:b/>
          <w:sz w:val="32"/>
          <w:szCs w:val="32"/>
        </w:rPr>
      </w:pPr>
      <w:bookmarkStart w:id="0" w:name="_Hlk517647255"/>
      <w:r>
        <w:rPr>
          <w:b/>
          <w:sz w:val="32"/>
          <w:szCs w:val="32"/>
        </w:rPr>
        <w:t xml:space="preserve">PENGARUH </w:t>
      </w:r>
      <w:r w:rsidRPr="00836835">
        <w:rPr>
          <w:b/>
          <w:sz w:val="32"/>
          <w:szCs w:val="32"/>
        </w:rPr>
        <w:t>SENAM PERSADIA SERI 1 TERHADAP PENG</w:t>
      </w:r>
      <w:r>
        <w:rPr>
          <w:b/>
          <w:sz w:val="32"/>
          <w:szCs w:val="32"/>
        </w:rPr>
        <w:t xml:space="preserve">ELUARAN ENERGI DAN </w:t>
      </w:r>
      <w:r w:rsidRPr="00FB638B">
        <w:rPr>
          <w:b/>
          <w:i/>
          <w:sz w:val="32"/>
          <w:szCs w:val="32"/>
        </w:rPr>
        <w:t>HEART RATE</w:t>
      </w:r>
      <w:r w:rsidRPr="00836835">
        <w:rPr>
          <w:b/>
          <w:sz w:val="32"/>
          <w:szCs w:val="32"/>
        </w:rPr>
        <w:t xml:space="preserve"> SELAMA LATIHAN</w:t>
      </w:r>
    </w:p>
    <w:bookmarkEnd w:id="0"/>
    <w:p w14:paraId="3677918F" w14:textId="77777777" w:rsidR="00877710" w:rsidRDefault="00877710" w:rsidP="00401813">
      <w:pPr>
        <w:pStyle w:val="Els-Author"/>
        <w:spacing w:line="240" w:lineRule="auto"/>
      </w:pPr>
    </w:p>
    <w:p w14:paraId="1B9397B6" w14:textId="2A201415" w:rsidR="00AD6F25" w:rsidRPr="00027FDD" w:rsidRDefault="00BB7245" w:rsidP="00401813">
      <w:pPr>
        <w:pStyle w:val="Els-Author"/>
        <w:spacing w:line="240" w:lineRule="auto"/>
        <w:rPr>
          <w:lang w:eastAsia="zh-CN"/>
        </w:rPr>
      </w:pPr>
      <w:r>
        <w:rPr>
          <w:lang w:val="id-ID"/>
        </w:rPr>
        <w:t>Shery Iris Zalillah</w:t>
      </w:r>
      <w:r w:rsidR="00877710">
        <w:rPr>
          <w:vertAlign w:val="superscript"/>
        </w:rPr>
        <w:t>1*</w:t>
      </w:r>
      <w:r>
        <w:t xml:space="preserve">, </w:t>
      </w:r>
      <w:r>
        <w:rPr>
          <w:lang w:val="id-ID"/>
        </w:rPr>
        <w:t>Bambang Purwanto</w:t>
      </w:r>
      <w:r w:rsidR="00877710">
        <w:rPr>
          <w:vertAlign w:val="superscript"/>
        </w:rPr>
        <w:t>2</w:t>
      </w:r>
      <w:r w:rsidR="00877710">
        <w:t>,</w:t>
      </w:r>
      <w:r w:rsidR="00B51ADD">
        <w:rPr>
          <w:lang w:val="id-ID"/>
        </w:rPr>
        <w:t xml:space="preserve"> </w:t>
      </w:r>
      <w:r w:rsidR="00877710">
        <w:t xml:space="preserve"> </w:t>
      </w:r>
      <w:r w:rsidR="00B51ADD">
        <w:t>Tjitra Wardan</w:t>
      </w:r>
      <w:r w:rsidR="00B51ADD">
        <w:rPr>
          <w:lang w:val="id-ID"/>
        </w:rPr>
        <w:t>i</w:t>
      </w:r>
      <w:r w:rsidR="00B51ADD" w:rsidRPr="00B51ADD">
        <w:t xml:space="preserve"> </w:t>
      </w:r>
      <w:r w:rsidR="00877710">
        <w:rPr>
          <w:vertAlign w:val="superscript"/>
        </w:rPr>
        <w:t>3</w:t>
      </w:r>
      <w:r w:rsidR="00877710">
        <w:t xml:space="preserve">, Nining Widya </w:t>
      </w:r>
      <w:r w:rsidR="00877710" w:rsidRPr="00877710">
        <w:t>Kusnanik</w:t>
      </w:r>
      <w:r w:rsidR="00877710" w:rsidRPr="00877710">
        <w:rPr>
          <w:vertAlign w:val="superscript"/>
        </w:rPr>
        <w:t>4</w:t>
      </w:r>
    </w:p>
    <w:p w14:paraId="0418FCBB" w14:textId="77777777" w:rsidR="00877710" w:rsidRPr="00877710" w:rsidRDefault="00877710" w:rsidP="00401813">
      <w:pPr>
        <w:pStyle w:val="JSESAFILIASI"/>
        <w:spacing w:line="240" w:lineRule="auto"/>
        <w:jc w:val="left"/>
        <w:rPr>
          <w:rFonts w:ascii="Times New Roman" w:hAnsi="Times New Roman" w:cs="Times New Roman"/>
        </w:rPr>
      </w:pPr>
      <w:r w:rsidRPr="00877710">
        <w:rPr>
          <w:rFonts w:ascii="Times New Roman" w:hAnsi="Times New Roman" w:cs="Times New Roman"/>
        </w:rPr>
        <w:t xml:space="preserve">1 </w:t>
      </w:r>
      <w:r w:rsidRPr="00877710">
        <w:rPr>
          <w:rStyle w:val="AfiliasiKorespondensiJSESChar"/>
          <w:rFonts w:ascii="Times New Roman" w:hAnsi="Times New Roman" w:cs="Times New Roman"/>
          <w:vertAlign w:val="baseline"/>
        </w:rPr>
        <w:t>Ilmu Kesehatan Olahraga, Universitas Airlangga, Surabaya, Indonesia</w:t>
      </w:r>
    </w:p>
    <w:p w14:paraId="4DA43659" w14:textId="77777777" w:rsidR="00877710" w:rsidRPr="00877710" w:rsidRDefault="00877710" w:rsidP="00401813">
      <w:pPr>
        <w:pStyle w:val="AfiliasiKorespondensiJSES"/>
        <w:spacing w:line="240" w:lineRule="auto"/>
        <w:jc w:val="left"/>
        <w:rPr>
          <w:rFonts w:ascii="Times New Roman" w:hAnsi="Times New Roman" w:cs="Times New Roman"/>
        </w:rPr>
      </w:pPr>
      <w:r w:rsidRPr="00877710">
        <w:rPr>
          <w:rFonts w:ascii="Times New Roman" w:hAnsi="Times New Roman" w:cs="Times New Roman"/>
          <w:vertAlign w:val="superscript"/>
        </w:rPr>
        <w:t>2</w:t>
      </w:r>
      <w:r w:rsidRPr="00877710">
        <w:rPr>
          <w:rStyle w:val="AfiliasiKorespondensiJSESChar"/>
          <w:rFonts w:ascii="Times New Roman" w:hAnsi="Times New Roman" w:cs="Times New Roman"/>
        </w:rPr>
        <w:t xml:space="preserve"> Ilmu Kesehatan Olahraga, Universitas Airlangga, Surabaya, Indonesia</w:t>
      </w:r>
      <w:r w:rsidRPr="00877710">
        <w:rPr>
          <w:rFonts w:ascii="Times New Roman" w:hAnsi="Times New Roman" w:cs="Times New Roman"/>
        </w:rPr>
        <w:t xml:space="preserve"> </w:t>
      </w:r>
    </w:p>
    <w:p w14:paraId="2FC5D8D0" w14:textId="77777777" w:rsidR="00877710" w:rsidRPr="00877710" w:rsidRDefault="00877710" w:rsidP="00401813">
      <w:pPr>
        <w:pStyle w:val="AfiliasiKorespondensiJSES"/>
        <w:spacing w:line="240" w:lineRule="auto"/>
        <w:jc w:val="left"/>
        <w:rPr>
          <w:rFonts w:ascii="Times New Roman" w:hAnsi="Times New Roman" w:cs="Times New Roman"/>
        </w:rPr>
      </w:pPr>
      <w:r w:rsidRPr="00877710">
        <w:rPr>
          <w:rFonts w:ascii="Times New Roman" w:hAnsi="Times New Roman" w:cs="Times New Roman"/>
          <w:vertAlign w:val="superscript"/>
        </w:rPr>
        <w:t>3</w:t>
      </w:r>
      <w:r w:rsidRPr="00877710">
        <w:rPr>
          <w:rFonts w:ascii="Times New Roman" w:hAnsi="Times New Roman" w:cs="Times New Roman"/>
        </w:rPr>
        <w:t>Pendidikan Kepelatihan Olahraga, Universitas Negeri Surabaya, Surabaya</w:t>
      </w:r>
      <w:proofErr w:type="gramStart"/>
      <w:r w:rsidRPr="00877710">
        <w:rPr>
          <w:rFonts w:ascii="Times New Roman" w:hAnsi="Times New Roman" w:cs="Times New Roman"/>
        </w:rPr>
        <w:t>,Indonesia</w:t>
      </w:r>
      <w:proofErr w:type="gramEnd"/>
    </w:p>
    <w:p w14:paraId="598FB3C7" w14:textId="77777777" w:rsidR="00877710" w:rsidRDefault="00877710" w:rsidP="00401813">
      <w:pPr>
        <w:pStyle w:val="AfiliasiKorespondensiJSES"/>
        <w:spacing w:line="240" w:lineRule="auto"/>
        <w:jc w:val="left"/>
        <w:rPr>
          <w:rFonts w:ascii="Times New Roman" w:hAnsi="Times New Roman" w:cs="Times New Roman"/>
        </w:rPr>
      </w:pPr>
      <w:r w:rsidRPr="00877710">
        <w:rPr>
          <w:rFonts w:ascii="Times New Roman" w:hAnsi="Times New Roman" w:cs="Times New Roman"/>
          <w:vertAlign w:val="superscript"/>
        </w:rPr>
        <w:t>4</w:t>
      </w:r>
      <w:r w:rsidRPr="00877710">
        <w:rPr>
          <w:rFonts w:ascii="Times New Roman" w:hAnsi="Times New Roman" w:cs="Times New Roman"/>
        </w:rPr>
        <w:t>Pendidikan Kepelatihan Olahraga, Universitas Negeri Surabaya, Surabaya</w:t>
      </w:r>
      <w:proofErr w:type="gramStart"/>
      <w:r w:rsidRPr="00877710">
        <w:rPr>
          <w:rFonts w:ascii="Times New Roman" w:hAnsi="Times New Roman" w:cs="Times New Roman"/>
        </w:rPr>
        <w:t>,Indonesia</w:t>
      </w:r>
      <w:proofErr w:type="gramEnd"/>
    </w:p>
    <w:p w14:paraId="2F434E26" w14:textId="3466747D" w:rsidR="00A66F34" w:rsidRPr="00877710" w:rsidRDefault="003312B7" w:rsidP="00401813">
      <w:pPr>
        <w:pStyle w:val="AfiliasiKorespondensiJSES"/>
        <w:spacing w:line="240" w:lineRule="auto"/>
        <w:jc w:val="left"/>
        <w:rPr>
          <w:rFonts w:ascii="Times New Roman" w:hAnsi="Times New Roman" w:cs="Times New Roman"/>
        </w:rPr>
      </w:pPr>
      <w:r w:rsidRPr="00877710">
        <w:rPr>
          <w:rFonts w:ascii="Times New Roman" w:hAnsi="Times New Roman" w:cs="Times New Roman"/>
          <w:lang w:eastAsia="zh-CN"/>
        </w:rPr>
        <w:t xml:space="preserve"> </w:t>
      </w:r>
      <w:r w:rsidR="00027FDD" w:rsidRPr="004C0C9C">
        <w:rPr>
          <w:lang w:eastAsia="zh-CN"/>
        </w:rPr>
        <w:t xml:space="preserve"> </w:t>
      </w:r>
    </w:p>
    <w:p w14:paraId="4419D7C1" w14:textId="72B9B9C3" w:rsidR="003312B7" w:rsidRPr="00A66F34" w:rsidRDefault="00A66F34" w:rsidP="00401813">
      <w:pPr>
        <w:pStyle w:val="Els-Affiliation"/>
        <w:spacing w:after="220" w:line="240" w:lineRule="auto"/>
        <w:rPr>
          <w:b/>
          <w:i w:val="0"/>
        </w:rPr>
      </w:pPr>
      <w:r w:rsidRPr="004C0C9C">
        <w:rPr>
          <w:b/>
          <w:i w:val="0"/>
          <w:sz w:val="20"/>
          <w:vertAlign w:val="superscript"/>
        </w:rPr>
        <w:t>*</w:t>
      </w:r>
      <w:r w:rsidRPr="004C0C9C">
        <w:rPr>
          <w:b/>
          <w:i w:val="0"/>
          <w:sz w:val="20"/>
        </w:rPr>
        <w:t xml:space="preserve">Corresponding author: </w:t>
      </w:r>
      <w:hyperlink r:id="rId10" w:history="1">
        <w:r w:rsidR="00B51ADD">
          <w:rPr>
            <w:rStyle w:val="Hyperlink"/>
            <w:b/>
            <w:i w:val="0"/>
            <w:sz w:val="20"/>
            <w:lang w:val="id-ID"/>
          </w:rPr>
          <w:t>sheryzalillah@gmail</w:t>
        </w:r>
        <w:r w:rsidR="00877710" w:rsidRPr="007A1AFA">
          <w:rPr>
            <w:rStyle w:val="Hyperlink"/>
            <w:b/>
            <w:i w:val="0"/>
            <w:sz w:val="20"/>
          </w:rPr>
          <w:t>.com</w:t>
        </w:r>
      </w:hyperlink>
      <w:r>
        <w:rPr>
          <w:b/>
          <w:i w:val="0"/>
        </w:rPr>
        <w:t xml:space="preserve"> </w:t>
      </w:r>
      <w:r w:rsidR="009C6F37" w:rsidRPr="00A6350D">
        <w:rPr>
          <w:lang w:eastAsia="zh-CN"/>
        </w:rPr>
        <w:br/>
      </w:r>
    </w:p>
    <w:tbl>
      <w:tblPr>
        <w:tblStyle w:val="TableGrid"/>
        <w:tblW w:w="992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634"/>
        <w:gridCol w:w="6627"/>
      </w:tblGrid>
      <w:tr w:rsidR="00CD1499" w:rsidRPr="00A6350D" w14:paraId="51790B6B" w14:textId="77777777" w:rsidTr="00783D5B">
        <w:trPr>
          <w:trHeight w:val="2524"/>
        </w:trPr>
        <w:tc>
          <w:tcPr>
            <w:tcW w:w="2662" w:type="dxa"/>
          </w:tcPr>
          <w:p w14:paraId="2E76D9B0" w14:textId="77777777" w:rsidR="003400D6" w:rsidRPr="00AD0020" w:rsidRDefault="00CD1499" w:rsidP="00401813">
            <w:pPr>
              <w:pStyle w:val="Els-Abstract-head"/>
              <w:spacing w:before="220"/>
              <w:rPr>
                <w:b w:val="0"/>
                <w:smallCaps/>
                <w:sz w:val="20"/>
              </w:rPr>
            </w:pPr>
            <w:r w:rsidRPr="00AD0020">
              <w:rPr>
                <w:b w:val="0"/>
                <w:smallCaps/>
                <w:sz w:val="20"/>
              </w:rPr>
              <w:t>A R T I C L E  I N F O</w:t>
            </w:r>
          </w:p>
          <w:p w14:paraId="2089EEDC" w14:textId="77777777" w:rsidR="002E75D5" w:rsidRPr="00AD0020" w:rsidRDefault="00CD1499" w:rsidP="00401813">
            <w:pPr>
              <w:pStyle w:val="Els-history-head"/>
              <w:spacing w:line="240" w:lineRule="auto"/>
              <w:rPr>
                <w:sz w:val="18"/>
              </w:rPr>
            </w:pPr>
            <w:r w:rsidRPr="00AD0020">
              <w:rPr>
                <w:sz w:val="18"/>
              </w:rPr>
              <w:t xml:space="preserve">Article </w:t>
            </w:r>
            <w:r w:rsidR="00EC6FDC" w:rsidRPr="00AD0020">
              <w:rPr>
                <w:sz w:val="18"/>
              </w:rPr>
              <w:t>h</w:t>
            </w:r>
            <w:r w:rsidRPr="00AD0020">
              <w:rPr>
                <w:sz w:val="18"/>
              </w:rPr>
              <w:t>istory:</w:t>
            </w:r>
            <w:r w:rsidR="003400D6" w:rsidRPr="00AD0020">
              <w:rPr>
                <w:sz w:val="18"/>
              </w:rPr>
              <w:t xml:space="preserve"> </w:t>
            </w:r>
          </w:p>
          <w:p w14:paraId="669D310E" w14:textId="2A964F64" w:rsidR="00CD1499" w:rsidRPr="00AD0020" w:rsidRDefault="00BF651C" w:rsidP="00401813">
            <w:pPr>
              <w:pStyle w:val="Els-history"/>
              <w:spacing w:line="240" w:lineRule="auto"/>
              <w:rPr>
                <w:sz w:val="18"/>
              </w:rPr>
            </w:pPr>
            <w:r>
              <w:rPr>
                <w:sz w:val="18"/>
              </w:rPr>
              <w:t xml:space="preserve">Received </w:t>
            </w:r>
            <w:r>
              <w:rPr>
                <w:sz w:val="18"/>
                <w:lang w:val="id-ID"/>
              </w:rPr>
              <w:t>18</w:t>
            </w:r>
            <w:r>
              <w:rPr>
                <w:sz w:val="18"/>
              </w:rPr>
              <w:t xml:space="preserve"> </w:t>
            </w:r>
            <w:r>
              <w:rPr>
                <w:sz w:val="18"/>
                <w:lang w:val="id-ID"/>
              </w:rPr>
              <w:t>Januari 19</w:t>
            </w:r>
          </w:p>
          <w:p w14:paraId="376FDCB3" w14:textId="77777777" w:rsidR="00CD1499" w:rsidRPr="00AD0020" w:rsidRDefault="00CD1499" w:rsidP="00401813">
            <w:pPr>
              <w:pStyle w:val="Els-history"/>
              <w:spacing w:line="240" w:lineRule="auto"/>
              <w:rPr>
                <w:sz w:val="18"/>
              </w:rPr>
            </w:pPr>
            <w:r w:rsidRPr="00AD0020">
              <w:rPr>
                <w:sz w:val="18"/>
              </w:rPr>
              <w:t>Received in revised form 00 January 00</w:t>
            </w:r>
          </w:p>
          <w:p w14:paraId="5972871B" w14:textId="77777777" w:rsidR="00840E5D" w:rsidRPr="00AD0020" w:rsidRDefault="00CD1499" w:rsidP="00401813">
            <w:pPr>
              <w:pStyle w:val="Els-history"/>
              <w:spacing w:line="240" w:lineRule="auto"/>
              <w:rPr>
                <w:sz w:val="18"/>
              </w:rPr>
            </w:pPr>
            <w:r w:rsidRPr="00AD0020">
              <w:rPr>
                <w:sz w:val="18"/>
              </w:rPr>
              <w:t>Accepted 00 February 00</w:t>
            </w:r>
          </w:p>
          <w:p w14:paraId="19B60CF9" w14:textId="2720B65C" w:rsidR="00840E5D" w:rsidRPr="00AD0020" w:rsidRDefault="00027FDD" w:rsidP="00401813">
            <w:pPr>
              <w:spacing w:line="240" w:lineRule="auto"/>
              <w:rPr>
                <w:b/>
                <w:sz w:val="18"/>
                <w:lang w:val="en-US"/>
              </w:rPr>
            </w:pPr>
            <w:r w:rsidRPr="00AD0020">
              <w:rPr>
                <w:b/>
                <w:sz w:val="18"/>
                <w:lang w:val="en-US"/>
              </w:rPr>
              <w:t>Jenis huruf Times New Roman (</w:t>
            </w:r>
            <w:r w:rsidR="00AD0020">
              <w:rPr>
                <w:b/>
                <w:sz w:val="18"/>
                <w:lang w:val="en-US"/>
              </w:rPr>
              <w:t>9</w:t>
            </w:r>
            <w:r w:rsidRPr="00AD0020">
              <w:rPr>
                <w:b/>
                <w:sz w:val="18"/>
                <w:lang w:val="en-US"/>
              </w:rPr>
              <w:t>)</w:t>
            </w:r>
          </w:p>
          <w:p w14:paraId="781C7117" w14:textId="77777777" w:rsidR="00CD1499" w:rsidRPr="00AD0020" w:rsidRDefault="00CD1499" w:rsidP="00401813">
            <w:pPr>
              <w:pStyle w:val="Els-keywords"/>
              <w:spacing w:line="240" w:lineRule="auto"/>
              <w:rPr>
                <w:sz w:val="18"/>
              </w:rPr>
            </w:pPr>
            <w:r w:rsidRPr="00AD0020">
              <w:rPr>
                <w:sz w:val="18"/>
              </w:rPr>
              <w:t>Keywords:</w:t>
            </w:r>
          </w:p>
          <w:p w14:paraId="762B67E1" w14:textId="02CB2CAA" w:rsidR="00CD1499" w:rsidRPr="0037588E" w:rsidRDefault="0037588E" w:rsidP="00401813">
            <w:pPr>
              <w:pStyle w:val="Els-keywords"/>
              <w:spacing w:line="240" w:lineRule="auto"/>
              <w:rPr>
                <w:sz w:val="20"/>
                <w:lang w:val="id-ID"/>
              </w:rPr>
            </w:pPr>
            <w:r w:rsidRPr="0037588E">
              <w:rPr>
                <w:sz w:val="18"/>
              </w:rPr>
              <w:t>Persadia gymnastic series 1, gymnastics diabetes, energy expenditure, pulse</w:t>
            </w:r>
            <w:r>
              <w:rPr>
                <w:sz w:val="18"/>
                <w:lang w:val="id-ID"/>
              </w:rPr>
              <w:t>.</w:t>
            </w:r>
          </w:p>
        </w:tc>
        <w:tc>
          <w:tcPr>
            <w:tcW w:w="634" w:type="dxa"/>
            <w:tcBorders>
              <w:bottom w:val="nil"/>
            </w:tcBorders>
          </w:tcPr>
          <w:p w14:paraId="7A3D0B8F" w14:textId="77777777" w:rsidR="00CD1499" w:rsidRPr="00AD0020" w:rsidRDefault="00CD1499" w:rsidP="00401813">
            <w:pPr>
              <w:spacing w:line="240" w:lineRule="auto"/>
              <w:rPr>
                <w:sz w:val="20"/>
              </w:rPr>
            </w:pPr>
          </w:p>
        </w:tc>
        <w:tc>
          <w:tcPr>
            <w:tcW w:w="6627" w:type="dxa"/>
          </w:tcPr>
          <w:p w14:paraId="12F171A6" w14:textId="77777777" w:rsidR="003400D6" w:rsidRPr="00877710" w:rsidRDefault="00CD1499" w:rsidP="00401813">
            <w:pPr>
              <w:pStyle w:val="Els-Abstract-head"/>
              <w:spacing w:before="220"/>
              <w:rPr>
                <w:b w:val="0"/>
                <w:smallCaps/>
                <w:sz w:val="20"/>
              </w:rPr>
            </w:pPr>
            <w:r w:rsidRPr="00877710">
              <w:rPr>
                <w:b w:val="0"/>
                <w:smallCaps/>
                <w:sz w:val="20"/>
              </w:rPr>
              <w:t>A B S T R A C T</w:t>
            </w:r>
          </w:p>
          <w:p w14:paraId="53A1BB28" w14:textId="6D5F18CD" w:rsidR="00CD1499" w:rsidRPr="00877710" w:rsidRDefault="0037588E" w:rsidP="00401813">
            <w:pPr>
              <w:pStyle w:val="Els-Abstract-text"/>
              <w:spacing w:line="240" w:lineRule="auto"/>
              <w:rPr>
                <w:b/>
                <w:sz w:val="20"/>
              </w:rPr>
            </w:pPr>
            <w:r w:rsidRPr="0037588E">
              <w:rPr>
                <w:sz w:val="20"/>
              </w:rPr>
              <w:t xml:space="preserve">This study aims to explain the series </w:t>
            </w:r>
            <w:proofErr w:type="gramStart"/>
            <w:r w:rsidRPr="0037588E">
              <w:rPr>
                <w:sz w:val="20"/>
              </w:rPr>
              <w:t>1 persadian gymnastics</w:t>
            </w:r>
            <w:proofErr w:type="gramEnd"/>
            <w:r w:rsidRPr="0037588E">
              <w:rPr>
                <w:sz w:val="20"/>
              </w:rPr>
              <w:t xml:space="preserve"> which can influence the total expiratory energy and pulse associated with exercises to oppose it. It is understood that DM is accessed from energy and pulse pulses during Persadian exercise. Methods: using a study design group pretest and postest control groove design with as many as 24 subjects and given series 1 gymnastics as preparation and series 6 diabetes exercise as a control once for 30-35 minutes. Results: Indonesian diabetes exercise can produce an average energy of 83.77 kcal and deny the pulse which reaches an average of 64.3489, Series 1 Persadia Gymnastics can produce an average energy of 520.33333 kcal and deny the pulse that gets an average an average of 81.1689, and there was a significant increase because (p = 0,000) Conclusion: energy expenditure and pulse during conducting series 1 persadian exercise were in accordance with contributions made by the American Diabetes Association.</w:t>
            </w:r>
            <w:r w:rsidR="00877710" w:rsidRPr="00877710">
              <w:rPr>
                <w:sz w:val="20"/>
              </w:rPr>
              <w:t>.</w:t>
            </w:r>
            <w:r w:rsidR="00027FDD" w:rsidRPr="00877710">
              <w:rPr>
                <w:sz w:val="20"/>
              </w:rPr>
              <w:t xml:space="preserve"> </w:t>
            </w:r>
          </w:p>
          <w:p w14:paraId="7E95BCCD" w14:textId="77777777" w:rsidR="00CD1499" w:rsidRPr="00877710" w:rsidRDefault="00CD1499" w:rsidP="00401813">
            <w:pPr>
              <w:pStyle w:val="Els-Abstract-Copyright"/>
              <w:spacing w:line="240" w:lineRule="auto"/>
              <w:rPr>
                <w:sz w:val="20"/>
              </w:rPr>
            </w:pPr>
          </w:p>
        </w:tc>
      </w:tr>
    </w:tbl>
    <w:p w14:paraId="2BB7E6F5" w14:textId="77777777" w:rsidR="009E58BD" w:rsidRPr="00A6350D" w:rsidRDefault="009E58BD" w:rsidP="00401813">
      <w:pPr>
        <w:pStyle w:val="Els-body-text"/>
        <w:spacing w:line="240" w:lineRule="auto"/>
        <w:rPr>
          <w:lang w:val="en-GB"/>
        </w:rPr>
      </w:pPr>
    </w:p>
    <w:p w14:paraId="49240BBC" w14:textId="77777777" w:rsidR="009E58BD" w:rsidRPr="00A6350D" w:rsidRDefault="009E58BD" w:rsidP="00401813">
      <w:pPr>
        <w:pStyle w:val="Els-body-text"/>
        <w:spacing w:line="240" w:lineRule="auto"/>
        <w:sectPr w:rsidR="009E58BD" w:rsidRPr="00A6350D" w:rsidSect="00027FDD">
          <w:headerReference w:type="even" r:id="rId11"/>
          <w:headerReference w:type="default" r:id="rId12"/>
          <w:headerReference w:type="first" r:id="rId13"/>
          <w:footnotePr>
            <w:numFmt w:val="chicago"/>
          </w:footnotePr>
          <w:type w:val="continuous"/>
          <w:pgSz w:w="11907" w:h="15876" w:code="161"/>
          <w:pgMar w:top="1276" w:right="947" w:bottom="879" w:left="1038" w:header="714" w:footer="879" w:gutter="0"/>
          <w:cols w:space="720"/>
          <w:titlePg/>
          <w:docGrid w:linePitch="360"/>
        </w:sectPr>
      </w:pPr>
    </w:p>
    <w:p w14:paraId="06E3171F" w14:textId="61AE770D" w:rsidR="00AD6F25" w:rsidRPr="00AD0020" w:rsidRDefault="00A66F34" w:rsidP="00401813">
      <w:pPr>
        <w:pStyle w:val="Els-1storder-head"/>
        <w:pBdr>
          <w:top w:val="single" w:sz="18" w:space="0" w:color="auto"/>
        </w:pBdr>
        <w:spacing w:line="240" w:lineRule="auto"/>
        <w:rPr>
          <w:sz w:val="24"/>
          <w:szCs w:val="19"/>
        </w:rPr>
      </w:pPr>
      <w:r w:rsidRPr="00AD0020">
        <w:rPr>
          <w:sz w:val="24"/>
          <w:szCs w:val="19"/>
        </w:rPr>
        <w:lastRenderedPageBreak/>
        <w:t>Background</w:t>
      </w:r>
      <w:r w:rsidR="00AD0020">
        <w:rPr>
          <w:sz w:val="24"/>
          <w:szCs w:val="19"/>
        </w:rPr>
        <w:t xml:space="preserve"> (Pendahuluan)</w:t>
      </w:r>
    </w:p>
    <w:p w14:paraId="34E73A1A" w14:textId="2A0378C7" w:rsidR="00877710" w:rsidRDefault="00877710" w:rsidP="00401813">
      <w:pPr>
        <w:pStyle w:val="Els-1storder-head"/>
        <w:numPr>
          <w:ilvl w:val="0"/>
          <w:numId w:val="0"/>
        </w:numPr>
        <w:pBdr>
          <w:top w:val="single" w:sz="18" w:space="0" w:color="auto"/>
        </w:pBdr>
        <w:spacing w:line="240" w:lineRule="auto"/>
        <w:jc w:val="both"/>
        <w:rPr>
          <w:b w:val="0"/>
          <w:sz w:val="24"/>
          <w:szCs w:val="24"/>
          <w:lang w:val="id-ID"/>
        </w:rPr>
      </w:pPr>
      <w:r w:rsidRPr="00877710">
        <w:rPr>
          <w:b w:val="0"/>
          <w:sz w:val="24"/>
          <w:szCs w:val="24"/>
        </w:rPr>
        <w:t xml:space="preserve">      </w:t>
      </w:r>
      <w:r w:rsidR="009C4FC0" w:rsidRPr="009C4FC0">
        <w:rPr>
          <w:b w:val="0"/>
          <w:sz w:val="24"/>
          <w:szCs w:val="24"/>
        </w:rPr>
        <w:t xml:space="preserve">Senam Diabetes versi terakhir (seri 6) memiliki beberapa kekurangan, antara </w:t>
      </w:r>
      <w:proofErr w:type="gramStart"/>
      <w:r w:rsidR="009C4FC0" w:rsidRPr="009C4FC0">
        <w:rPr>
          <w:b w:val="0"/>
          <w:sz w:val="24"/>
          <w:szCs w:val="24"/>
        </w:rPr>
        <w:t>lain :</w:t>
      </w:r>
      <w:proofErr w:type="gramEnd"/>
      <w:r w:rsidR="009C4FC0" w:rsidRPr="009C4FC0">
        <w:rPr>
          <w:b w:val="0"/>
          <w:sz w:val="24"/>
          <w:szCs w:val="24"/>
        </w:rPr>
        <w:t xml:space="preserve"> beatnya kurang, dan gerakan yang melibatkan konsentrasi konsentrik lebih dominan dari konsentrasi eksentrik. Rekomendasi dari ADA (American Diabetes Association) untuk mencegah Diabetes, menganjurkan aktifitas </w:t>
      </w:r>
      <w:proofErr w:type="gramStart"/>
      <w:r w:rsidR="009C4FC0" w:rsidRPr="009C4FC0">
        <w:rPr>
          <w:b w:val="0"/>
          <w:sz w:val="24"/>
          <w:szCs w:val="24"/>
        </w:rPr>
        <w:t>fisik  harus</w:t>
      </w:r>
      <w:proofErr w:type="gramEnd"/>
      <w:r w:rsidR="009C4FC0" w:rsidRPr="009C4FC0">
        <w:rPr>
          <w:b w:val="0"/>
          <w:sz w:val="24"/>
          <w:szCs w:val="24"/>
        </w:rPr>
        <w:t xml:space="preserve"> gerakan yang menyebabkan : total energi ekspendiktur sebesar 700 kcal/minggu atau 150 kcal/latihan. Hasil penelitian Pahlevi</w:t>
      </w:r>
      <w:proofErr w:type="gramStart"/>
      <w:r w:rsidR="009C4FC0" w:rsidRPr="009C4FC0">
        <w:rPr>
          <w:b w:val="0"/>
          <w:sz w:val="24"/>
          <w:szCs w:val="24"/>
        </w:rPr>
        <w:t>,2017</w:t>
      </w:r>
      <w:proofErr w:type="gramEnd"/>
      <w:r w:rsidR="009C4FC0" w:rsidRPr="009C4FC0">
        <w:rPr>
          <w:b w:val="0"/>
          <w:sz w:val="24"/>
          <w:szCs w:val="24"/>
        </w:rPr>
        <w:t>. Menunjukkan bahwa senam Diabetes seri 6 menyimpulkan total energi ekspendiktur 110 kcal (&lt;150 kcal yang dipersyaratkan oleh ADA). Rekomendasi Pahlevi, 2017 adalah menganjurkan intensitas gerakan, berupa peningkatan beat/ritmik dari senam Diabetes seri 6, agar mencukupi total energi yang di rekomendasikan oleh American Diabetes Association (ADA).</w:t>
      </w:r>
    </w:p>
    <w:p w14:paraId="3AA27BC4" w14:textId="7E580623" w:rsidR="009C4FC0" w:rsidRPr="009C4FC0" w:rsidRDefault="009C4FC0" w:rsidP="00401813">
      <w:pPr>
        <w:pStyle w:val="Els-body-text"/>
        <w:spacing w:line="240" w:lineRule="auto"/>
        <w:rPr>
          <w:sz w:val="24"/>
          <w:szCs w:val="24"/>
          <w:lang w:val="id-ID"/>
        </w:rPr>
      </w:pPr>
      <w:r w:rsidRPr="009C4FC0">
        <w:rPr>
          <w:sz w:val="24"/>
          <w:szCs w:val="24"/>
          <w:lang w:val="id-ID"/>
        </w:rPr>
        <w:t xml:space="preserve">Dalam prinsip olahraga penentuan dosis latihan juga harus ditentukan supaya manfaat dan tujuan sebuah latihan dapat dirasakan secara optimal. Latihan yang berlebihan akan berdampak negatif bagi kesehatan, sedangkan latihan yang terlalu sedikit tidak akan memberikan manfaat. Penentuan dosis latihan ditentukan berdasarkan intensitas, durasi, frekuensi, dan tipe latihan (Ehrman, Gordon, Visich, dan Kateyian, 2009; Ilyas, 2015; Suryanto, 2009). Untuk mencapai efek latihan yang optimal, intesitas latihan sangat penting karena intensitas latihan yang terlalu rendah tidak akan menimbulkan efek yang berarti, sedangkan intensitas latihan yang terlalu tinggi, bisa berakibat fatal. Intensitas latihan sedang atau moderat merupakan intensitas latihan yang dianjurkan karena dapat menurunkan risiko terkena penyakit jantung serta menurunkan risiko terjadinya cedera.  Intensitas latihan bisa dihitung menggunakan </w:t>
      </w:r>
      <w:r w:rsidR="0037588E" w:rsidRPr="0037588E">
        <w:rPr>
          <w:i/>
          <w:sz w:val="24"/>
          <w:szCs w:val="24"/>
          <w:lang w:val="id-ID"/>
        </w:rPr>
        <w:t>heart rate</w:t>
      </w:r>
      <w:r w:rsidRPr="009C4FC0">
        <w:rPr>
          <w:sz w:val="24"/>
          <w:szCs w:val="24"/>
          <w:lang w:val="id-ID"/>
        </w:rPr>
        <w:t xml:space="preserve"> maksimal. </w:t>
      </w:r>
    </w:p>
    <w:p w14:paraId="0672D0F8" w14:textId="01A6758A" w:rsidR="009C4FC0" w:rsidRPr="009C4FC0" w:rsidRDefault="0037588E" w:rsidP="00401813">
      <w:pPr>
        <w:pStyle w:val="Els-body-text"/>
        <w:spacing w:line="240" w:lineRule="auto"/>
        <w:rPr>
          <w:sz w:val="24"/>
          <w:szCs w:val="24"/>
          <w:lang w:val="id-ID"/>
        </w:rPr>
      </w:pPr>
      <w:r w:rsidRPr="0037588E">
        <w:rPr>
          <w:i/>
          <w:sz w:val="24"/>
          <w:szCs w:val="24"/>
          <w:lang w:val="id-ID"/>
        </w:rPr>
        <w:t>Heart rate</w:t>
      </w:r>
      <w:r w:rsidR="009C4FC0" w:rsidRPr="009C4FC0">
        <w:rPr>
          <w:sz w:val="24"/>
          <w:szCs w:val="24"/>
          <w:lang w:val="id-ID"/>
        </w:rPr>
        <w:t xml:space="preserve"> maksimal dapat dihitung dengan rumus [220 – Usia]. 20  </w:t>
      </w:r>
      <w:r w:rsidRPr="0037588E">
        <w:rPr>
          <w:i/>
          <w:sz w:val="24"/>
          <w:szCs w:val="24"/>
          <w:lang w:val="id-ID"/>
        </w:rPr>
        <w:t>heart rate</w:t>
      </w:r>
      <w:r w:rsidR="009C4FC0" w:rsidRPr="009C4FC0">
        <w:rPr>
          <w:sz w:val="24"/>
          <w:szCs w:val="24"/>
          <w:lang w:val="id-ID"/>
        </w:rPr>
        <w:t xml:space="preserve"> yang harus dicapai atau THR (Target danyut nadi ) antara 60% - 80% dari </w:t>
      </w:r>
      <w:r w:rsidRPr="0037588E">
        <w:rPr>
          <w:i/>
          <w:sz w:val="24"/>
          <w:szCs w:val="24"/>
          <w:lang w:val="id-ID"/>
        </w:rPr>
        <w:t>heart rate</w:t>
      </w:r>
      <w:r w:rsidR="009C4FC0" w:rsidRPr="009C4FC0">
        <w:rPr>
          <w:sz w:val="24"/>
          <w:szCs w:val="24"/>
          <w:lang w:val="id-ID"/>
        </w:rPr>
        <w:t xml:space="preserve"> maksimal agar masuk </w:t>
      </w:r>
      <w:r w:rsidR="009C4FC0" w:rsidRPr="009C4FC0">
        <w:rPr>
          <w:sz w:val="24"/>
          <w:szCs w:val="24"/>
          <w:lang w:val="id-ID"/>
        </w:rPr>
        <w:lastRenderedPageBreak/>
        <w:t xml:space="preserve">kedalam zona latihan. </w:t>
      </w:r>
      <w:r w:rsidRPr="0037588E">
        <w:rPr>
          <w:i/>
          <w:sz w:val="24"/>
          <w:szCs w:val="24"/>
          <w:lang w:val="id-ID"/>
        </w:rPr>
        <w:t>Heart rate</w:t>
      </w:r>
      <w:r w:rsidR="009C4FC0" w:rsidRPr="009C4FC0">
        <w:rPr>
          <w:sz w:val="24"/>
          <w:szCs w:val="24"/>
          <w:lang w:val="id-ID"/>
        </w:rPr>
        <w:t xml:space="preserve"> lebih dari 80% akan membahayakan bagi kesehatan penderita, dan apabila nadi tidak mencapai 60% maka latihan menjadi kurang bermanfaat.</w:t>
      </w:r>
    </w:p>
    <w:p w14:paraId="56C23C4C" w14:textId="7DC7677F" w:rsidR="009C4FC0" w:rsidRDefault="009C4FC0" w:rsidP="00401813">
      <w:pPr>
        <w:pStyle w:val="Els-body-text"/>
        <w:spacing w:line="240" w:lineRule="auto"/>
        <w:rPr>
          <w:sz w:val="24"/>
          <w:szCs w:val="24"/>
          <w:lang w:val="id-ID"/>
        </w:rPr>
      </w:pPr>
      <w:r w:rsidRPr="009C4FC0">
        <w:rPr>
          <w:sz w:val="24"/>
          <w:szCs w:val="24"/>
          <w:lang w:val="id-ID"/>
        </w:rPr>
        <w:t>Upaya pencegahan diabetes oleh persadia dilakukan dengan memperbaiki gerakan pada senam diabetes seri 6. Perbaikan senam diabetes seri 6 fokus pada peningkatan beat dan penambahan variasi gerakan eksentrik. Perbaikan gerakan senam dilakukan untuk dapat memenuhi rekomendasi American Diabetes Association (ADA). Perbaikan gerakan senam diabetes seri 6 dilakukan oleh persadia bekerjasama dengan Departemen Ilmu Faal FK Unair menghasilkan senam Persadia seri 1 .</w:t>
      </w:r>
    </w:p>
    <w:p w14:paraId="7CA3C956" w14:textId="6DD1788B" w:rsidR="009C4FC0" w:rsidRPr="009C4FC0" w:rsidRDefault="009C4FC0" w:rsidP="00401813">
      <w:pPr>
        <w:spacing w:line="240" w:lineRule="auto"/>
        <w:ind w:firstLine="238"/>
        <w:jc w:val="both"/>
        <w:rPr>
          <w:sz w:val="24"/>
          <w:szCs w:val="24"/>
          <w:lang w:val="id-ID"/>
        </w:rPr>
      </w:pPr>
      <w:r w:rsidRPr="009C4FC0">
        <w:rPr>
          <w:sz w:val="24"/>
          <w:szCs w:val="24"/>
          <w:lang w:val="id-ID"/>
        </w:rPr>
        <w:t xml:space="preserve">Sampai saat ini senam Persadia seri 1 belum pernah di uji coba dan pengaruhnya terhadap total pengeluaran energi dan </w:t>
      </w:r>
      <w:r w:rsidR="0037588E" w:rsidRPr="0037588E">
        <w:rPr>
          <w:i/>
          <w:sz w:val="24"/>
          <w:szCs w:val="24"/>
          <w:lang w:val="id-ID"/>
        </w:rPr>
        <w:t>heart rate</w:t>
      </w:r>
      <w:r w:rsidRPr="009C4FC0">
        <w:rPr>
          <w:sz w:val="24"/>
          <w:szCs w:val="24"/>
          <w:lang w:val="id-ID"/>
        </w:rPr>
        <w:t xml:space="preserve"> selama latihan belum dibuktikan. Jika senam Persadia seri 1 sudah terbukti maka senam tersebut dapat membantu banyak pihak, karena itu saya harus membuktikan bahwa senam persadia seri 1 memperbaiki pengeluaran energi dan </w:t>
      </w:r>
      <w:r w:rsidR="0037588E" w:rsidRPr="0037588E">
        <w:rPr>
          <w:i/>
          <w:sz w:val="24"/>
          <w:szCs w:val="24"/>
          <w:lang w:val="id-ID"/>
        </w:rPr>
        <w:t>heart rate</w:t>
      </w:r>
      <w:r w:rsidRPr="009C4FC0">
        <w:rPr>
          <w:sz w:val="24"/>
          <w:szCs w:val="24"/>
          <w:lang w:val="id-ID"/>
        </w:rPr>
        <w:t xml:space="preserve"> selama latihan.</w:t>
      </w:r>
    </w:p>
    <w:p w14:paraId="25ACBACF" w14:textId="4B2EA2E7" w:rsidR="00877710" w:rsidRPr="009C4FC0" w:rsidRDefault="00877710" w:rsidP="00401813">
      <w:pPr>
        <w:pStyle w:val="Els-1storder-head"/>
        <w:numPr>
          <w:ilvl w:val="0"/>
          <w:numId w:val="0"/>
        </w:numPr>
        <w:spacing w:line="240" w:lineRule="auto"/>
        <w:jc w:val="both"/>
        <w:rPr>
          <w:rFonts w:ascii="Calibri" w:hAnsi="Calibri" w:cs="Calibri"/>
          <w:b w:val="0"/>
          <w:sz w:val="24"/>
          <w:szCs w:val="24"/>
          <w:lang w:val="id-ID"/>
        </w:rPr>
      </w:pPr>
      <w:r w:rsidRPr="00877710">
        <w:rPr>
          <w:b w:val="0"/>
          <w:sz w:val="24"/>
          <w:szCs w:val="24"/>
        </w:rPr>
        <w:t xml:space="preserve">      </w:t>
      </w:r>
    </w:p>
    <w:p w14:paraId="424D0515" w14:textId="77777777" w:rsidR="00786D51" w:rsidRPr="00786D51" w:rsidRDefault="00A66F34" w:rsidP="00401813">
      <w:pPr>
        <w:pStyle w:val="Els-1storder-head"/>
        <w:spacing w:line="240" w:lineRule="auto"/>
        <w:jc w:val="both"/>
        <w:rPr>
          <w:sz w:val="24"/>
          <w:szCs w:val="24"/>
        </w:rPr>
      </w:pPr>
      <w:r w:rsidRPr="009F5AEC">
        <w:rPr>
          <w:sz w:val="24"/>
          <w:szCs w:val="24"/>
        </w:rPr>
        <w:t>Research Methodology</w:t>
      </w:r>
      <w:r w:rsidR="00AD0020" w:rsidRPr="009F5AEC">
        <w:rPr>
          <w:sz w:val="24"/>
          <w:szCs w:val="24"/>
        </w:rPr>
        <w:t xml:space="preserve"> (Metode Penelitian)</w:t>
      </w:r>
    </w:p>
    <w:p w14:paraId="0A26D64C" w14:textId="76205B32" w:rsidR="00786D51" w:rsidRPr="00786D51" w:rsidRDefault="00786D51" w:rsidP="00401813">
      <w:pPr>
        <w:pStyle w:val="Els-1storder-head"/>
        <w:numPr>
          <w:ilvl w:val="0"/>
          <w:numId w:val="0"/>
        </w:numPr>
        <w:spacing w:line="240" w:lineRule="auto"/>
        <w:ind w:firstLine="720"/>
        <w:jc w:val="both"/>
        <w:rPr>
          <w:sz w:val="24"/>
          <w:szCs w:val="24"/>
        </w:rPr>
      </w:pPr>
      <w:r w:rsidRPr="00786D51">
        <w:rPr>
          <w:b w:val="0"/>
          <w:sz w:val="24"/>
          <w:szCs w:val="24"/>
        </w:rPr>
        <w:t xml:space="preserve">Peneilitian ini berjenis ekperimental group pretest and postest control group design.   Subyek berjenis kelamin perempuan dengan rentang </w:t>
      </w:r>
      <w:proofErr w:type="gramStart"/>
      <w:r w:rsidRPr="00786D51">
        <w:rPr>
          <w:b w:val="0"/>
          <w:sz w:val="24"/>
          <w:szCs w:val="24"/>
        </w:rPr>
        <w:t>usia</w:t>
      </w:r>
      <w:proofErr w:type="gramEnd"/>
      <w:r w:rsidRPr="00786D51">
        <w:rPr>
          <w:b w:val="0"/>
          <w:sz w:val="24"/>
          <w:szCs w:val="24"/>
        </w:rPr>
        <w:t xml:space="preserve"> 21-45 tahun sebanyak 24 orang. </w:t>
      </w:r>
      <w:proofErr w:type="gramStart"/>
      <w:r w:rsidRPr="00786D51">
        <w:rPr>
          <w:b w:val="0"/>
          <w:sz w:val="24"/>
          <w:szCs w:val="24"/>
        </w:rPr>
        <w:t>Latihan dibagi menjadi 2 kelompok antara kelompok perlakuan dan kelompok kontrol.</w:t>
      </w:r>
      <w:proofErr w:type="gramEnd"/>
      <w:r w:rsidRPr="00786D51">
        <w:rPr>
          <w:b w:val="0"/>
          <w:sz w:val="24"/>
          <w:szCs w:val="24"/>
        </w:rPr>
        <w:t xml:space="preserve"> Kelompok perlakuan menggunakan senam Persadia seri 1, sedangkan kelompok kontrol menggunakan senam Diabetes seri 6 dengan intensitas 60%-80% dari HR maksimal dengan durasi waktu latihan 30 - 35 menit. Senam persadia seri 1 dan senam diabetes seri </w:t>
      </w:r>
      <w:proofErr w:type="gramStart"/>
      <w:r w:rsidRPr="00786D51">
        <w:rPr>
          <w:b w:val="0"/>
          <w:sz w:val="24"/>
          <w:szCs w:val="24"/>
        </w:rPr>
        <w:t>6  di</w:t>
      </w:r>
      <w:proofErr w:type="gramEnd"/>
      <w:r w:rsidRPr="00786D51">
        <w:rPr>
          <w:b w:val="0"/>
          <w:sz w:val="24"/>
          <w:szCs w:val="24"/>
        </w:rPr>
        <w:t xml:space="preserve"> lakukan dengan menggunakan alat Actiheart .   </w:t>
      </w:r>
    </w:p>
    <w:p w14:paraId="5E4B6EFC" w14:textId="25AB8173" w:rsidR="005179AA" w:rsidRDefault="00786D51" w:rsidP="00401813">
      <w:pPr>
        <w:pStyle w:val="Els-1storder-head"/>
        <w:numPr>
          <w:ilvl w:val="0"/>
          <w:numId w:val="0"/>
        </w:numPr>
        <w:spacing w:line="240" w:lineRule="auto"/>
        <w:ind w:firstLine="720"/>
        <w:jc w:val="both"/>
        <w:rPr>
          <w:sz w:val="24"/>
          <w:szCs w:val="24"/>
        </w:rPr>
      </w:pPr>
      <w:proofErr w:type="gramStart"/>
      <w:r w:rsidRPr="00786D51">
        <w:rPr>
          <w:b w:val="0"/>
          <w:sz w:val="24"/>
          <w:szCs w:val="24"/>
        </w:rPr>
        <w:t>Actiheart sejenis alat pendekteksi yang mirip dengan polar dimana Selama latihan senam Actiheart dikenakan di dada sebelah kiri dipantau menggunakan laptop yang sudah terinstal softwere Actiheart.</w:t>
      </w:r>
      <w:proofErr w:type="gramEnd"/>
      <w:r w:rsidRPr="00786D51">
        <w:rPr>
          <w:b w:val="0"/>
          <w:sz w:val="24"/>
          <w:szCs w:val="24"/>
        </w:rPr>
        <w:t xml:space="preserve"> </w:t>
      </w:r>
      <w:proofErr w:type="gramStart"/>
      <w:r w:rsidRPr="00786D51">
        <w:rPr>
          <w:b w:val="0"/>
          <w:sz w:val="24"/>
          <w:szCs w:val="24"/>
        </w:rPr>
        <w:t xml:space="preserve">Variable pada penitian ini </w:t>
      </w:r>
      <w:r w:rsidRPr="00786D51">
        <w:rPr>
          <w:b w:val="0"/>
          <w:sz w:val="24"/>
          <w:szCs w:val="24"/>
        </w:rPr>
        <w:lastRenderedPageBreak/>
        <w:t xml:space="preserve">adalah pengeluaran energi dan </w:t>
      </w:r>
      <w:r w:rsidR="0037588E" w:rsidRPr="0037588E">
        <w:rPr>
          <w:b w:val="0"/>
          <w:i/>
          <w:sz w:val="24"/>
          <w:szCs w:val="24"/>
        </w:rPr>
        <w:t>heart rate</w:t>
      </w:r>
      <w:r w:rsidRPr="00786D51">
        <w:rPr>
          <w:b w:val="0"/>
          <w:sz w:val="24"/>
          <w:szCs w:val="24"/>
        </w:rPr>
        <w:t>.</w:t>
      </w:r>
      <w:proofErr w:type="gramEnd"/>
      <w:r w:rsidRPr="00786D51">
        <w:rPr>
          <w:b w:val="0"/>
          <w:sz w:val="24"/>
          <w:szCs w:val="24"/>
        </w:rPr>
        <w:t xml:space="preserve"> Pengeluaran energi dan </w:t>
      </w:r>
      <w:r w:rsidR="0037588E" w:rsidRPr="0037588E">
        <w:rPr>
          <w:b w:val="0"/>
          <w:i/>
          <w:sz w:val="24"/>
          <w:szCs w:val="24"/>
        </w:rPr>
        <w:t>heart rate</w:t>
      </w:r>
      <w:r w:rsidRPr="00786D51">
        <w:rPr>
          <w:b w:val="0"/>
          <w:sz w:val="24"/>
          <w:szCs w:val="24"/>
        </w:rPr>
        <w:t xml:space="preserve"> semua </w:t>
      </w:r>
      <w:proofErr w:type="gramStart"/>
      <w:r w:rsidRPr="00786D51">
        <w:rPr>
          <w:b w:val="0"/>
          <w:sz w:val="24"/>
          <w:szCs w:val="24"/>
        </w:rPr>
        <w:t>akan</w:t>
      </w:r>
      <w:proofErr w:type="gramEnd"/>
      <w:r w:rsidRPr="00786D51">
        <w:rPr>
          <w:b w:val="0"/>
          <w:sz w:val="24"/>
          <w:szCs w:val="24"/>
        </w:rPr>
        <w:t xml:space="preserve"> terlihat di alat tersebut</w:t>
      </w:r>
    </w:p>
    <w:p w14:paraId="50E234B3" w14:textId="5458B8E3" w:rsidR="00823F6D" w:rsidRPr="009F5AEC" w:rsidRDefault="00823F6D" w:rsidP="00401813">
      <w:pPr>
        <w:pStyle w:val="Els-1storder-head"/>
        <w:spacing w:line="240" w:lineRule="auto"/>
        <w:jc w:val="both"/>
        <w:rPr>
          <w:sz w:val="24"/>
          <w:szCs w:val="24"/>
        </w:rPr>
      </w:pPr>
      <w:r w:rsidRPr="009F5AEC">
        <w:rPr>
          <w:sz w:val="24"/>
          <w:szCs w:val="24"/>
        </w:rPr>
        <w:t>Result</w:t>
      </w:r>
      <w:r w:rsidR="00AD0020" w:rsidRPr="009F5AEC">
        <w:rPr>
          <w:sz w:val="24"/>
          <w:szCs w:val="24"/>
        </w:rPr>
        <w:t xml:space="preserve"> (Hasil)</w:t>
      </w:r>
    </w:p>
    <w:p w14:paraId="54371E71" w14:textId="4CF359D9" w:rsidR="00786D51" w:rsidRDefault="00786D51" w:rsidP="00401813">
      <w:pPr>
        <w:spacing w:line="240" w:lineRule="auto"/>
        <w:rPr>
          <w:color w:val="000000"/>
          <w:sz w:val="24"/>
          <w:szCs w:val="24"/>
          <w:lang w:val="id-ID"/>
        </w:rPr>
      </w:pPr>
      <w:r w:rsidRPr="00786D51">
        <w:rPr>
          <w:color w:val="000000"/>
          <w:sz w:val="24"/>
          <w:szCs w:val="24"/>
          <w:lang w:val="id-ID"/>
        </w:rPr>
        <w:t xml:space="preserve">Tabel 5.1  Nilai rerata dan simpang baku </w:t>
      </w:r>
      <w:r w:rsidR="00F43AEF">
        <w:rPr>
          <w:color w:val="000000"/>
          <w:sz w:val="24"/>
          <w:szCs w:val="24"/>
          <w:lang w:val="id-ID"/>
        </w:rPr>
        <w:t>k</w:t>
      </w:r>
      <w:r w:rsidRPr="00786D51">
        <w:rPr>
          <w:color w:val="000000"/>
          <w:sz w:val="24"/>
          <w:szCs w:val="24"/>
          <w:lang w:val="id-ID"/>
        </w:rPr>
        <w:t>arakteristik subjek penelitian</w:t>
      </w:r>
    </w:p>
    <w:tbl>
      <w:tblPr>
        <w:tblStyle w:val="TableGrid1"/>
        <w:tblpPr w:leftFromText="180" w:rightFromText="180" w:vertAnchor="text" w:horzAnchor="margin" w:tblpXSpec="right" w:tblpY="173"/>
        <w:tblW w:w="4887" w:type="dxa"/>
        <w:tblLayout w:type="fixed"/>
        <w:tblLook w:val="04A0" w:firstRow="1" w:lastRow="0" w:firstColumn="1" w:lastColumn="0" w:noHBand="0" w:noVBand="1"/>
      </w:tblPr>
      <w:tblGrid>
        <w:gridCol w:w="1627"/>
        <w:gridCol w:w="466"/>
        <w:gridCol w:w="709"/>
        <w:gridCol w:w="708"/>
        <w:gridCol w:w="1377"/>
      </w:tblGrid>
      <w:tr w:rsidR="00F43AEF" w:rsidRPr="00F43AEF" w14:paraId="50C300AA" w14:textId="77777777" w:rsidTr="00F43AEF">
        <w:tc>
          <w:tcPr>
            <w:tcW w:w="1627" w:type="dxa"/>
            <w:vAlign w:val="center"/>
          </w:tcPr>
          <w:p w14:paraId="3073182F" w14:textId="77777777" w:rsidR="00F43AEF" w:rsidRPr="00F43AEF" w:rsidRDefault="00F43AEF" w:rsidP="00401813">
            <w:pPr>
              <w:widowControl/>
              <w:spacing w:line="240" w:lineRule="auto"/>
              <w:rPr>
                <w:rFonts w:cstheme="minorHAnsi"/>
                <w:b/>
                <w:sz w:val="20"/>
                <w:szCs w:val="24"/>
                <w:lang w:val="en-US"/>
              </w:rPr>
            </w:pPr>
          </w:p>
        </w:tc>
        <w:tc>
          <w:tcPr>
            <w:tcW w:w="466" w:type="dxa"/>
            <w:vAlign w:val="center"/>
          </w:tcPr>
          <w:p w14:paraId="4A738CA7" w14:textId="77777777" w:rsidR="00F43AEF" w:rsidRPr="00F43AEF" w:rsidRDefault="00F43AEF" w:rsidP="00401813">
            <w:pPr>
              <w:widowControl/>
              <w:spacing w:after="200" w:line="240" w:lineRule="auto"/>
              <w:jc w:val="center"/>
              <w:rPr>
                <w:rFonts w:cstheme="minorHAnsi"/>
                <w:b/>
                <w:sz w:val="20"/>
                <w:szCs w:val="24"/>
                <w:lang w:val="en-US"/>
              </w:rPr>
            </w:pPr>
            <m:oMathPara>
              <m:oMath>
                <m:r>
                  <m:rPr>
                    <m:sty m:val="bi"/>
                  </m:rPr>
                  <w:rPr>
                    <w:rFonts w:ascii="Cambria Math" w:hAnsi="Cambria Math" w:cstheme="minorHAnsi"/>
                    <w:sz w:val="20"/>
                    <w:szCs w:val="24"/>
                    <w:lang w:val="en-US"/>
                  </w:rPr>
                  <m:t>∑</m:t>
                </m:r>
              </m:oMath>
            </m:oMathPara>
          </w:p>
        </w:tc>
        <w:tc>
          <w:tcPr>
            <w:tcW w:w="709" w:type="dxa"/>
            <w:vAlign w:val="center"/>
          </w:tcPr>
          <w:p w14:paraId="4DE7CABE" w14:textId="77777777" w:rsidR="00F43AEF" w:rsidRPr="00F43AEF" w:rsidRDefault="00F43AEF" w:rsidP="00401813">
            <w:pPr>
              <w:widowControl/>
              <w:spacing w:after="200" w:line="240" w:lineRule="auto"/>
              <w:jc w:val="center"/>
              <w:rPr>
                <w:rFonts w:cstheme="minorHAnsi"/>
                <w:b/>
                <w:sz w:val="20"/>
                <w:szCs w:val="24"/>
                <w:lang w:val="en-US"/>
              </w:rPr>
            </w:pPr>
            <w:r w:rsidRPr="00F43AEF">
              <w:rPr>
                <w:rFonts w:cstheme="minorHAnsi"/>
                <w:b/>
                <w:sz w:val="20"/>
                <w:szCs w:val="24"/>
                <w:lang w:val="en-US"/>
              </w:rPr>
              <w:t>MIN</w:t>
            </w:r>
          </w:p>
        </w:tc>
        <w:tc>
          <w:tcPr>
            <w:tcW w:w="708" w:type="dxa"/>
            <w:vAlign w:val="center"/>
          </w:tcPr>
          <w:p w14:paraId="5059C053" w14:textId="77777777" w:rsidR="00F43AEF" w:rsidRPr="00F43AEF" w:rsidRDefault="00F43AEF" w:rsidP="00401813">
            <w:pPr>
              <w:widowControl/>
              <w:spacing w:after="200" w:line="240" w:lineRule="auto"/>
              <w:jc w:val="center"/>
              <w:rPr>
                <w:rFonts w:cstheme="minorHAnsi"/>
                <w:b/>
                <w:sz w:val="20"/>
                <w:szCs w:val="24"/>
                <w:lang w:val="en-US"/>
              </w:rPr>
            </w:pPr>
            <w:r w:rsidRPr="00F43AEF">
              <w:rPr>
                <w:rFonts w:cstheme="minorHAnsi"/>
                <w:b/>
                <w:sz w:val="20"/>
                <w:szCs w:val="24"/>
                <w:lang w:val="en-US"/>
              </w:rPr>
              <w:t>MAX</w:t>
            </w:r>
          </w:p>
        </w:tc>
        <w:tc>
          <w:tcPr>
            <w:tcW w:w="1377" w:type="dxa"/>
            <w:vAlign w:val="center"/>
          </w:tcPr>
          <w:p w14:paraId="1E34202C" w14:textId="77777777" w:rsidR="00F43AEF" w:rsidRPr="00F43AEF" w:rsidRDefault="00F43AEF" w:rsidP="00401813">
            <w:pPr>
              <w:widowControl/>
              <w:spacing w:after="200" w:line="240" w:lineRule="auto"/>
              <w:jc w:val="center"/>
              <w:rPr>
                <w:rFonts w:cstheme="minorHAnsi"/>
                <w:b/>
                <w:sz w:val="20"/>
                <w:szCs w:val="24"/>
                <w:lang w:val="en-US"/>
              </w:rPr>
            </w:pPr>
            <w:r w:rsidRPr="00F43AEF">
              <w:rPr>
                <w:rFonts w:cstheme="minorHAnsi"/>
                <w:b/>
                <w:sz w:val="20"/>
                <w:szCs w:val="24"/>
                <w:lang w:val="en-US"/>
              </w:rPr>
              <w:t>Rerata±SD</w:t>
            </w:r>
          </w:p>
        </w:tc>
      </w:tr>
      <w:tr w:rsidR="00F43AEF" w:rsidRPr="00F43AEF" w14:paraId="5A701238" w14:textId="77777777" w:rsidTr="00F43AEF">
        <w:tc>
          <w:tcPr>
            <w:tcW w:w="1627" w:type="dxa"/>
            <w:vAlign w:val="center"/>
          </w:tcPr>
          <w:p w14:paraId="63FD5AF0" w14:textId="77777777" w:rsidR="00F43AEF" w:rsidRPr="00F43AEF" w:rsidRDefault="00F43AEF" w:rsidP="00401813">
            <w:pPr>
              <w:widowControl/>
              <w:spacing w:after="200" w:line="240" w:lineRule="auto"/>
              <w:jc w:val="center"/>
              <w:rPr>
                <w:rFonts w:cstheme="minorHAnsi"/>
                <w:b/>
                <w:sz w:val="20"/>
                <w:szCs w:val="24"/>
                <w:lang w:val="en-US"/>
              </w:rPr>
            </w:pPr>
            <w:r w:rsidRPr="00F43AEF">
              <w:rPr>
                <w:rFonts w:cstheme="minorHAnsi"/>
                <w:b/>
                <w:sz w:val="20"/>
                <w:szCs w:val="24"/>
                <w:lang w:val="en-US"/>
              </w:rPr>
              <w:t>USIA (tahun)</w:t>
            </w:r>
          </w:p>
        </w:tc>
        <w:tc>
          <w:tcPr>
            <w:tcW w:w="466" w:type="dxa"/>
            <w:vAlign w:val="center"/>
          </w:tcPr>
          <w:p w14:paraId="09969995" w14:textId="77777777" w:rsidR="00F43AEF" w:rsidRPr="00F43AEF" w:rsidRDefault="00F43AEF" w:rsidP="00401813">
            <w:pPr>
              <w:widowControl/>
              <w:spacing w:after="200" w:line="240" w:lineRule="auto"/>
              <w:jc w:val="center"/>
              <w:rPr>
                <w:rFonts w:cstheme="minorHAnsi"/>
                <w:sz w:val="20"/>
                <w:szCs w:val="24"/>
                <w:lang w:val="en-US"/>
              </w:rPr>
            </w:pPr>
            <w:r w:rsidRPr="00F43AEF">
              <w:rPr>
                <w:rFonts w:cstheme="minorHAnsi"/>
                <w:sz w:val="20"/>
                <w:szCs w:val="24"/>
                <w:lang w:val="en-US"/>
              </w:rPr>
              <w:t>24</w:t>
            </w:r>
          </w:p>
        </w:tc>
        <w:tc>
          <w:tcPr>
            <w:tcW w:w="709" w:type="dxa"/>
            <w:vAlign w:val="center"/>
          </w:tcPr>
          <w:p w14:paraId="718EAE49" w14:textId="77777777" w:rsidR="00F43AEF" w:rsidRPr="00F43AEF" w:rsidRDefault="00F43AEF" w:rsidP="00401813">
            <w:pPr>
              <w:widowControl/>
              <w:spacing w:after="200" w:line="240" w:lineRule="auto"/>
              <w:jc w:val="center"/>
              <w:rPr>
                <w:rFonts w:cstheme="minorHAnsi"/>
                <w:sz w:val="20"/>
                <w:szCs w:val="24"/>
                <w:lang w:val="en-US"/>
              </w:rPr>
            </w:pPr>
            <w:r w:rsidRPr="00F43AEF">
              <w:rPr>
                <w:rFonts w:cstheme="minorHAnsi"/>
                <w:sz w:val="20"/>
                <w:szCs w:val="24"/>
                <w:lang w:val="en-US"/>
              </w:rPr>
              <w:t>20</w:t>
            </w:r>
          </w:p>
        </w:tc>
        <w:tc>
          <w:tcPr>
            <w:tcW w:w="708" w:type="dxa"/>
            <w:vAlign w:val="center"/>
          </w:tcPr>
          <w:p w14:paraId="09C11977" w14:textId="77777777" w:rsidR="00F43AEF" w:rsidRPr="00F43AEF" w:rsidRDefault="00F43AEF" w:rsidP="00401813">
            <w:pPr>
              <w:widowControl/>
              <w:spacing w:after="200" w:line="240" w:lineRule="auto"/>
              <w:jc w:val="center"/>
              <w:rPr>
                <w:rFonts w:cstheme="minorHAnsi"/>
                <w:sz w:val="20"/>
                <w:szCs w:val="24"/>
                <w:lang w:val="en-US"/>
              </w:rPr>
            </w:pPr>
            <w:r w:rsidRPr="00F43AEF">
              <w:rPr>
                <w:rFonts w:cstheme="minorHAnsi"/>
                <w:sz w:val="20"/>
                <w:szCs w:val="24"/>
                <w:lang w:val="en-US"/>
              </w:rPr>
              <w:t>45</w:t>
            </w:r>
          </w:p>
        </w:tc>
        <w:tc>
          <w:tcPr>
            <w:tcW w:w="1377" w:type="dxa"/>
            <w:vAlign w:val="center"/>
          </w:tcPr>
          <w:p w14:paraId="4FFA8FEB" w14:textId="77777777" w:rsidR="00F43AEF" w:rsidRPr="00F43AEF" w:rsidRDefault="00F43AEF" w:rsidP="00401813">
            <w:pPr>
              <w:widowControl/>
              <w:spacing w:after="200" w:line="240" w:lineRule="auto"/>
              <w:jc w:val="center"/>
              <w:rPr>
                <w:rFonts w:cstheme="minorHAnsi"/>
                <w:sz w:val="20"/>
                <w:szCs w:val="24"/>
                <w:lang w:val="en-US"/>
              </w:rPr>
            </w:pPr>
            <w:r w:rsidRPr="00F43AEF">
              <w:rPr>
                <w:rFonts w:cstheme="minorHAnsi"/>
                <w:sz w:val="20"/>
                <w:szCs w:val="24"/>
                <w:lang w:val="en-US"/>
              </w:rPr>
              <w:t>32.26±7.52</w:t>
            </w:r>
          </w:p>
        </w:tc>
      </w:tr>
      <w:tr w:rsidR="00F43AEF" w:rsidRPr="00F43AEF" w14:paraId="6BE08074" w14:textId="77777777" w:rsidTr="00F43AEF">
        <w:tc>
          <w:tcPr>
            <w:tcW w:w="1627" w:type="dxa"/>
            <w:vAlign w:val="center"/>
          </w:tcPr>
          <w:p w14:paraId="1877E51C" w14:textId="77777777" w:rsidR="00F43AEF" w:rsidRPr="00F43AEF" w:rsidRDefault="00F43AEF" w:rsidP="00401813">
            <w:pPr>
              <w:widowControl/>
              <w:spacing w:after="200" w:line="240" w:lineRule="auto"/>
              <w:jc w:val="center"/>
              <w:rPr>
                <w:rFonts w:cstheme="minorHAnsi"/>
                <w:b/>
                <w:sz w:val="20"/>
                <w:szCs w:val="24"/>
                <w:lang w:val="en-US"/>
              </w:rPr>
            </w:pPr>
            <w:r w:rsidRPr="00F43AEF">
              <w:rPr>
                <w:rFonts w:cstheme="minorHAnsi"/>
                <w:b/>
                <w:sz w:val="20"/>
                <w:szCs w:val="24"/>
                <w:lang w:val="en-US"/>
              </w:rPr>
              <w:t>Indeks Masa</w:t>
            </w:r>
          </w:p>
          <w:p w14:paraId="4A9D12D3" w14:textId="77777777" w:rsidR="00F43AEF" w:rsidRPr="00F43AEF" w:rsidRDefault="00F43AEF" w:rsidP="00401813">
            <w:pPr>
              <w:widowControl/>
              <w:spacing w:after="200" w:line="240" w:lineRule="auto"/>
              <w:jc w:val="center"/>
              <w:rPr>
                <w:rFonts w:cstheme="minorHAnsi"/>
                <w:b/>
                <w:sz w:val="20"/>
                <w:szCs w:val="24"/>
                <w:lang w:val="en-US"/>
              </w:rPr>
            </w:pPr>
            <w:r w:rsidRPr="00F43AEF">
              <w:rPr>
                <w:rFonts w:cstheme="minorHAnsi"/>
                <w:b/>
                <w:sz w:val="20"/>
                <w:szCs w:val="24"/>
                <w:lang w:val="en-US"/>
              </w:rPr>
              <w:t>Tubuh (kl/m</w:t>
            </w:r>
            <w:r w:rsidRPr="00F43AEF">
              <w:rPr>
                <w:rFonts w:cstheme="minorHAnsi"/>
                <w:b/>
                <w:sz w:val="20"/>
                <w:szCs w:val="24"/>
                <w:vertAlign w:val="superscript"/>
                <w:lang w:val="en-US"/>
              </w:rPr>
              <w:t>2</w:t>
            </w:r>
            <w:r w:rsidRPr="00F43AEF">
              <w:rPr>
                <w:rFonts w:cstheme="minorHAnsi"/>
                <w:b/>
                <w:sz w:val="20"/>
                <w:szCs w:val="24"/>
                <w:lang w:val="en-US"/>
              </w:rPr>
              <w:t>)</w:t>
            </w:r>
          </w:p>
        </w:tc>
        <w:tc>
          <w:tcPr>
            <w:tcW w:w="466" w:type="dxa"/>
            <w:vAlign w:val="center"/>
          </w:tcPr>
          <w:p w14:paraId="06E81693" w14:textId="77777777" w:rsidR="00F43AEF" w:rsidRPr="00F43AEF" w:rsidRDefault="00F43AEF" w:rsidP="00401813">
            <w:pPr>
              <w:widowControl/>
              <w:spacing w:after="200" w:line="240" w:lineRule="auto"/>
              <w:jc w:val="center"/>
              <w:rPr>
                <w:rFonts w:cstheme="minorHAnsi"/>
                <w:sz w:val="20"/>
                <w:szCs w:val="24"/>
                <w:lang w:val="en-US"/>
              </w:rPr>
            </w:pPr>
            <w:r w:rsidRPr="00F43AEF">
              <w:rPr>
                <w:rFonts w:cstheme="minorHAnsi"/>
                <w:sz w:val="20"/>
                <w:szCs w:val="24"/>
                <w:lang w:val="en-US"/>
              </w:rPr>
              <w:t>24</w:t>
            </w:r>
          </w:p>
        </w:tc>
        <w:tc>
          <w:tcPr>
            <w:tcW w:w="709" w:type="dxa"/>
            <w:vAlign w:val="center"/>
          </w:tcPr>
          <w:p w14:paraId="10B6CACA" w14:textId="441F7579" w:rsidR="00F43AEF" w:rsidRPr="00F43AEF" w:rsidRDefault="00F43AEF" w:rsidP="00401813">
            <w:pPr>
              <w:widowControl/>
              <w:spacing w:after="200" w:line="240" w:lineRule="auto"/>
              <w:jc w:val="center"/>
              <w:rPr>
                <w:rFonts w:cstheme="minorHAnsi"/>
                <w:sz w:val="20"/>
                <w:szCs w:val="24"/>
                <w:lang w:val="id-ID"/>
              </w:rPr>
            </w:pPr>
            <w:r w:rsidRPr="00F43AEF">
              <w:rPr>
                <w:rFonts w:cstheme="minorHAnsi"/>
                <w:sz w:val="20"/>
                <w:szCs w:val="24"/>
                <w:lang w:val="en-US"/>
              </w:rPr>
              <w:t>18,</w:t>
            </w:r>
            <w:r w:rsidRPr="00F43AEF">
              <w:rPr>
                <w:rFonts w:cstheme="minorHAnsi"/>
                <w:sz w:val="20"/>
                <w:szCs w:val="24"/>
                <w:lang w:val="id-ID"/>
              </w:rPr>
              <w:t>1</w:t>
            </w:r>
          </w:p>
        </w:tc>
        <w:tc>
          <w:tcPr>
            <w:tcW w:w="708" w:type="dxa"/>
            <w:vAlign w:val="center"/>
          </w:tcPr>
          <w:p w14:paraId="4F8E6280" w14:textId="76085F34" w:rsidR="00F43AEF" w:rsidRPr="00F43AEF" w:rsidRDefault="00F43AEF" w:rsidP="00401813">
            <w:pPr>
              <w:widowControl/>
              <w:spacing w:after="200" w:line="240" w:lineRule="auto"/>
              <w:jc w:val="center"/>
              <w:rPr>
                <w:rFonts w:cstheme="minorHAnsi"/>
                <w:sz w:val="20"/>
                <w:szCs w:val="24"/>
                <w:lang w:val="id-ID"/>
              </w:rPr>
            </w:pPr>
            <w:r w:rsidRPr="00F43AEF">
              <w:rPr>
                <w:rFonts w:cstheme="minorHAnsi"/>
                <w:sz w:val="20"/>
                <w:szCs w:val="24"/>
                <w:lang w:val="en-US"/>
              </w:rPr>
              <w:t>32,</w:t>
            </w:r>
            <w:r w:rsidRPr="00F43AEF">
              <w:rPr>
                <w:rFonts w:cstheme="minorHAnsi"/>
                <w:sz w:val="20"/>
                <w:szCs w:val="24"/>
                <w:lang w:val="id-ID"/>
              </w:rPr>
              <w:t>1</w:t>
            </w:r>
          </w:p>
        </w:tc>
        <w:tc>
          <w:tcPr>
            <w:tcW w:w="1377" w:type="dxa"/>
            <w:vAlign w:val="center"/>
          </w:tcPr>
          <w:p w14:paraId="2465AE68" w14:textId="77777777" w:rsidR="00F43AEF" w:rsidRPr="00F43AEF" w:rsidRDefault="00F43AEF" w:rsidP="00401813">
            <w:pPr>
              <w:widowControl/>
              <w:spacing w:after="200" w:line="240" w:lineRule="auto"/>
              <w:jc w:val="center"/>
              <w:rPr>
                <w:rFonts w:cstheme="minorHAnsi"/>
                <w:sz w:val="20"/>
                <w:szCs w:val="24"/>
                <w:lang w:val="en-US"/>
              </w:rPr>
            </w:pPr>
            <w:r w:rsidRPr="00F43AEF">
              <w:rPr>
                <w:rFonts w:cstheme="minorHAnsi"/>
                <w:sz w:val="20"/>
                <w:szCs w:val="24"/>
                <w:lang w:val="en-US"/>
              </w:rPr>
              <w:t>23.84±3.59</w:t>
            </w:r>
          </w:p>
        </w:tc>
      </w:tr>
      <w:tr w:rsidR="00F43AEF" w:rsidRPr="00F43AEF" w14:paraId="0FFCC6E7" w14:textId="77777777" w:rsidTr="00F43AEF">
        <w:tc>
          <w:tcPr>
            <w:tcW w:w="1627" w:type="dxa"/>
            <w:vAlign w:val="center"/>
          </w:tcPr>
          <w:p w14:paraId="1EACD695" w14:textId="77777777" w:rsidR="00F43AEF" w:rsidRPr="00F43AEF" w:rsidRDefault="00F43AEF" w:rsidP="00401813">
            <w:pPr>
              <w:widowControl/>
              <w:spacing w:after="200" w:line="240" w:lineRule="auto"/>
              <w:jc w:val="center"/>
              <w:rPr>
                <w:rFonts w:cstheme="minorHAnsi"/>
                <w:b/>
                <w:sz w:val="20"/>
                <w:szCs w:val="24"/>
                <w:lang w:val="en-US"/>
              </w:rPr>
            </w:pPr>
            <w:r w:rsidRPr="00F43AEF">
              <w:rPr>
                <w:rFonts w:cstheme="minorHAnsi"/>
                <w:b/>
                <w:sz w:val="20"/>
                <w:szCs w:val="24"/>
                <w:lang w:val="en-US"/>
              </w:rPr>
              <w:t>GDP</w:t>
            </w:r>
          </w:p>
        </w:tc>
        <w:tc>
          <w:tcPr>
            <w:tcW w:w="466" w:type="dxa"/>
            <w:vAlign w:val="center"/>
          </w:tcPr>
          <w:p w14:paraId="67B0D018" w14:textId="77777777" w:rsidR="00F43AEF" w:rsidRPr="00F43AEF" w:rsidRDefault="00F43AEF" w:rsidP="00401813">
            <w:pPr>
              <w:widowControl/>
              <w:spacing w:after="200" w:line="240" w:lineRule="auto"/>
              <w:jc w:val="center"/>
              <w:rPr>
                <w:rFonts w:cstheme="minorHAnsi"/>
                <w:sz w:val="20"/>
                <w:szCs w:val="24"/>
                <w:lang w:val="en-US"/>
              </w:rPr>
            </w:pPr>
            <w:r w:rsidRPr="00F43AEF">
              <w:rPr>
                <w:rFonts w:cstheme="minorHAnsi"/>
                <w:sz w:val="20"/>
                <w:szCs w:val="24"/>
                <w:lang w:val="en-US"/>
              </w:rPr>
              <w:t>24</w:t>
            </w:r>
          </w:p>
        </w:tc>
        <w:tc>
          <w:tcPr>
            <w:tcW w:w="709" w:type="dxa"/>
            <w:vAlign w:val="center"/>
          </w:tcPr>
          <w:p w14:paraId="052C0AE1" w14:textId="77777777" w:rsidR="00F43AEF" w:rsidRPr="00F43AEF" w:rsidRDefault="00F43AEF" w:rsidP="00401813">
            <w:pPr>
              <w:widowControl/>
              <w:spacing w:after="200" w:line="240" w:lineRule="auto"/>
              <w:jc w:val="center"/>
              <w:rPr>
                <w:rFonts w:cstheme="minorHAnsi"/>
                <w:sz w:val="20"/>
                <w:szCs w:val="24"/>
                <w:lang w:val="en-US"/>
              </w:rPr>
            </w:pPr>
            <w:r w:rsidRPr="00F43AEF">
              <w:rPr>
                <w:rFonts w:cstheme="minorHAnsi"/>
                <w:color w:val="000000"/>
                <w:sz w:val="20"/>
                <w:szCs w:val="18"/>
                <w:lang w:val="en-US"/>
              </w:rPr>
              <w:t>74.1</w:t>
            </w:r>
          </w:p>
        </w:tc>
        <w:tc>
          <w:tcPr>
            <w:tcW w:w="708" w:type="dxa"/>
            <w:vAlign w:val="center"/>
          </w:tcPr>
          <w:p w14:paraId="05AA0B45" w14:textId="77777777" w:rsidR="00F43AEF" w:rsidRPr="00F43AEF" w:rsidRDefault="00F43AEF" w:rsidP="00401813">
            <w:pPr>
              <w:widowControl/>
              <w:spacing w:after="200" w:line="240" w:lineRule="auto"/>
              <w:jc w:val="center"/>
              <w:rPr>
                <w:rFonts w:cstheme="minorHAnsi"/>
                <w:sz w:val="20"/>
                <w:szCs w:val="24"/>
                <w:lang w:val="en-US"/>
              </w:rPr>
            </w:pPr>
            <w:r w:rsidRPr="00F43AEF">
              <w:rPr>
                <w:rFonts w:cstheme="minorHAnsi"/>
                <w:color w:val="000000"/>
                <w:sz w:val="20"/>
                <w:szCs w:val="18"/>
                <w:lang w:val="en-US"/>
              </w:rPr>
              <w:t>100.1</w:t>
            </w:r>
          </w:p>
        </w:tc>
        <w:tc>
          <w:tcPr>
            <w:tcW w:w="1377" w:type="dxa"/>
            <w:vAlign w:val="center"/>
          </w:tcPr>
          <w:p w14:paraId="677F0C03" w14:textId="77777777" w:rsidR="00F43AEF" w:rsidRPr="00F43AEF" w:rsidRDefault="00F43AEF" w:rsidP="00401813">
            <w:pPr>
              <w:widowControl/>
              <w:autoSpaceDE w:val="0"/>
              <w:autoSpaceDN w:val="0"/>
              <w:adjustRightInd w:val="0"/>
              <w:spacing w:after="200" w:line="240" w:lineRule="auto"/>
              <w:ind w:left="60" w:right="60"/>
              <w:jc w:val="center"/>
              <w:rPr>
                <w:rFonts w:cstheme="minorHAnsi"/>
                <w:color w:val="000000"/>
                <w:sz w:val="20"/>
                <w:szCs w:val="18"/>
                <w:lang w:val="en-US"/>
              </w:rPr>
            </w:pPr>
            <w:r w:rsidRPr="00F43AEF">
              <w:rPr>
                <w:rFonts w:cstheme="minorHAnsi"/>
                <w:color w:val="000000"/>
                <w:sz w:val="20"/>
                <w:szCs w:val="18"/>
                <w:lang w:val="en-US"/>
              </w:rPr>
              <w:t>6.69</w:t>
            </w:r>
            <w:r w:rsidRPr="00F43AEF">
              <w:rPr>
                <w:rFonts w:cstheme="minorHAnsi"/>
                <w:sz w:val="20"/>
                <w:szCs w:val="24"/>
                <w:lang w:val="en-US"/>
              </w:rPr>
              <w:t>±</w:t>
            </w:r>
            <w:r w:rsidRPr="00F43AEF">
              <w:rPr>
                <w:rFonts w:cstheme="minorHAnsi"/>
                <w:color w:val="000000"/>
                <w:sz w:val="20"/>
                <w:szCs w:val="18"/>
                <w:lang w:val="en-US"/>
              </w:rPr>
              <w:t xml:space="preserve"> 87.34</w:t>
            </w:r>
          </w:p>
        </w:tc>
      </w:tr>
    </w:tbl>
    <w:p w14:paraId="14AA2E76" w14:textId="77777777" w:rsidR="00F43AEF" w:rsidRPr="00F43AEF" w:rsidRDefault="00F43AEF" w:rsidP="00401813">
      <w:pPr>
        <w:spacing w:line="240" w:lineRule="auto"/>
        <w:jc w:val="both"/>
        <w:rPr>
          <w:sz w:val="24"/>
          <w:szCs w:val="24"/>
          <w:lang w:val="id-ID"/>
        </w:rPr>
      </w:pPr>
    </w:p>
    <w:p w14:paraId="2ECAC9A0" w14:textId="373B9EAD" w:rsidR="00F43AEF" w:rsidRDefault="00F43AEF" w:rsidP="00401813">
      <w:pPr>
        <w:spacing w:line="240" w:lineRule="auto"/>
        <w:ind w:firstLine="720"/>
        <w:jc w:val="both"/>
        <w:rPr>
          <w:sz w:val="24"/>
          <w:szCs w:val="24"/>
          <w:lang w:val="id-ID"/>
        </w:rPr>
      </w:pPr>
      <w:r w:rsidRPr="00F43AEF">
        <w:rPr>
          <w:sz w:val="24"/>
          <w:szCs w:val="24"/>
          <w:lang w:val="id-ID"/>
        </w:rPr>
        <w:t>Data diatas yang menghimpun karakteristik seluruh subjek penelitian , Usia minimal adalah 21 tahun dan usia maksimal 45 tahun. Sedangkan subjek penelitian memiliki BMI  nya adalah 18 dan nilai maksimal adalah 32.</w:t>
      </w:r>
    </w:p>
    <w:p w14:paraId="02C076D3" w14:textId="23933859" w:rsidR="005179AA" w:rsidRPr="003E7AFD" w:rsidRDefault="00A3610F" w:rsidP="00401813">
      <w:pPr>
        <w:spacing w:line="240" w:lineRule="auto"/>
        <w:ind w:firstLine="720"/>
        <w:jc w:val="both"/>
        <w:rPr>
          <w:sz w:val="24"/>
          <w:szCs w:val="24"/>
        </w:rPr>
      </w:pPr>
      <w:r>
        <w:rPr>
          <w:sz w:val="24"/>
          <w:szCs w:val="24"/>
          <w:lang w:val="id-ID"/>
        </w:rPr>
        <w:t xml:space="preserve"> </w:t>
      </w:r>
      <w:r w:rsidR="005179AA" w:rsidRPr="003E7AFD">
        <w:rPr>
          <w:sz w:val="24"/>
          <w:szCs w:val="24"/>
        </w:rPr>
        <w:t xml:space="preserve"> </w:t>
      </w:r>
      <w:r w:rsidR="008520A7">
        <w:rPr>
          <w:sz w:val="24"/>
          <w:szCs w:val="24"/>
          <w:lang w:val="id-ID"/>
        </w:rPr>
        <w:t>24</w:t>
      </w:r>
      <w:r w:rsidR="005179AA" w:rsidRPr="003E7AFD">
        <w:rPr>
          <w:sz w:val="24"/>
          <w:szCs w:val="24"/>
        </w:rPr>
        <w:t xml:space="preserve"> orang sampel. Distribusi </w:t>
      </w:r>
      <w:proofErr w:type="gramStart"/>
      <w:r w:rsidR="005179AA" w:rsidRPr="003E7AFD">
        <w:rPr>
          <w:sz w:val="24"/>
          <w:szCs w:val="24"/>
        </w:rPr>
        <w:t>usia</w:t>
      </w:r>
      <w:proofErr w:type="gramEnd"/>
      <w:r w:rsidR="005179AA" w:rsidRPr="003E7AFD">
        <w:rPr>
          <w:sz w:val="24"/>
          <w:szCs w:val="24"/>
        </w:rPr>
        <w:t xml:space="preserve"> responden dapat dilihat pada gambar dibawah ini:</w:t>
      </w:r>
    </w:p>
    <w:p w14:paraId="2C9B3E11" w14:textId="77777777" w:rsidR="005179AA" w:rsidRPr="003E7AFD" w:rsidRDefault="005179AA" w:rsidP="00401813">
      <w:pPr>
        <w:autoSpaceDE w:val="0"/>
        <w:autoSpaceDN w:val="0"/>
        <w:adjustRightInd w:val="0"/>
        <w:spacing w:line="240" w:lineRule="auto"/>
        <w:rPr>
          <w:noProof/>
          <w:sz w:val="24"/>
          <w:szCs w:val="24"/>
        </w:rPr>
      </w:pPr>
    </w:p>
    <w:p w14:paraId="5AA8DB9B" w14:textId="77777777" w:rsidR="005179AA" w:rsidRPr="003E7AFD" w:rsidRDefault="005179AA" w:rsidP="00401813">
      <w:pPr>
        <w:autoSpaceDE w:val="0"/>
        <w:autoSpaceDN w:val="0"/>
        <w:adjustRightInd w:val="0"/>
        <w:spacing w:line="240" w:lineRule="auto"/>
        <w:rPr>
          <w:noProof/>
          <w:sz w:val="24"/>
          <w:szCs w:val="24"/>
        </w:rPr>
      </w:pPr>
      <w:r w:rsidRPr="003E7AFD">
        <w:rPr>
          <w:noProof/>
          <w:sz w:val="24"/>
          <w:szCs w:val="24"/>
        </w:rPr>
        <w:t>Tabel 5.2 Distribusi frekuensi indeks massa tubuh responden</w:t>
      </w:r>
    </w:p>
    <w:tbl>
      <w:tblPr>
        <w:tblStyle w:val="TableGrid"/>
        <w:tblW w:w="5216"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222"/>
        <w:gridCol w:w="222"/>
      </w:tblGrid>
      <w:tr w:rsidR="008520A7" w:rsidRPr="003E7AFD" w14:paraId="469E8A67" w14:textId="77777777" w:rsidTr="008520A7">
        <w:trPr>
          <w:trHeight w:val="22"/>
        </w:trPr>
        <w:tc>
          <w:tcPr>
            <w:tcW w:w="4772" w:type="dxa"/>
            <w:tcBorders>
              <w:top w:val="single" w:sz="4" w:space="0" w:color="auto"/>
              <w:bottom w:val="single" w:sz="4" w:space="0" w:color="auto"/>
            </w:tcBorders>
          </w:tcPr>
          <w:tbl>
            <w:tblPr>
              <w:tblStyle w:val="TableGrid2"/>
              <w:tblpPr w:leftFromText="180" w:rightFromText="180" w:vertAnchor="text" w:horzAnchor="margin" w:tblpY="-251"/>
              <w:tblOverlap w:val="never"/>
              <w:tblW w:w="455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24"/>
              <w:gridCol w:w="1437"/>
              <w:gridCol w:w="1695"/>
            </w:tblGrid>
            <w:tr w:rsidR="008520A7" w:rsidRPr="008520A7" w14:paraId="56F9ABF1" w14:textId="77777777" w:rsidTr="008520A7">
              <w:trPr>
                <w:trHeight w:val="240"/>
              </w:trPr>
              <w:tc>
                <w:tcPr>
                  <w:tcW w:w="1424" w:type="dxa"/>
                  <w:vMerge w:val="restart"/>
                  <w:vAlign w:val="center"/>
                </w:tcPr>
                <w:p w14:paraId="45B9BCBB" w14:textId="77777777" w:rsidR="008520A7" w:rsidRPr="008520A7" w:rsidRDefault="008520A7" w:rsidP="00401813">
                  <w:pPr>
                    <w:spacing w:line="240" w:lineRule="auto"/>
                    <w:jc w:val="center"/>
                    <w:rPr>
                      <w:b/>
                      <w:sz w:val="20"/>
                    </w:rPr>
                  </w:pPr>
                </w:p>
                <w:p w14:paraId="018A3B49" w14:textId="77777777" w:rsidR="008520A7" w:rsidRPr="008520A7" w:rsidRDefault="008520A7" w:rsidP="00401813">
                  <w:pPr>
                    <w:spacing w:line="240" w:lineRule="auto"/>
                    <w:jc w:val="center"/>
                    <w:rPr>
                      <w:b/>
                      <w:sz w:val="20"/>
                    </w:rPr>
                  </w:pPr>
                  <w:r w:rsidRPr="008520A7">
                    <w:rPr>
                      <w:b/>
                      <w:sz w:val="20"/>
                    </w:rPr>
                    <w:t>VARIABEL</w:t>
                  </w:r>
                </w:p>
                <w:p w14:paraId="2F1121D5" w14:textId="77777777" w:rsidR="008520A7" w:rsidRPr="008520A7" w:rsidRDefault="008520A7" w:rsidP="00401813">
                  <w:pPr>
                    <w:spacing w:line="240" w:lineRule="auto"/>
                    <w:jc w:val="center"/>
                    <w:rPr>
                      <w:b/>
                      <w:sz w:val="20"/>
                    </w:rPr>
                  </w:pPr>
                </w:p>
              </w:tc>
              <w:tc>
                <w:tcPr>
                  <w:tcW w:w="3132" w:type="dxa"/>
                  <w:gridSpan w:val="2"/>
                  <w:vAlign w:val="center"/>
                </w:tcPr>
                <w:p w14:paraId="3F4BB8B4" w14:textId="77777777" w:rsidR="008520A7" w:rsidRPr="008520A7" w:rsidRDefault="008520A7" w:rsidP="00401813">
                  <w:pPr>
                    <w:spacing w:line="240" w:lineRule="auto"/>
                    <w:jc w:val="center"/>
                    <w:rPr>
                      <w:b/>
                      <w:sz w:val="20"/>
                    </w:rPr>
                  </w:pPr>
                  <w:r w:rsidRPr="008520A7">
                    <w:rPr>
                      <w:b/>
                      <w:sz w:val="20"/>
                    </w:rPr>
                    <w:t>Rerata±SD</w:t>
                  </w:r>
                </w:p>
              </w:tc>
            </w:tr>
            <w:tr w:rsidR="008520A7" w:rsidRPr="008520A7" w14:paraId="5F61B917" w14:textId="77777777" w:rsidTr="008520A7">
              <w:trPr>
                <w:trHeight w:val="147"/>
              </w:trPr>
              <w:tc>
                <w:tcPr>
                  <w:tcW w:w="1424" w:type="dxa"/>
                  <w:vMerge/>
                  <w:vAlign w:val="center"/>
                </w:tcPr>
                <w:p w14:paraId="434616EA" w14:textId="77777777" w:rsidR="008520A7" w:rsidRPr="008520A7" w:rsidRDefault="008520A7" w:rsidP="00401813">
                  <w:pPr>
                    <w:spacing w:line="240" w:lineRule="auto"/>
                    <w:jc w:val="center"/>
                    <w:rPr>
                      <w:rFonts w:ascii="Times New Roman" w:hAnsi="Times New Roman" w:cs="Times New Roman"/>
                      <w:b/>
                      <w:sz w:val="20"/>
                      <w:szCs w:val="24"/>
                    </w:rPr>
                  </w:pPr>
                </w:p>
              </w:tc>
              <w:tc>
                <w:tcPr>
                  <w:tcW w:w="1437" w:type="dxa"/>
                  <w:vAlign w:val="center"/>
                </w:tcPr>
                <w:p w14:paraId="72E9EB18" w14:textId="77777777" w:rsidR="008520A7" w:rsidRPr="008520A7" w:rsidRDefault="008520A7" w:rsidP="00401813">
                  <w:pPr>
                    <w:spacing w:line="240" w:lineRule="auto"/>
                    <w:jc w:val="center"/>
                    <w:rPr>
                      <w:b/>
                      <w:sz w:val="20"/>
                    </w:rPr>
                  </w:pPr>
                  <w:r w:rsidRPr="008520A7">
                    <w:rPr>
                      <w:b/>
                      <w:sz w:val="20"/>
                    </w:rPr>
                    <w:t xml:space="preserve">Total </w:t>
                  </w:r>
                </w:p>
                <w:p w14:paraId="12ECDAA1" w14:textId="77777777" w:rsidR="008520A7" w:rsidRPr="008520A7" w:rsidRDefault="008520A7" w:rsidP="00401813">
                  <w:pPr>
                    <w:spacing w:line="240" w:lineRule="auto"/>
                    <w:jc w:val="center"/>
                    <w:rPr>
                      <w:b/>
                      <w:sz w:val="20"/>
                    </w:rPr>
                  </w:pPr>
                  <w:r w:rsidRPr="008520A7">
                    <w:rPr>
                      <w:b/>
                      <w:sz w:val="20"/>
                    </w:rPr>
                    <w:t>Pengeluaran</w:t>
                  </w:r>
                </w:p>
                <w:p w14:paraId="238BFCFA" w14:textId="77777777" w:rsidR="008520A7" w:rsidRPr="008520A7" w:rsidRDefault="008520A7" w:rsidP="00401813">
                  <w:pPr>
                    <w:spacing w:line="240" w:lineRule="auto"/>
                    <w:jc w:val="center"/>
                    <w:rPr>
                      <w:rFonts w:ascii="Times New Roman" w:hAnsi="Times New Roman" w:cs="Times New Roman"/>
                      <w:b/>
                      <w:sz w:val="20"/>
                      <w:szCs w:val="24"/>
                    </w:rPr>
                  </w:pPr>
                  <w:r w:rsidRPr="008520A7">
                    <w:rPr>
                      <w:b/>
                      <w:sz w:val="20"/>
                    </w:rPr>
                    <w:t xml:space="preserve"> Energi</w:t>
                  </w:r>
                </w:p>
              </w:tc>
              <w:tc>
                <w:tcPr>
                  <w:tcW w:w="1695" w:type="dxa"/>
                  <w:vAlign w:val="center"/>
                </w:tcPr>
                <w:p w14:paraId="4C74B5EC" w14:textId="5AED81E6" w:rsidR="008520A7" w:rsidRPr="008520A7" w:rsidRDefault="0037588E" w:rsidP="00401813">
                  <w:pPr>
                    <w:spacing w:line="240" w:lineRule="auto"/>
                    <w:jc w:val="center"/>
                    <w:rPr>
                      <w:rFonts w:cstheme="minorHAnsi"/>
                      <w:b/>
                      <w:sz w:val="20"/>
                      <w:szCs w:val="24"/>
                    </w:rPr>
                  </w:pPr>
                  <w:r w:rsidRPr="0037588E">
                    <w:rPr>
                      <w:rFonts w:cstheme="minorHAnsi"/>
                      <w:b/>
                      <w:i/>
                      <w:sz w:val="20"/>
                      <w:szCs w:val="24"/>
                    </w:rPr>
                    <w:t>Heart rate</w:t>
                  </w:r>
                  <w:r w:rsidR="008520A7" w:rsidRPr="008520A7">
                    <w:rPr>
                      <w:rFonts w:cstheme="minorHAnsi"/>
                      <w:b/>
                      <w:sz w:val="20"/>
                      <w:szCs w:val="24"/>
                    </w:rPr>
                    <w:t xml:space="preserve"> </w:t>
                  </w:r>
                </w:p>
                <w:p w14:paraId="3473F3EE" w14:textId="77777777" w:rsidR="008520A7" w:rsidRPr="008520A7" w:rsidRDefault="008520A7" w:rsidP="00401813">
                  <w:pPr>
                    <w:spacing w:line="240" w:lineRule="auto"/>
                    <w:jc w:val="center"/>
                    <w:rPr>
                      <w:rFonts w:cstheme="minorHAnsi"/>
                      <w:b/>
                      <w:sz w:val="20"/>
                      <w:szCs w:val="24"/>
                    </w:rPr>
                  </w:pPr>
                  <w:r w:rsidRPr="008520A7">
                    <w:rPr>
                      <w:rFonts w:cstheme="minorHAnsi"/>
                      <w:b/>
                      <w:sz w:val="20"/>
                      <w:szCs w:val="24"/>
                    </w:rPr>
                    <w:t>(%HRmax)</w:t>
                  </w:r>
                </w:p>
              </w:tc>
            </w:tr>
            <w:tr w:rsidR="008520A7" w:rsidRPr="008520A7" w14:paraId="06237720" w14:textId="77777777" w:rsidTr="008520A7">
              <w:trPr>
                <w:trHeight w:val="941"/>
              </w:trPr>
              <w:tc>
                <w:tcPr>
                  <w:tcW w:w="1424" w:type="dxa"/>
                  <w:vAlign w:val="center"/>
                </w:tcPr>
                <w:p w14:paraId="43069A12" w14:textId="77777777" w:rsidR="008520A7" w:rsidRPr="008520A7" w:rsidRDefault="008520A7" w:rsidP="00401813">
                  <w:pPr>
                    <w:spacing w:line="240" w:lineRule="auto"/>
                    <w:jc w:val="center"/>
                    <w:rPr>
                      <w:b/>
                      <w:sz w:val="20"/>
                    </w:rPr>
                  </w:pPr>
                  <w:r w:rsidRPr="008520A7">
                    <w:rPr>
                      <w:b/>
                      <w:sz w:val="20"/>
                    </w:rPr>
                    <w:t>Senam Persadia</w:t>
                  </w:r>
                </w:p>
                <w:p w14:paraId="6F5181E6" w14:textId="77777777" w:rsidR="008520A7" w:rsidRPr="008520A7" w:rsidRDefault="008520A7" w:rsidP="00401813">
                  <w:pPr>
                    <w:spacing w:line="240" w:lineRule="auto"/>
                    <w:jc w:val="center"/>
                    <w:rPr>
                      <w:b/>
                      <w:sz w:val="20"/>
                    </w:rPr>
                  </w:pPr>
                  <w:r w:rsidRPr="008520A7">
                    <w:rPr>
                      <w:b/>
                      <w:sz w:val="20"/>
                    </w:rPr>
                    <w:t>seri 1</w:t>
                  </w:r>
                </w:p>
                <w:p w14:paraId="24F13AD5" w14:textId="77777777" w:rsidR="008520A7" w:rsidRPr="008520A7" w:rsidRDefault="008520A7" w:rsidP="00401813">
                  <w:pPr>
                    <w:spacing w:line="240" w:lineRule="auto"/>
                    <w:jc w:val="center"/>
                    <w:rPr>
                      <w:b/>
                      <w:sz w:val="20"/>
                    </w:rPr>
                  </w:pPr>
                  <w:r w:rsidRPr="008520A7">
                    <w:rPr>
                      <w:b/>
                      <w:sz w:val="20"/>
                    </w:rPr>
                    <w:t>(PERLAKUAN)</w:t>
                  </w:r>
                </w:p>
              </w:tc>
              <w:tc>
                <w:tcPr>
                  <w:tcW w:w="1437" w:type="dxa"/>
                  <w:vAlign w:val="center"/>
                </w:tcPr>
                <w:p w14:paraId="556AD4F8" w14:textId="77777777" w:rsidR="008520A7" w:rsidRPr="008520A7" w:rsidRDefault="008520A7" w:rsidP="00401813">
                  <w:pPr>
                    <w:spacing w:line="240" w:lineRule="auto"/>
                    <w:jc w:val="center"/>
                    <w:rPr>
                      <w:sz w:val="20"/>
                    </w:rPr>
                  </w:pPr>
                  <w:r w:rsidRPr="008520A7">
                    <w:rPr>
                      <w:sz w:val="20"/>
                    </w:rPr>
                    <w:t>520.34±105.52</w:t>
                  </w:r>
                </w:p>
              </w:tc>
              <w:tc>
                <w:tcPr>
                  <w:tcW w:w="1695" w:type="dxa"/>
                  <w:vAlign w:val="center"/>
                </w:tcPr>
                <w:p w14:paraId="7E7914E4" w14:textId="77777777" w:rsidR="008520A7" w:rsidRPr="008520A7" w:rsidRDefault="008520A7" w:rsidP="00401813">
                  <w:pPr>
                    <w:spacing w:line="240" w:lineRule="auto"/>
                    <w:jc w:val="center"/>
                    <w:rPr>
                      <w:rFonts w:cstheme="minorHAnsi"/>
                      <w:sz w:val="20"/>
                      <w:szCs w:val="24"/>
                    </w:rPr>
                  </w:pPr>
                  <w:r w:rsidRPr="008520A7">
                    <w:rPr>
                      <w:rFonts w:cstheme="minorHAnsi"/>
                      <w:sz w:val="20"/>
                      <w:szCs w:val="24"/>
                    </w:rPr>
                    <w:t>81.17±7.68</w:t>
                  </w:r>
                </w:p>
              </w:tc>
            </w:tr>
            <w:tr w:rsidR="008520A7" w:rsidRPr="008520A7" w14:paraId="22E8B0AD" w14:textId="77777777" w:rsidTr="008520A7">
              <w:trPr>
                <w:trHeight w:val="920"/>
              </w:trPr>
              <w:tc>
                <w:tcPr>
                  <w:tcW w:w="1424" w:type="dxa"/>
                  <w:vAlign w:val="center"/>
                </w:tcPr>
                <w:p w14:paraId="199DC9B0" w14:textId="77777777" w:rsidR="008520A7" w:rsidRPr="008520A7" w:rsidRDefault="008520A7" w:rsidP="00401813">
                  <w:pPr>
                    <w:spacing w:line="240" w:lineRule="auto"/>
                    <w:jc w:val="center"/>
                    <w:rPr>
                      <w:b/>
                      <w:sz w:val="20"/>
                    </w:rPr>
                  </w:pPr>
                  <w:r w:rsidRPr="008520A7">
                    <w:rPr>
                      <w:b/>
                      <w:sz w:val="20"/>
                    </w:rPr>
                    <w:t>Senam Diabetes</w:t>
                  </w:r>
                </w:p>
                <w:p w14:paraId="554F2E37" w14:textId="77777777" w:rsidR="008520A7" w:rsidRPr="008520A7" w:rsidRDefault="008520A7" w:rsidP="00401813">
                  <w:pPr>
                    <w:spacing w:line="240" w:lineRule="auto"/>
                    <w:jc w:val="center"/>
                    <w:rPr>
                      <w:b/>
                      <w:sz w:val="20"/>
                    </w:rPr>
                  </w:pPr>
                  <w:r w:rsidRPr="008520A7">
                    <w:rPr>
                      <w:b/>
                      <w:sz w:val="20"/>
                    </w:rPr>
                    <w:t>seri 6 (KONTROL)</w:t>
                  </w:r>
                </w:p>
              </w:tc>
              <w:tc>
                <w:tcPr>
                  <w:tcW w:w="1437" w:type="dxa"/>
                  <w:vAlign w:val="center"/>
                </w:tcPr>
                <w:p w14:paraId="59ACE68B" w14:textId="77777777" w:rsidR="008520A7" w:rsidRPr="008520A7" w:rsidRDefault="008520A7" w:rsidP="00401813">
                  <w:pPr>
                    <w:spacing w:line="240" w:lineRule="auto"/>
                    <w:jc w:val="center"/>
                    <w:rPr>
                      <w:sz w:val="20"/>
                    </w:rPr>
                  </w:pPr>
                  <w:r w:rsidRPr="008520A7">
                    <w:rPr>
                      <w:sz w:val="20"/>
                    </w:rPr>
                    <w:t>83.84±25.35</w:t>
                  </w:r>
                </w:p>
              </w:tc>
              <w:tc>
                <w:tcPr>
                  <w:tcW w:w="1695" w:type="dxa"/>
                  <w:vAlign w:val="center"/>
                </w:tcPr>
                <w:p w14:paraId="59155848" w14:textId="77777777" w:rsidR="008520A7" w:rsidRPr="008520A7" w:rsidRDefault="008520A7" w:rsidP="00401813">
                  <w:pPr>
                    <w:spacing w:line="240" w:lineRule="auto"/>
                    <w:jc w:val="center"/>
                    <w:rPr>
                      <w:rFonts w:cstheme="minorHAnsi"/>
                      <w:sz w:val="20"/>
                      <w:szCs w:val="24"/>
                    </w:rPr>
                  </w:pPr>
                  <w:r w:rsidRPr="008520A7">
                    <w:rPr>
                      <w:rFonts w:cstheme="minorHAnsi"/>
                      <w:sz w:val="20"/>
                      <w:szCs w:val="24"/>
                    </w:rPr>
                    <w:t>64.35±5.1</w:t>
                  </w:r>
                </w:p>
              </w:tc>
            </w:tr>
            <w:tr w:rsidR="008520A7" w:rsidRPr="008520A7" w14:paraId="43C774B9" w14:textId="77777777" w:rsidTr="008520A7">
              <w:trPr>
                <w:trHeight w:val="459"/>
              </w:trPr>
              <w:tc>
                <w:tcPr>
                  <w:tcW w:w="1424" w:type="dxa"/>
                  <w:vAlign w:val="center"/>
                </w:tcPr>
                <w:p w14:paraId="53CEB39D" w14:textId="77777777" w:rsidR="008520A7" w:rsidRPr="008520A7" w:rsidRDefault="008520A7" w:rsidP="00401813">
                  <w:pPr>
                    <w:spacing w:line="240" w:lineRule="auto"/>
                    <w:jc w:val="center"/>
                    <w:rPr>
                      <w:b/>
                      <w:sz w:val="20"/>
                    </w:rPr>
                  </w:pPr>
                  <w:r w:rsidRPr="008520A7">
                    <w:rPr>
                      <w:b/>
                      <w:sz w:val="20"/>
                    </w:rPr>
                    <w:t>SIGNIFIKAN (p)</w:t>
                  </w:r>
                </w:p>
              </w:tc>
              <w:tc>
                <w:tcPr>
                  <w:tcW w:w="1437" w:type="dxa"/>
                  <w:vAlign w:val="center"/>
                </w:tcPr>
                <w:p w14:paraId="3BCD74EA" w14:textId="77777777" w:rsidR="008520A7" w:rsidRPr="008520A7" w:rsidRDefault="008520A7" w:rsidP="00401813">
                  <w:pPr>
                    <w:spacing w:line="240" w:lineRule="auto"/>
                    <w:jc w:val="center"/>
                    <w:rPr>
                      <w:sz w:val="20"/>
                    </w:rPr>
                  </w:pPr>
                  <w:r w:rsidRPr="008520A7">
                    <w:rPr>
                      <w:sz w:val="20"/>
                    </w:rPr>
                    <w:t>0,001</w:t>
                  </w:r>
                </w:p>
              </w:tc>
              <w:tc>
                <w:tcPr>
                  <w:tcW w:w="1695" w:type="dxa"/>
                  <w:vAlign w:val="center"/>
                </w:tcPr>
                <w:p w14:paraId="540AF78B" w14:textId="77777777" w:rsidR="008520A7" w:rsidRPr="008520A7" w:rsidRDefault="008520A7" w:rsidP="00401813">
                  <w:pPr>
                    <w:spacing w:line="240" w:lineRule="auto"/>
                    <w:jc w:val="center"/>
                    <w:rPr>
                      <w:rFonts w:cstheme="minorHAnsi"/>
                      <w:sz w:val="20"/>
                      <w:szCs w:val="24"/>
                    </w:rPr>
                  </w:pPr>
                  <w:r w:rsidRPr="008520A7">
                    <w:rPr>
                      <w:rFonts w:cstheme="minorHAnsi"/>
                      <w:sz w:val="20"/>
                      <w:szCs w:val="24"/>
                    </w:rPr>
                    <w:t>0,001</w:t>
                  </w:r>
                </w:p>
              </w:tc>
            </w:tr>
          </w:tbl>
          <w:p w14:paraId="1AFDBA74" w14:textId="0E982902" w:rsidR="008520A7" w:rsidRPr="003E7AFD" w:rsidRDefault="008520A7" w:rsidP="00401813">
            <w:pPr>
              <w:spacing w:line="240" w:lineRule="auto"/>
              <w:jc w:val="center"/>
              <w:rPr>
                <w:sz w:val="24"/>
                <w:szCs w:val="24"/>
              </w:rPr>
            </w:pPr>
          </w:p>
        </w:tc>
        <w:tc>
          <w:tcPr>
            <w:tcW w:w="222" w:type="dxa"/>
            <w:tcBorders>
              <w:top w:val="single" w:sz="4" w:space="0" w:color="auto"/>
              <w:bottom w:val="single" w:sz="4" w:space="0" w:color="auto"/>
            </w:tcBorders>
          </w:tcPr>
          <w:p w14:paraId="12E6B242" w14:textId="30595BF7" w:rsidR="008520A7" w:rsidRPr="003E7AFD" w:rsidRDefault="008520A7" w:rsidP="00401813">
            <w:pPr>
              <w:spacing w:line="240" w:lineRule="auto"/>
              <w:jc w:val="center"/>
              <w:rPr>
                <w:sz w:val="24"/>
                <w:szCs w:val="24"/>
              </w:rPr>
            </w:pPr>
          </w:p>
        </w:tc>
        <w:tc>
          <w:tcPr>
            <w:tcW w:w="222" w:type="dxa"/>
            <w:tcBorders>
              <w:top w:val="single" w:sz="4" w:space="0" w:color="auto"/>
              <w:bottom w:val="single" w:sz="4" w:space="0" w:color="auto"/>
            </w:tcBorders>
          </w:tcPr>
          <w:p w14:paraId="375157B5" w14:textId="5B0DC0F9" w:rsidR="008520A7" w:rsidRPr="003E7AFD" w:rsidRDefault="008520A7" w:rsidP="00401813">
            <w:pPr>
              <w:spacing w:line="240" w:lineRule="auto"/>
              <w:jc w:val="center"/>
              <w:rPr>
                <w:sz w:val="24"/>
                <w:szCs w:val="24"/>
              </w:rPr>
            </w:pPr>
          </w:p>
        </w:tc>
      </w:tr>
      <w:tr w:rsidR="008520A7" w:rsidRPr="003E7AFD" w14:paraId="46A138F1" w14:textId="77777777" w:rsidTr="008520A7">
        <w:trPr>
          <w:trHeight w:val="204"/>
        </w:trPr>
        <w:tc>
          <w:tcPr>
            <w:tcW w:w="4772" w:type="dxa"/>
            <w:tcBorders>
              <w:top w:val="single" w:sz="4" w:space="0" w:color="auto"/>
            </w:tcBorders>
          </w:tcPr>
          <w:p w14:paraId="2F225C9C" w14:textId="2E34EC09" w:rsidR="008520A7" w:rsidRPr="003E7AFD" w:rsidRDefault="008520A7" w:rsidP="00401813">
            <w:pPr>
              <w:spacing w:line="240" w:lineRule="auto"/>
              <w:jc w:val="center"/>
              <w:rPr>
                <w:sz w:val="24"/>
                <w:szCs w:val="24"/>
              </w:rPr>
            </w:pPr>
          </w:p>
        </w:tc>
        <w:tc>
          <w:tcPr>
            <w:tcW w:w="222" w:type="dxa"/>
            <w:tcBorders>
              <w:top w:val="single" w:sz="4" w:space="0" w:color="auto"/>
            </w:tcBorders>
          </w:tcPr>
          <w:p w14:paraId="47F0B3B7" w14:textId="3E53CC24" w:rsidR="008520A7" w:rsidRPr="003E7AFD" w:rsidRDefault="008520A7" w:rsidP="00401813">
            <w:pPr>
              <w:spacing w:line="240" w:lineRule="auto"/>
              <w:jc w:val="center"/>
              <w:rPr>
                <w:sz w:val="24"/>
                <w:szCs w:val="24"/>
              </w:rPr>
            </w:pPr>
          </w:p>
        </w:tc>
        <w:tc>
          <w:tcPr>
            <w:tcW w:w="222" w:type="dxa"/>
            <w:tcBorders>
              <w:top w:val="single" w:sz="4" w:space="0" w:color="auto"/>
            </w:tcBorders>
          </w:tcPr>
          <w:p w14:paraId="32ECEF33" w14:textId="0FBE131B" w:rsidR="008520A7" w:rsidRPr="003E7AFD" w:rsidRDefault="008520A7" w:rsidP="00401813">
            <w:pPr>
              <w:spacing w:line="240" w:lineRule="auto"/>
              <w:jc w:val="center"/>
              <w:rPr>
                <w:sz w:val="24"/>
                <w:szCs w:val="24"/>
              </w:rPr>
            </w:pPr>
          </w:p>
        </w:tc>
      </w:tr>
    </w:tbl>
    <w:p w14:paraId="32202907" w14:textId="77777777" w:rsidR="005179AA" w:rsidRPr="003E7AFD" w:rsidRDefault="005179AA" w:rsidP="00401813">
      <w:pPr>
        <w:autoSpaceDE w:val="0"/>
        <w:autoSpaceDN w:val="0"/>
        <w:adjustRightInd w:val="0"/>
        <w:spacing w:line="240" w:lineRule="auto"/>
        <w:rPr>
          <w:sz w:val="24"/>
          <w:szCs w:val="24"/>
        </w:rPr>
      </w:pPr>
      <w:r w:rsidRPr="003E7AFD">
        <w:rPr>
          <w:noProof/>
          <w:sz w:val="24"/>
          <w:szCs w:val="24"/>
        </w:rPr>
        <w:t xml:space="preserve"> </w:t>
      </w:r>
    </w:p>
    <w:p w14:paraId="2CA6A4BF" w14:textId="6DBDF157" w:rsidR="005179AA" w:rsidRDefault="008520A7" w:rsidP="00401813">
      <w:pPr>
        <w:spacing w:line="240" w:lineRule="auto"/>
        <w:ind w:firstLine="720"/>
        <w:jc w:val="both"/>
        <w:rPr>
          <w:sz w:val="24"/>
          <w:szCs w:val="24"/>
          <w:lang w:val="id-ID"/>
        </w:rPr>
      </w:pPr>
      <w:r w:rsidRPr="008520A7">
        <w:rPr>
          <w:sz w:val="24"/>
          <w:szCs w:val="24"/>
          <w:lang w:val="id-ID"/>
        </w:rPr>
        <w:t xml:space="preserve">Tabel 5.2 menunjukkan total energi yang dikeluarkan dan </w:t>
      </w:r>
      <w:r w:rsidR="0037588E" w:rsidRPr="0037588E">
        <w:rPr>
          <w:i/>
          <w:sz w:val="24"/>
          <w:szCs w:val="24"/>
          <w:lang w:val="id-ID"/>
        </w:rPr>
        <w:t>heart rate</w:t>
      </w:r>
      <w:r w:rsidRPr="008520A7">
        <w:rPr>
          <w:sz w:val="24"/>
          <w:szCs w:val="24"/>
          <w:lang w:val="id-ID"/>
        </w:rPr>
        <w:t xml:space="preserve"> yang diperoleh sangat berbeda pada dua kelompok tersebut. Kelompok senam Persadia seri 1 total energi yang di keluarkan 520.34±105.52 dengan nilai minimum 171  kcal dan nilai maksimum 460 kcal d</w:t>
      </w:r>
      <w:r>
        <w:rPr>
          <w:sz w:val="24"/>
          <w:szCs w:val="24"/>
          <w:lang w:val="id-ID"/>
        </w:rPr>
        <w:t xml:space="preserve">an </w:t>
      </w:r>
      <w:r w:rsidR="0037588E" w:rsidRPr="0037588E">
        <w:rPr>
          <w:i/>
          <w:sz w:val="24"/>
          <w:szCs w:val="24"/>
          <w:lang w:val="id-ID"/>
        </w:rPr>
        <w:t>heart rate</w:t>
      </w:r>
      <w:r>
        <w:rPr>
          <w:sz w:val="24"/>
          <w:szCs w:val="24"/>
          <w:lang w:val="id-ID"/>
        </w:rPr>
        <w:t xml:space="preserve"> y</w:t>
      </w:r>
      <w:r w:rsidRPr="008520A7">
        <w:rPr>
          <w:sz w:val="24"/>
          <w:szCs w:val="24"/>
          <w:lang w:val="id-ID"/>
        </w:rPr>
        <w:t xml:space="preserve">ang dikeluarkan selama latihan adalah 81.17±7.68 dengan nilai minimum73 bpm dan nilai maksimum adalah 166 bpm. Sedangkan kelompok Senam Diabetes seri 6 total energi yang di keluarkan 83.84±25.35 dan nilai maksimum 131 kcal dan </w:t>
      </w:r>
      <w:r w:rsidR="0037588E" w:rsidRPr="0037588E">
        <w:rPr>
          <w:i/>
          <w:sz w:val="24"/>
          <w:szCs w:val="24"/>
          <w:lang w:val="id-ID"/>
        </w:rPr>
        <w:t>heart rate</w:t>
      </w:r>
      <w:r w:rsidRPr="008520A7">
        <w:rPr>
          <w:sz w:val="24"/>
          <w:szCs w:val="24"/>
          <w:lang w:val="id-ID"/>
        </w:rPr>
        <w:t xml:space="preserve"> yang di keluarkan selama latihan 64.35±5.09  dengan </w:t>
      </w:r>
      <w:r w:rsidRPr="008520A7">
        <w:rPr>
          <w:sz w:val="24"/>
          <w:szCs w:val="24"/>
          <w:lang w:val="id-ID"/>
        </w:rPr>
        <w:lastRenderedPageBreak/>
        <w:t>nilai minimum 92 bpm dan nilai maksimum 169 bpm.</w:t>
      </w:r>
    </w:p>
    <w:p w14:paraId="0B75D254" w14:textId="77777777" w:rsidR="00910CF2" w:rsidRDefault="00910CF2" w:rsidP="00401813">
      <w:pPr>
        <w:spacing w:line="240" w:lineRule="auto"/>
        <w:jc w:val="both"/>
        <w:rPr>
          <w:sz w:val="24"/>
          <w:szCs w:val="24"/>
          <w:lang w:val="id-ID"/>
        </w:rPr>
      </w:pPr>
    </w:p>
    <w:p w14:paraId="421299B0" w14:textId="057C2F93" w:rsidR="00910CF2" w:rsidRDefault="00910CF2" w:rsidP="00401813">
      <w:pPr>
        <w:spacing w:line="240" w:lineRule="auto"/>
        <w:jc w:val="both"/>
        <w:rPr>
          <w:sz w:val="24"/>
          <w:szCs w:val="24"/>
          <w:lang w:val="id-ID"/>
        </w:rPr>
      </w:pPr>
      <w:r w:rsidRPr="00910CF2">
        <w:rPr>
          <w:sz w:val="24"/>
          <w:szCs w:val="24"/>
          <w:lang w:val="id-ID"/>
        </w:rPr>
        <w:t xml:space="preserve">Tabel 5.3 Hasi uji normalitas data </w:t>
      </w:r>
      <w:r w:rsidR="0037588E" w:rsidRPr="0037588E">
        <w:rPr>
          <w:i/>
          <w:sz w:val="24"/>
          <w:szCs w:val="24"/>
          <w:lang w:val="id-ID"/>
        </w:rPr>
        <w:t>heart rate</w:t>
      </w:r>
      <w:r w:rsidRPr="00910CF2">
        <w:rPr>
          <w:sz w:val="24"/>
          <w:szCs w:val="24"/>
          <w:lang w:val="id-ID"/>
        </w:rPr>
        <w:t xml:space="preserve"> dan total pengeluaran energi</w:t>
      </w:r>
      <w:r>
        <w:rPr>
          <w:sz w:val="24"/>
          <w:szCs w:val="24"/>
          <w:lang w:val="id-ID"/>
        </w:rPr>
        <w:t>.</w:t>
      </w:r>
    </w:p>
    <w:tbl>
      <w:tblPr>
        <w:tblW w:w="4997" w:type="dxa"/>
        <w:tblBorders>
          <w:insideH w:val="single" w:sz="4" w:space="0" w:color="auto"/>
          <w:insideV w:val="single" w:sz="4" w:space="0" w:color="auto"/>
        </w:tblBorders>
        <w:tblLayout w:type="fixed"/>
        <w:tblLook w:val="04A0" w:firstRow="1" w:lastRow="0" w:firstColumn="1" w:lastColumn="0" w:noHBand="0" w:noVBand="1"/>
      </w:tblPr>
      <w:tblGrid>
        <w:gridCol w:w="1668"/>
        <w:gridCol w:w="1559"/>
        <w:gridCol w:w="567"/>
        <w:gridCol w:w="1203"/>
      </w:tblGrid>
      <w:tr w:rsidR="00910CF2" w:rsidRPr="00910CF2" w14:paraId="7D37D39B" w14:textId="77777777" w:rsidTr="00910CF2">
        <w:tc>
          <w:tcPr>
            <w:tcW w:w="3227" w:type="dxa"/>
            <w:gridSpan w:val="2"/>
          </w:tcPr>
          <w:p w14:paraId="4627BC5E" w14:textId="77777777" w:rsidR="00910CF2" w:rsidRPr="00910CF2" w:rsidRDefault="00910CF2" w:rsidP="00401813">
            <w:pPr>
              <w:spacing w:line="240" w:lineRule="auto"/>
              <w:jc w:val="both"/>
              <w:rPr>
                <w:b/>
                <w:sz w:val="24"/>
                <w:szCs w:val="24"/>
                <w:lang w:val="en-US"/>
              </w:rPr>
            </w:pPr>
            <w:r w:rsidRPr="00910CF2">
              <w:rPr>
                <w:b/>
                <w:sz w:val="24"/>
                <w:szCs w:val="24"/>
                <w:lang w:val="en-US"/>
              </w:rPr>
              <w:t>VARIABEL</w:t>
            </w:r>
          </w:p>
        </w:tc>
        <w:tc>
          <w:tcPr>
            <w:tcW w:w="567" w:type="dxa"/>
            <w:vAlign w:val="center"/>
          </w:tcPr>
          <w:p w14:paraId="7D723670" w14:textId="77777777" w:rsidR="00910CF2" w:rsidRPr="00910CF2" w:rsidRDefault="00910CF2" w:rsidP="00401813">
            <w:pPr>
              <w:spacing w:line="240" w:lineRule="auto"/>
              <w:jc w:val="both"/>
              <w:rPr>
                <w:b/>
                <w:sz w:val="24"/>
                <w:szCs w:val="24"/>
                <w:lang w:val="en-US"/>
              </w:rPr>
            </w:pPr>
            <w:r w:rsidRPr="00910CF2">
              <w:rPr>
                <w:b/>
                <w:sz w:val="24"/>
                <w:szCs w:val="24"/>
                <w:lang w:val="en-US"/>
              </w:rPr>
              <w:t>N</w:t>
            </w:r>
          </w:p>
        </w:tc>
        <w:tc>
          <w:tcPr>
            <w:tcW w:w="1203" w:type="dxa"/>
            <w:vAlign w:val="center"/>
          </w:tcPr>
          <w:p w14:paraId="219F7427" w14:textId="77777777" w:rsidR="00910CF2" w:rsidRPr="00910CF2" w:rsidRDefault="00910CF2" w:rsidP="00401813">
            <w:pPr>
              <w:spacing w:line="240" w:lineRule="auto"/>
              <w:jc w:val="both"/>
              <w:rPr>
                <w:b/>
                <w:sz w:val="24"/>
                <w:szCs w:val="24"/>
                <w:lang w:val="en-US"/>
              </w:rPr>
            </w:pPr>
            <w:r w:rsidRPr="00910CF2">
              <w:rPr>
                <w:b/>
                <w:sz w:val="24"/>
                <w:szCs w:val="24"/>
                <w:lang w:val="en-US"/>
              </w:rPr>
              <w:t>SIGNIFIKAN (p)</w:t>
            </w:r>
          </w:p>
        </w:tc>
      </w:tr>
      <w:tr w:rsidR="00910CF2" w:rsidRPr="00910CF2" w14:paraId="3C62D055" w14:textId="77777777" w:rsidTr="00910CF2">
        <w:tc>
          <w:tcPr>
            <w:tcW w:w="1668" w:type="dxa"/>
            <w:vMerge w:val="restart"/>
          </w:tcPr>
          <w:p w14:paraId="61BDE089" w14:textId="77777777" w:rsidR="00910CF2" w:rsidRPr="00910CF2" w:rsidRDefault="00910CF2" w:rsidP="00401813">
            <w:pPr>
              <w:spacing w:line="240" w:lineRule="auto"/>
              <w:jc w:val="both"/>
              <w:rPr>
                <w:b/>
                <w:sz w:val="24"/>
                <w:szCs w:val="24"/>
                <w:lang w:val="en-US"/>
              </w:rPr>
            </w:pPr>
            <w:r w:rsidRPr="00910CF2">
              <w:rPr>
                <w:b/>
                <w:sz w:val="24"/>
                <w:szCs w:val="24"/>
                <w:lang w:val="en-US"/>
              </w:rPr>
              <w:t>SENAM PERSADIA SERI 1</w:t>
            </w:r>
          </w:p>
        </w:tc>
        <w:tc>
          <w:tcPr>
            <w:tcW w:w="1559" w:type="dxa"/>
            <w:vAlign w:val="center"/>
          </w:tcPr>
          <w:p w14:paraId="4C5BD218" w14:textId="77777777" w:rsidR="00910CF2" w:rsidRPr="00910CF2" w:rsidRDefault="00910CF2" w:rsidP="00401813">
            <w:pPr>
              <w:spacing w:line="240" w:lineRule="auto"/>
              <w:jc w:val="both"/>
              <w:rPr>
                <w:sz w:val="24"/>
                <w:szCs w:val="24"/>
                <w:lang w:val="en-US"/>
              </w:rPr>
            </w:pPr>
            <w:r w:rsidRPr="00910CF2">
              <w:rPr>
                <w:sz w:val="24"/>
                <w:szCs w:val="24"/>
                <w:lang w:val="en-US"/>
              </w:rPr>
              <w:t>Total Energy Ekspendiktur</w:t>
            </w:r>
          </w:p>
        </w:tc>
        <w:tc>
          <w:tcPr>
            <w:tcW w:w="567" w:type="dxa"/>
            <w:vAlign w:val="center"/>
          </w:tcPr>
          <w:p w14:paraId="7997B2E4" w14:textId="77777777" w:rsidR="00910CF2" w:rsidRPr="00910CF2" w:rsidRDefault="00910CF2" w:rsidP="00401813">
            <w:pPr>
              <w:spacing w:line="240" w:lineRule="auto"/>
              <w:jc w:val="both"/>
              <w:rPr>
                <w:sz w:val="24"/>
                <w:szCs w:val="24"/>
                <w:lang w:val="en-US"/>
              </w:rPr>
            </w:pPr>
            <w:r w:rsidRPr="00910CF2">
              <w:rPr>
                <w:sz w:val="24"/>
                <w:szCs w:val="24"/>
                <w:lang w:val="en-US"/>
              </w:rPr>
              <w:t>12</w:t>
            </w:r>
          </w:p>
        </w:tc>
        <w:tc>
          <w:tcPr>
            <w:tcW w:w="1203" w:type="dxa"/>
            <w:vAlign w:val="center"/>
          </w:tcPr>
          <w:p w14:paraId="4BB6BC4E" w14:textId="77777777" w:rsidR="00910CF2" w:rsidRPr="00910CF2" w:rsidRDefault="00910CF2" w:rsidP="00401813">
            <w:pPr>
              <w:spacing w:line="240" w:lineRule="auto"/>
              <w:jc w:val="both"/>
              <w:rPr>
                <w:sz w:val="24"/>
                <w:szCs w:val="24"/>
                <w:lang w:val="en-US"/>
              </w:rPr>
            </w:pPr>
            <w:r w:rsidRPr="00910CF2">
              <w:rPr>
                <w:sz w:val="24"/>
                <w:szCs w:val="24"/>
                <w:lang w:val="en-US"/>
              </w:rPr>
              <w:t>0,241</w:t>
            </w:r>
          </w:p>
        </w:tc>
      </w:tr>
      <w:tr w:rsidR="00910CF2" w:rsidRPr="00910CF2" w14:paraId="4A92E5F6" w14:textId="77777777" w:rsidTr="00910CF2">
        <w:tc>
          <w:tcPr>
            <w:tcW w:w="1668" w:type="dxa"/>
            <w:vMerge/>
          </w:tcPr>
          <w:p w14:paraId="35DF181C" w14:textId="77777777" w:rsidR="00910CF2" w:rsidRPr="00910CF2" w:rsidRDefault="00910CF2" w:rsidP="00401813">
            <w:pPr>
              <w:spacing w:line="240" w:lineRule="auto"/>
              <w:jc w:val="both"/>
              <w:rPr>
                <w:b/>
                <w:sz w:val="24"/>
                <w:szCs w:val="24"/>
                <w:lang w:val="en-US"/>
              </w:rPr>
            </w:pPr>
          </w:p>
        </w:tc>
        <w:tc>
          <w:tcPr>
            <w:tcW w:w="1559" w:type="dxa"/>
            <w:vAlign w:val="center"/>
          </w:tcPr>
          <w:p w14:paraId="4AACABBC" w14:textId="2A37BDF5" w:rsidR="00910CF2" w:rsidRPr="00910CF2" w:rsidRDefault="0037588E" w:rsidP="00401813">
            <w:pPr>
              <w:spacing w:line="240" w:lineRule="auto"/>
              <w:jc w:val="both"/>
              <w:rPr>
                <w:sz w:val="24"/>
                <w:szCs w:val="24"/>
                <w:lang w:val="en-US"/>
              </w:rPr>
            </w:pPr>
            <w:r w:rsidRPr="0037588E">
              <w:rPr>
                <w:i/>
                <w:sz w:val="24"/>
                <w:szCs w:val="24"/>
                <w:lang w:val="en-US"/>
              </w:rPr>
              <w:t>Heart rate</w:t>
            </w:r>
            <w:r w:rsidR="00910CF2" w:rsidRPr="00910CF2">
              <w:rPr>
                <w:sz w:val="24"/>
                <w:szCs w:val="24"/>
                <w:lang w:val="en-US"/>
              </w:rPr>
              <w:t xml:space="preserve"> (%HRmax)</w:t>
            </w:r>
          </w:p>
        </w:tc>
        <w:tc>
          <w:tcPr>
            <w:tcW w:w="567" w:type="dxa"/>
            <w:vAlign w:val="center"/>
          </w:tcPr>
          <w:p w14:paraId="5D4522A9" w14:textId="77777777" w:rsidR="00910CF2" w:rsidRPr="00910CF2" w:rsidRDefault="00910CF2" w:rsidP="00401813">
            <w:pPr>
              <w:spacing w:line="240" w:lineRule="auto"/>
              <w:jc w:val="both"/>
              <w:rPr>
                <w:sz w:val="24"/>
                <w:szCs w:val="24"/>
                <w:lang w:val="en-US"/>
              </w:rPr>
            </w:pPr>
            <w:r w:rsidRPr="00910CF2">
              <w:rPr>
                <w:sz w:val="24"/>
                <w:szCs w:val="24"/>
                <w:lang w:val="en-US"/>
              </w:rPr>
              <w:t>12</w:t>
            </w:r>
          </w:p>
        </w:tc>
        <w:tc>
          <w:tcPr>
            <w:tcW w:w="1203" w:type="dxa"/>
            <w:vAlign w:val="center"/>
          </w:tcPr>
          <w:p w14:paraId="404FA5A8" w14:textId="77777777" w:rsidR="00910CF2" w:rsidRPr="00910CF2" w:rsidRDefault="00910CF2" w:rsidP="00401813">
            <w:pPr>
              <w:spacing w:line="240" w:lineRule="auto"/>
              <w:jc w:val="both"/>
              <w:rPr>
                <w:sz w:val="24"/>
                <w:szCs w:val="24"/>
                <w:lang w:val="en-US"/>
              </w:rPr>
            </w:pPr>
            <w:r w:rsidRPr="00910CF2">
              <w:rPr>
                <w:sz w:val="24"/>
                <w:szCs w:val="24"/>
                <w:lang w:val="en-US"/>
              </w:rPr>
              <w:t>0,527</w:t>
            </w:r>
          </w:p>
        </w:tc>
      </w:tr>
      <w:tr w:rsidR="00910CF2" w:rsidRPr="00910CF2" w14:paraId="58448807" w14:textId="77777777" w:rsidTr="00910CF2">
        <w:tc>
          <w:tcPr>
            <w:tcW w:w="1668" w:type="dxa"/>
            <w:vMerge w:val="restart"/>
          </w:tcPr>
          <w:p w14:paraId="008CF699" w14:textId="77777777" w:rsidR="00910CF2" w:rsidRPr="00910CF2" w:rsidRDefault="00910CF2" w:rsidP="00401813">
            <w:pPr>
              <w:spacing w:line="240" w:lineRule="auto"/>
              <w:jc w:val="both"/>
              <w:rPr>
                <w:b/>
                <w:sz w:val="24"/>
                <w:szCs w:val="24"/>
                <w:lang w:val="en-US"/>
              </w:rPr>
            </w:pPr>
            <w:r w:rsidRPr="00910CF2">
              <w:rPr>
                <w:b/>
                <w:sz w:val="24"/>
                <w:szCs w:val="24"/>
                <w:lang w:val="en-US"/>
              </w:rPr>
              <w:t>SENAM DIABETES SERI 6</w:t>
            </w:r>
          </w:p>
        </w:tc>
        <w:tc>
          <w:tcPr>
            <w:tcW w:w="1559" w:type="dxa"/>
            <w:vAlign w:val="center"/>
          </w:tcPr>
          <w:p w14:paraId="3ADCF219" w14:textId="77777777" w:rsidR="00910CF2" w:rsidRPr="00910CF2" w:rsidRDefault="00910CF2" w:rsidP="00401813">
            <w:pPr>
              <w:spacing w:line="240" w:lineRule="auto"/>
              <w:jc w:val="both"/>
              <w:rPr>
                <w:sz w:val="24"/>
                <w:szCs w:val="24"/>
                <w:lang w:val="en-US"/>
              </w:rPr>
            </w:pPr>
            <w:r w:rsidRPr="00910CF2">
              <w:rPr>
                <w:sz w:val="24"/>
                <w:szCs w:val="24"/>
                <w:lang w:val="en-US"/>
              </w:rPr>
              <w:t>Total Energy Ekspendiktur</w:t>
            </w:r>
          </w:p>
        </w:tc>
        <w:tc>
          <w:tcPr>
            <w:tcW w:w="567" w:type="dxa"/>
            <w:vAlign w:val="center"/>
          </w:tcPr>
          <w:p w14:paraId="49406A7F" w14:textId="77777777" w:rsidR="00910CF2" w:rsidRPr="00910CF2" w:rsidRDefault="00910CF2" w:rsidP="00401813">
            <w:pPr>
              <w:spacing w:line="240" w:lineRule="auto"/>
              <w:jc w:val="both"/>
              <w:rPr>
                <w:sz w:val="24"/>
                <w:szCs w:val="24"/>
                <w:lang w:val="en-US"/>
              </w:rPr>
            </w:pPr>
            <w:r w:rsidRPr="00910CF2">
              <w:rPr>
                <w:sz w:val="24"/>
                <w:szCs w:val="24"/>
                <w:lang w:val="en-US"/>
              </w:rPr>
              <w:t>12</w:t>
            </w:r>
          </w:p>
        </w:tc>
        <w:tc>
          <w:tcPr>
            <w:tcW w:w="1203" w:type="dxa"/>
            <w:vAlign w:val="center"/>
          </w:tcPr>
          <w:p w14:paraId="47425F08" w14:textId="77777777" w:rsidR="00910CF2" w:rsidRPr="00910CF2" w:rsidRDefault="00910CF2" w:rsidP="00401813">
            <w:pPr>
              <w:spacing w:line="240" w:lineRule="auto"/>
              <w:jc w:val="both"/>
              <w:rPr>
                <w:sz w:val="24"/>
                <w:szCs w:val="24"/>
                <w:lang w:val="en-US"/>
              </w:rPr>
            </w:pPr>
            <w:r w:rsidRPr="00910CF2">
              <w:rPr>
                <w:sz w:val="24"/>
                <w:szCs w:val="24"/>
                <w:lang w:val="en-US"/>
              </w:rPr>
              <w:t>0,281</w:t>
            </w:r>
          </w:p>
        </w:tc>
      </w:tr>
      <w:tr w:rsidR="00910CF2" w:rsidRPr="00910CF2" w14:paraId="00126178" w14:textId="77777777" w:rsidTr="00910CF2">
        <w:tc>
          <w:tcPr>
            <w:tcW w:w="1668" w:type="dxa"/>
            <w:vMerge/>
          </w:tcPr>
          <w:p w14:paraId="58235161" w14:textId="77777777" w:rsidR="00910CF2" w:rsidRPr="00910CF2" w:rsidRDefault="00910CF2" w:rsidP="00401813">
            <w:pPr>
              <w:spacing w:line="240" w:lineRule="auto"/>
              <w:jc w:val="both"/>
              <w:rPr>
                <w:sz w:val="24"/>
                <w:szCs w:val="24"/>
                <w:lang w:val="en-US"/>
              </w:rPr>
            </w:pPr>
          </w:p>
        </w:tc>
        <w:tc>
          <w:tcPr>
            <w:tcW w:w="1559" w:type="dxa"/>
            <w:vAlign w:val="center"/>
          </w:tcPr>
          <w:p w14:paraId="5DF5D219" w14:textId="261A4DCF" w:rsidR="00910CF2" w:rsidRPr="00910CF2" w:rsidRDefault="0037588E" w:rsidP="00401813">
            <w:pPr>
              <w:spacing w:line="240" w:lineRule="auto"/>
              <w:jc w:val="both"/>
              <w:rPr>
                <w:sz w:val="24"/>
                <w:szCs w:val="24"/>
                <w:lang w:val="en-US"/>
              </w:rPr>
            </w:pPr>
            <w:r w:rsidRPr="0037588E">
              <w:rPr>
                <w:i/>
                <w:sz w:val="24"/>
                <w:szCs w:val="24"/>
                <w:lang w:val="en-US"/>
              </w:rPr>
              <w:t>Heart rate</w:t>
            </w:r>
            <w:r w:rsidR="00910CF2" w:rsidRPr="00910CF2">
              <w:rPr>
                <w:sz w:val="24"/>
                <w:szCs w:val="24"/>
                <w:lang w:val="en-US"/>
              </w:rPr>
              <w:t xml:space="preserve"> (%HRmax)</w:t>
            </w:r>
          </w:p>
        </w:tc>
        <w:tc>
          <w:tcPr>
            <w:tcW w:w="567" w:type="dxa"/>
            <w:vAlign w:val="center"/>
          </w:tcPr>
          <w:p w14:paraId="3A89FD72" w14:textId="77777777" w:rsidR="00910CF2" w:rsidRPr="00910CF2" w:rsidRDefault="00910CF2" w:rsidP="00401813">
            <w:pPr>
              <w:spacing w:line="240" w:lineRule="auto"/>
              <w:jc w:val="both"/>
              <w:rPr>
                <w:sz w:val="24"/>
                <w:szCs w:val="24"/>
                <w:lang w:val="en-US"/>
              </w:rPr>
            </w:pPr>
            <w:r w:rsidRPr="00910CF2">
              <w:rPr>
                <w:sz w:val="24"/>
                <w:szCs w:val="24"/>
                <w:lang w:val="en-US"/>
              </w:rPr>
              <w:t>12</w:t>
            </w:r>
          </w:p>
        </w:tc>
        <w:tc>
          <w:tcPr>
            <w:tcW w:w="1203" w:type="dxa"/>
            <w:vAlign w:val="center"/>
          </w:tcPr>
          <w:p w14:paraId="5ACCDBA0" w14:textId="77777777" w:rsidR="00910CF2" w:rsidRPr="00910CF2" w:rsidRDefault="00910CF2" w:rsidP="00401813">
            <w:pPr>
              <w:spacing w:line="240" w:lineRule="auto"/>
              <w:jc w:val="both"/>
              <w:rPr>
                <w:sz w:val="24"/>
                <w:szCs w:val="24"/>
                <w:lang w:val="en-US"/>
              </w:rPr>
            </w:pPr>
            <w:r w:rsidRPr="00910CF2">
              <w:rPr>
                <w:sz w:val="24"/>
                <w:szCs w:val="24"/>
                <w:lang w:val="en-US"/>
              </w:rPr>
              <w:t>0,170</w:t>
            </w:r>
          </w:p>
        </w:tc>
      </w:tr>
      <w:tr w:rsidR="00910CF2" w:rsidRPr="00910CF2" w14:paraId="28031CA6" w14:textId="77777777" w:rsidTr="00910CF2">
        <w:tc>
          <w:tcPr>
            <w:tcW w:w="4997" w:type="dxa"/>
            <w:gridSpan w:val="4"/>
          </w:tcPr>
          <w:p w14:paraId="5C31F1FD" w14:textId="77777777" w:rsidR="00910CF2" w:rsidRPr="00910CF2" w:rsidRDefault="00910CF2" w:rsidP="00401813">
            <w:pPr>
              <w:spacing w:line="240" w:lineRule="auto"/>
              <w:jc w:val="both"/>
              <w:rPr>
                <w:sz w:val="24"/>
                <w:szCs w:val="24"/>
                <w:lang w:val="en-US"/>
              </w:rPr>
            </w:pPr>
            <w:r w:rsidRPr="00910CF2">
              <w:rPr>
                <w:b/>
                <w:sz w:val="24"/>
                <w:szCs w:val="24"/>
                <w:lang w:val="en-US"/>
              </w:rPr>
              <w:t>Keterangan: data berdistribusi normal bila nilai p &gt; 0,05</w:t>
            </w:r>
          </w:p>
          <w:p w14:paraId="031D5600" w14:textId="77777777" w:rsidR="00910CF2" w:rsidRPr="00910CF2" w:rsidRDefault="00910CF2" w:rsidP="00401813">
            <w:pPr>
              <w:spacing w:line="240" w:lineRule="auto"/>
              <w:jc w:val="both"/>
              <w:rPr>
                <w:sz w:val="24"/>
                <w:szCs w:val="24"/>
                <w:lang w:val="en-US"/>
              </w:rPr>
            </w:pPr>
          </w:p>
          <w:p w14:paraId="1778EC02" w14:textId="091F5248" w:rsidR="00910CF2" w:rsidRPr="00910CF2" w:rsidRDefault="00910CF2" w:rsidP="00401813">
            <w:pPr>
              <w:spacing w:line="240" w:lineRule="auto"/>
              <w:jc w:val="both"/>
              <w:rPr>
                <w:sz w:val="24"/>
                <w:szCs w:val="24"/>
                <w:lang w:val="en-US"/>
              </w:rPr>
            </w:pPr>
            <w:r w:rsidRPr="00910CF2">
              <w:rPr>
                <w:sz w:val="24"/>
                <w:szCs w:val="24"/>
                <w:lang w:val="en-US"/>
              </w:rPr>
              <w:t xml:space="preserve">Tabel 5.3 di atas menjelaskan uji normalitas variabel </w:t>
            </w:r>
            <w:r w:rsidR="0037588E" w:rsidRPr="0037588E">
              <w:rPr>
                <w:i/>
                <w:sz w:val="24"/>
                <w:szCs w:val="24"/>
                <w:lang w:val="en-US"/>
              </w:rPr>
              <w:t>heart rate</w:t>
            </w:r>
            <w:r w:rsidRPr="00910CF2">
              <w:rPr>
                <w:sz w:val="24"/>
                <w:szCs w:val="24"/>
                <w:lang w:val="en-US"/>
              </w:rPr>
              <w:t xml:space="preserve"> dan total pengeluaran energi pada subjek yang diberikan perlakuan Senam Persadia Seri 1 dan Senam Diabetes Seri 6. Hasi uji normalitas data, data </w:t>
            </w:r>
            <w:r w:rsidR="0037588E" w:rsidRPr="0037588E">
              <w:rPr>
                <w:i/>
                <w:sz w:val="24"/>
                <w:szCs w:val="24"/>
                <w:lang w:val="en-US"/>
              </w:rPr>
              <w:t>heart rate</w:t>
            </w:r>
            <w:r w:rsidRPr="00910CF2">
              <w:rPr>
                <w:sz w:val="24"/>
                <w:szCs w:val="24"/>
                <w:lang w:val="en-US"/>
              </w:rPr>
              <w:t xml:space="preserve"> (%HRmax) berdistribusi normal karena p&gt;0</w:t>
            </w:r>
            <w:proofErr w:type="gramStart"/>
            <w:r w:rsidRPr="00910CF2">
              <w:rPr>
                <w:sz w:val="24"/>
                <w:szCs w:val="24"/>
                <w:lang w:val="en-US"/>
              </w:rPr>
              <w:t>,05</w:t>
            </w:r>
            <w:proofErr w:type="gramEnd"/>
            <w:r w:rsidRPr="00910CF2">
              <w:rPr>
                <w:sz w:val="24"/>
                <w:szCs w:val="24"/>
                <w:lang w:val="en-US"/>
              </w:rPr>
              <w:t xml:space="preserve">. Data </w:t>
            </w:r>
            <w:r w:rsidR="0037588E" w:rsidRPr="0037588E">
              <w:rPr>
                <w:i/>
                <w:sz w:val="24"/>
                <w:szCs w:val="24"/>
                <w:lang w:val="en-US"/>
              </w:rPr>
              <w:t>heart rate</w:t>
            </w:r>
            <w:r w:rsidRPr="00910CF2">
              <w:rPr>
                <w:sz w:val="24"/>
                <w:szCs w:val="24"/>
                <w:lang w:val="en-US"/>
              </w:rPr>
              <w:t xml:space="preserve"> dan pengeluaran energi berdistribusi normal dengan nilai p&gt;0</w:t>
            </w:r>
            <w:proofErr w:type="gramStart"/>
            <w:r w:rsidRPr="00910CF2">
              <w:rPr>
                <w:sz w:val="24"/>
                <w:szCs w:val="24"/>
                <w:lang w:val="en-US"/>
              </w:rPr>
              <w:t>,05</w:t>
            </w:r>
            <w:proofErr w:type="gramEnd"/>
            <w:r w:rsidRPr="00910CF2">
              <w:rPr>
                <w:sz w:val="24"/>
                <w:szCs w:val="24"/>
                <w:lang w:val="en-US"/>
              </w:rPr>
              <w:t>.</w:t>
            </w:r>
          </w:p>
          <w:p w14:paraId="1502D070" w14:textId="77777777" w:rsidR="00910CF2" w:rsidRPr="00910CF2" w:rsidRDefault="00910CF2" w:rsidP="00401813">
            <w:pPr>
              <w:spacing w:line="240" w:lineRule="auto"/>
              <w:jc w:val="both"/>
              <w:rPr>
                <w:sz w:val="24"/>
                <w:szCs w:val="24"/>
                <w:lang w:val="en-US"/>
              </w:rPr>
            </w:pPr>
          </w:p>
        </w:tc>
      </w:tr>
    </w:tbl>
    <w:p w14:paraId="2EB5204D" w14:textId="6C87E81B" w:rsidR="00CA6AD5" w:rsidRPr="00CA6AD5" w:rsidRDefault="00CA6AD5" w:rsidP="00401813">
      <w:pPr>
        <w:spacing w:line="240" w:lineRule="auto"/>
        <w:jc w:val="both"/>
        <w:rPr>
          <w:b/>
          <w:sz w:val="24"/>
          <w:szCs w:val="24"/>
          <w:lang w:val="id-ID"/>
        </w:rPr>
      </w:pPr>
      <w:r w:rsidRPr="00CA6AD5">
        <w:rPr>
          <w:b/>
          <w:sz w:val="24"/>
          <w:szCs w:val="24"/>
          <w:lang w:val="en-US"/>
        </w:rPr>
        <w:t>Tabel 5.4 Hasil</w:t>
      </w:r>
      <w:r w:rsidR="00BF651C">
        <w:rPr>
          <w:b/>
          <w:sz w:val="24"/>
          <w:szCs w:val="24"/>
          <w:lang w:val="id-ID"/>
        </w:rPr>
        <w:t xml:space="preserve"> Independent</w:t>
      </w:r>
      <w:r w:rsidRPr="00CA6AD5">
        <w:rPr>
          <w:b/>
          <w:sz w:val="24"/>
          <w:szCs w:val="24"/>
          <w:lang w:val="en-US"/>
        </w:rPr>
        <w:t xml:space="preserve"> Test</w:t>
      </w:r>
      <w:r w:rsidRPr="00CA6AD5">
        <w:rPr>
          <w:b/>
          <w:sz w:val="24"/>
          <w:szCs w:val="24"/>
          <w:lang w:val="id-ID"/>
        </w:rPr>
        <w:t xml:space="preserve"> </w:t>
      </w:r>
    </w:p>
    <w:p w14:paraId="46DB2958" w14:textId="77777777" w:rsidR="008520A7" w:rsidRDefault="008520A7" w:rsidP="00401813">
      <w:pPr>
        <w:spacing w:line="240" w:lineRule="auto"/>
        <w:jc w:val="both"/>
        <w:rPr>
          <w:sz w:val="24"/>
          <w:szCs w:val="24"/>
          <w:lang w:val="id-ID"/>
        </w:rPr>
      </w:pPr>
    </w:p>
    <w:p w14:paraId="0841A337" w14:textId="3535B867" w:rsidR="0027447A" w:rsidRDefault="0027447A" w:rsidP="00401813">
      <w:pPr>
        <w:spacing w:line="240" w:lineRule="auto"/>
        <w:jc w:val="both"/>
        <w:rPr>
          <w:sz w:val="24"/>
          <w:szCs w:val="24"/>
          <w:lang w:val="id-ID"/>
        </w:rPr>
      </w:pPr>
      <w:r w:rsidRPr="0027447A">
        <w:rPr>
          <w:sz w:val="24"/>
          <w:szCs w:val="24"/>
          <w:lang w:val="id-ID"/>
        </w:rPr>
        <w:t xml:space="preserve">Tabel 5.4 tersebut menyatakan hasil dari total pengeluaran energinya dan </w:t>
      </w:r>
      <w:r w:rsidR="0037588E" w:rsidRPr="0037588E">
        <w:rPr>
          <w:i/>
          <w:sz w:val="24"/>
          <w:szCs w:val="24"/>
          <w:lang w:val="id-ID"/>
        </w:rPr>
        <w:t>heart rate</w:t>
      </w:r>
      <w:r w:rsidRPr="0027447A">
        <w:rPr>
          <w:sz w:val="24"/>
          <w:szCs w:val="24"/>
          <w:lang w:val="id-ID"/>
        </w:rPr>
        <w:t xml:space="preserve"> yang di capai selama latihan senam Persadia seri 1 dan senam Diabetes seri menunjukkan perbedaan yang signifikan pada total pengeluaran energi (p=0.000) dan </w:t>
      </w:r>
      <w:r w:rsidR="0037588E" w:rsidRPr="0037588E">
        <w:rPr>
          <w:i/>
          <w:sz w:val="24"/>
          <w:szCs w:val="24"/>
          <w:lang w:val="id-ID"/>
        </w:rPr>
        <w:t>heart rate</w:t>
      </w:r>
      <w:r w:rsidRPr="0027447A">
        <w:rPr>
          <w:sz w:val="24"/>
          <w:szCs w:val="24"/>
          <w:lang w:val="id-ID"/>
        </w:rPr>
        <w:t xml:space="preserve"> selama latihan (p=0.000). hasil tersebut bisa dihat pada tabel di atas</w:t>
      </w:r>
    </w:p>
    <w:tbl>
      <w:tblPr>
        <w:tblStyle w:val="TableGrid4"/>
        <w:tblpPr w:leftFromText="180" w:rightFromText="180" w:vertAnchor="text" w:horzAnchor="margin" w:tblpY="8"/>
        <w:tblW w:w="450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68"/>
        <w:gridCol w:w="1134"/>
        <w:gridCol w:w="1701"/>
      </w:tblGrid>
      <w:tr w:rsidR="00BF651C" w:rsidRPr="00CA6AD5" w14:paraId="6CA94E09" w14:textId="77777777" w:rsidTr="00BF651C">
        <w:trPr>
          <w:trHeight w:val="567"/>
        </w:trPr>
        <w:tc>
          <w:tcPr>
            <w:tcW w:w="1668" w:type="dxa"/>
          </w:tcPr>
          <w:p w14:paraId="0EC17A45" w14:textId="77777777" w:rsidR="00BF651C" w:rsidRPr="00CA6AD5" w:rsidRDefault="00BF651C" w:rsidP="00BF651C">
            <w:pPr>
              <w:widowControl/>
              <w:spacing w:line="240" w:lineRule="auto"/>
              <w:jc w:val="center"/>
              <w:rPr>
                <w:rFonts w:ascii="Times New Roman" w:hAnsi="Times New Roman" w:cs="Times New Roman"/>
                <w:b/>
                <w:sz w:val="20"/>
                <w:szCs w:val="24"/>
                <w:lang w:val="en-US"/>
              </w:rPr>
            </w:pPr>
            <w:r w:rsidRPr="00CA6AD5">
              <w:rPr>
                <w:rFonts w:ascii="Times New Roman" w:hAnsi="Times New Roman" w:cs="Times New Roman"/>
                <w:b/>
                <w:sz w:val="20"/>
                <w:szCs w:val="24"/>
                <w:lang w:val="en-US"/>
              </w:rPr>
              <w:lastRenderedPageBreak/>
              <w:t>VARIABEL</w:t>
            </w:r>
          </w:p>
        </w:tc>
        <w:tc>
          <w:tcPr>
            <w:tcW w:w="1134" w:type="dxa"/>
          </w:tcPr>
          <w:p w14:paraId="2F7C550D" w14:textId="77777777" w:rsidR="00BF651C" w:rsidRPr="00CA6AD5" w:rsidRDefault="00BF651C" w:rsidP="00BF651C">
            <w:pPr>
              <w:widowControl/>
              <w:spacing w:line="240" w:lineRule="auto"/>
              <w:jc w:val="center"/>
              <w:rPr>
                <w:rFonts w:ascii="Times New Roman" w:hAnsi="Times New Roman" w:cs="Times New Roman"/>
                <w:b/>
                <w:sz w:val="20"/>
                <w:szCs w:val="24"/>
                <w:lang w:val="en-US"/>
              </w:rPr>
            </w:pPr>
            <w:r w:rsidRPr="00CA6AD5">
              <w:rPr>
                <w:rFonts w:ascii="Times New Roman" w:hAnsi="Times New Roman" w:cs="Times New Roman"/>
                <w:b/>
                <w:sz w:val="20"/>
                <w:szCs w:val="24"/>
                <w:lang w:val="en-US"/>
              </w:rPr>
              <w:t xml:space="preserve">MEAN  </w:t>
            </w:r>
          </w:p>
        </w:tc>
        <w:tc>
          <w:tcPr>
            <w:tcW w:w="1701" w:type="dxa"/>
          </w:tcPr>
          <w:p w14:paraId="4FD79F1A" w14:textId="77777777" w:rsidR="00BF651C" w:rsidRPr="00CA6AD5" w:rsidRDefault="00BF651C" w:rsidP="00BF651C">
            <w:pPr>
              <w:widowControl/>
              <w:spacing w:line="240" w:lineRule="auto"/>
              <w:jc w:val="center"/>
              <w:rPr>
                <w:rFonts w:ascii="Times New Roman" w:hAnsi="Times New Roman" w:cs="Times New Roman"/>
                <w:b/>
                <w:sz w:val="20"/>
                <w:szCs w:val="24"/>
                <w:lang w:val="en-US"/>
              </w:rPr>
            </w:pPr>
            <w:r w:rsidRPr="00CA6AD5">
              <w:rPr>
                <w:rFonts w:ascii="Times New Roman" w:hAnsi="Times New Roman" w:cs="Times New Roman"/>
                <w:b/>
                <w:sz w:val="20"/>
                <w:szCs w:val="24"/>
                <w:lang w:val="en-US"/>
              </w:rPr>
              <w:t xml:space="preserve">Sig. (2-tailed) </w:t>
            </w:r>
          </w:p>
          <w:p w14:paraId="1DFF77F2" w14:textId="77777777" w:rsidR="00BF651C" w:rsidRPr="00CA6AD5" w:rsidRDefault="00BF651C" w:rsidP="00BF651C">
            <w:pPr>
              <w:widowControl/>
              <w:spacing w:line="240" w:lineRule="auto"/>
              <w:jc w:val="center"/>
              <w:rPr>
                <w:rFonts w:ascii="Times New Roman" w:hAnsi="Times New Roman" w:cs="Times New Roman"/>
                <w:b/>
                <w:sz w:val="20"/>
                <w:szCs w:val="24"/>
                <w:lang w:val="en-US"/>
              </w:rPr>
            </w:pPr>
            <w:r w:rsidRPr="00CA6AD5">
              <w:rPr>
                <w:rFonts w:ascii="Times New Roman" w:hAnsi="Times New Roman" w:cs="Times New Roman"/>
                <w:b/>
                <w:sz w:val="20"/>
                <w:szCs w:val="24"/>
                <w:lang w:val="en-US"/>
              </w:rPr>
              <w:t>Signifikan</w:t>
            </w:r>
          </w:p>
        </w:tc>
      </w:tr>
      <w:tr w:rsidR="00BF651C" w:rsidRPr="00CA6AD5" w14:paraId="44598763" w14:textId="77777777" w:rsidTr="00BF651C">
        <w:trPr>
          <w:trHeight w:val="481"/>
        </w:trPr>
        <w:tc>
          <w:tcPr>
            <w:tcW w:w="1668" w:type="dxa"/>
            <w:vMerge w:val="restart"/>
          </w:tcPr>
          <w:p w14:paraId="3623A848" w14:textId="77777777" w:rsidR="00BF651C" w:rsidRPr="00CA6AD5" w:rsidRDefault="00BF651C" w:rsidP="00BF651C">
            <w:pPr>
              <w:widowControl/>
              <w:spacing w:line="240" w:lineRule="auto"/>
              <w:jc w:val="center"/>
              <w:rPr>
                <w:rFonts w:ascii="Times New Roman" w:hAnsi="Times New Roman" w:cs="Times New Roman"/>
                <w:b/>
                <w:sz w:val="20"/>
                <w:szCs w:val="24"/>
                <w:lang w:val="en-US"/>
              </w:rPr>
            </w:pPr>
            <w:r w:rsidRPr="00CA6AD5">
              <w:rPr>
                <w:rFonts w:ascii="Times New Roman" w:hAnsi="Times New Roman" w:cs="Times New Roman"/>
                <w:b/>
                <w:sz w:val="20"/>
                <w:szCs w:val="24"/>
                <w:lang w:val="en-US"/>
              </w:rPr>
              <w:t>Total Energy Ekspendiktur</w:t>
            </w:r>
          </w:p>
        </w:tc>
        <w:tc>
          <w:tcPr>
            <w:tcW w:w="1134" w:type="dxa"/>
            <w:vMerge w:val="restart"/>
            <w:vAlign w:val="center"/>
          </w:tcPr>
          <w:p w14:paraId="10FB931F" w14:textId="77777777" w:rsidR="00BF651C" w:rsidRPr="00CA6AD5" w:rsidRDefault="00BF651C" w:rsidP="00BF651C">
            <w:pPr>
              <w:widowControl/>
              <w:spacing w:line="240" w:lineRule="auto"/>
              <w:jc w:val="center"/>
              <w:rPr>
                <w:rFonts w:ascii="Times New Roman" w:hAnsi="Times New Roman" w:cs="Times New Roman"/>
                <w:sz w:val="20"/>
                <w:szCs w:val="24"/>
                <w:lang w:val="en-US"/>
              </w:rPr>
            </w:pPr>
            <w:r w:rsidRPr="00CA6AD5">
              <w:rPr>
                <w:rFonts w:ascii="Times New Roman" w:hAnsi="Times New Roman" w:cs="Times New Roman"/>
                <w:sz w:val="20"/>
                <w:szCs w:val="24"/>
                <w:lang w:val="en-US"/>
              </w:rPr>
              <w:t>-463.56</w:t>
            </w:r>
          </w:p>
        </w:tc>
        <w:tc>
          <w:tcPr>
            <w:tcW w:w="1701" w:type="dxa"/>
            <w:vMerge w:val="restart"/>
            <w:vAlign w:val="center"/>
          </w:tcPr>
          <w:p w14:paraId="1E47D23F" w14:textId="77777777" w:rsidR="00BF651C" w:rsidRPr="00CA6AD5" w:rsidRDefault="00BF651C" w:rsidP="00BF651C">
            <w:pPr>
              <w:widowControl/>
              <w:spacing w:line="240" w:lineRule="auto"/>
              <w:jc w:val="center"/>
              <w:rPr>
                <w:rFonts w:ascii="Times New Roman" w:hAnsi="Times New Roman" w:cs="Times New Roman"/>
                <w:sz w:val="20"/>
                <w:szCs w:val="24"/>
                <w:lang w:val="en-US"/>
              </w:rPr>
            </w:pPr>
            <w:r w:rsidRPr="00CA6AD5">
              <w:rPr>
                <w:rFonts w:ascii="Times New Roman" w:hAnsi="Times New Roman" w:cs="Times New Roman"/>
                <w:sz w:val="20"/>
                <w:szCs w:val="24"/>
                <w:lang w:val="en-US"/>
              </w:rPr>
              <w:t>0.000</w:t>
            </w:r>
          </w:p>
        </w:tc>
      </w:tr>
      <w:tr w:rsidR="00BF651C" w:rsidRPr="00CA6AD5" w14:paraId="40B7D0DE" w14:textId="77777777" w:rsidTr="00BF651C">
        <w:trPr>
          <w:trHeight w:val="481"/>
        </w:trPr>
        <w:tc>
          <w:tcPr>
            <w:tcW w:w="1668" w:type="dxa"/>
            <w:vMerge/>
          </w:tcPr>
          <w:p w14:paraId="39ABCC43" w14:textId="77777777" w:rsidR="00BF651C" w:rsidRPr="00CA6AD5" w:rsidRDefault="00BF651C" w:rsidP="00BF651C">
            <w:pPr>
              <w:widowControl/>
              <w:spacing w:line="240" w:lineRule="auto"/>
              <w:jc w:val="center"/>
              <w:rPr>
                <w:rFonts w:ascii="Times New Roman" w:hAnsi="Times New Roman" w:cs="Times New Roman"/>
                <w:b/>
                <w:sz w:val="20"/>
                <w:szCs w:val="24"/>
                <w:lang w:val="en-US"/>
              </w:rPr>
            </w:pPr>
          </w:p>
        </w:tc>
        <w:tc>
          <w:tcPr>
            <w:tcW w:w="1134" w:type="dxa"/>
            <w:vMerge/>
            <w:vAlign w:val="center"/>
          </w:tcPr>
          <w:p w14:paraId="0EC80461" w14:textId="77777777" w:rsidR="00BF651C" w:rsidRPr="00CA6AD5" w:rsidRDefault="00BF651C" w:rsidP="00BF651C">
            <w:pPr>
              <w:widowControl/>
              <w:spacing w:line="240" w:lineRule="auto"/>
              <w:jc w:val="center"/>
              <w:rPr>
                <w:rFonts w:ascii="Times New Roman" w:hAnsi="Times New Roman" w:cs="Times New Roman"/>
                <w:sz w:val="20"/>
                <w:szCs w:val="24"/>
                <w:lang w:val="en-US"/>
              </w:rPr>
            </w:pPr>
          </w:p>
        </w:tc>
        <w:tc>
          <w:tcPr>
            <w:tcW w:w="1701" w:type="dxa"/>
            <w:vMerge/>
            <w:vAlign w:val="center"/>
          </w:tcPr>
          <w:p w14:paraId="2A5CAF24" w14:textId="77777777" w:rsidR="00BF651C" w:rsidRPr="00CA6AD5" w:rsidRDefault="00BF651C" w:rsidP="00BF651C">
            <w:pPr>
              <w:widowControl/>
              <w:spacing w:line="240" w:lineRule="auto"/>
              <w:jc w:val="center"/>
              <w:rPr>
                <w:rFonts w:ascii="Times New Roman" w:hAnsi="Times New Roman" w:cs="Times New Roman"/>
                <w:sz w:val="20"/>
                <w:szCs w:val="24"/>
                <w:lang w:val="en-US"/>
              </w:rPr>
            </w:pPr>
          </w:p>
        </w:tc>
      </w:tr>
      <w:tr w:rsidR="00BF651C" w:rsidRPr="00CA6AD5" w14:paraId="49F07563" w14:textId="77777777" w:rsidTr="00BF651C">
        <w:trPr>
          <w:trHeight w:val="481"/>
        </w:trPr>
        <w:tc>
          <w:tcPr>
            <w:tcW w:w="1668" w:type="dxa"/>
            <w:vMerge w:val="restart"/>
          </w:tcPr>
          <w:p w14:paraId="66D4B7DA" w14:textId="77777777" w:rsidR="00BF651C" w:rsidRPr="00CA6AD5" w:rsidRDefault="00BF651C" w:rsidP="00BF651C">
            <w:pPr>
              <w:widowControl/>
              <w:spacing w:line="240" w:lineRule="auto"/>
              <w:jc w:val="center"/>
              <w:rPr>
                <w:rFonts w:ascii="Times New Roman" w:hAnsi="Times New Roman" w:cs="Times New Roman"/>
                <w:b/>
                <w:sz w:val="20"/>
                <w:szCs w:val="24"/>
                <w:lang w:val="en-US"/>
              </w:rPr>
            </w:pPr>
            <w:r w:rsidRPr="0037588E">
              <w:rPr>
                <w:rFonts w:ascii="Times New Roman" w:hAnsi="Times New Roman" w:cs="Times New Roman"/>
                <w:b/>
                <w:i/>
                <w:sz w:val="20"/>
                <w:szCs w:val="24"/>
                <w:lang w:val="en-US"/>
              </w:rPr>
              <w:t>Heart rate</w:t>
            </w:r>
            <w:r w:rsidRPr="00CA6AD5">
              <w:rPr>
                <w:rFonts w:ascii="Times New Roman" w:hAnsi="Times New Roman" w:cs="Times New Roman"/>
                <w:b/>
                <w:sz w:val="20"/>
                <w:szCs w:val="24"/>
                <w:lang w:val="en-US"/>
              </w:rPr>
              <w:t xml:space="preserve"> (%HRmax)</w:t>
            </w:r>
          </w:p>
        </w:tc>
        <w:tc>
          <w:tcPr>
            <w:tcW w:w="1134" w:type="dxa"/>
            <w:vMerge w:val="restart"/>
            <w:vAlign w:val="center"/>
          </w:tcPr>
          <w:p w14:paraId="099E12EB" w14:textId="77777777" w:rsidR="00BF651C" w:rsidRPr="00CA6AD5" w:rsidRDefault="00BF651C" w:rsidP="00BF651C">
            <w:pPr>
              <w:widowControl/>
              <w:spacing w:line="240" w:lineRule="auto"/>
              <w:jc w:val="center"/>
              <w:rPr>
                <w:rFonts w:ascii="Times New Roman" w:hAnsi="Times New Roman" w:cs="Times New Roman"/>
                <w:sz w:val="20"/>
                <w:szCs w:val="24"/>
                <w:lang w:val="en-US"/>
              </w:rPr>
            </w:pPr>
            <w:r w:rsidRPr="00CA6AD5">
              <w:rPr>
                <w:rFonts w:ascii="Times New Roman" w:hAnsi="Times New Roman" w:cs="Times New Roman"/>
                <w:sz w:val="20"/>
                <w:szCs w:val="24"/>
                <w:lang w:val="en-US"/>
              </w:rPr>
              <w:t>-16..82</w:t>
            </w:r>
          </w:p>
        </w:tc>
        <w:tc>
          <w:tcPr>
            <w:tcW w:w="1701" w:type="dxa"/>
            <w:vMerge w:val="restart"/>
            <w:vAlign w:val="center"/>
          </w:tcPr>
          <w:p w14:paraId="10488A5B" w14:textId="77777777" w:rsidR="00BF651C" w:rsidRPr="00CA6AD5" w:rsidRDefault="00BF651C" w:rsidP="00BF651C">
            <w:pPr>
              <w:widowControl/>
              <w:spacing w:line="240" w:lineRule="auto"/>
              <w:jc w:val="center"/>
              <w:rPr>
                <w:rFonts w:ascii="Times New Roman" w:hAnsi="Times New Roman" w:cs="Times New Roman"/>
                <w:sz w:val="20"/>
                <w:szCs w:val="24"/>
                <w:lang w:val="en-US"/>
              </w:rPr>
            </w:pPr>
            <w:r w:rsidRPr="00CA6AD5">
              <w:rPr>
                <w:rFonts w:ascii="Times New Roman" w:hAnsi="Times New Roman" w:cs="Times New Roman"/>
                <w:sz w:val="20"/>
                <w:szCs w:val="24"/>
                <w:lang w:val="en-US"/>
              </w:rPr>
              <w:t>0.000</w:t>
            </w:r>
          </w:p>
        </w:tc>
      </w:tr>
      <w:tr w:rsidR="00BF651C" w:rsidRPr="00CA6AD5" w14:paraId="55628032" w14:textId="77777777" w:rsidTr="00BF651C">
        <w:trPr>
          <w:trHeight w:val="481"/>
        </w:trPr>
        <w:tc>
          <w:tcPr>
            <w:tcW w:w="1668" w:type="dxa"/>
            <w:vMerge/>
          </w:tcPr>
          <w:p w14:paraId="28D436E0" w14:textId="77777777" w:rsidR="00BF651C" w:rsidRPr="00CA6AD5" w:rsidRDefault="00BF651C" w:rsidP="00BF651C">
            <w:pPr>
              <w:widowControl/>
              <w:spacing w:line="240" w:lineRule="auto"/>
              <w:jc w:val="center"/>
              <w:rPr>
                <w:rFonts w:ascii="Times New Roman" w:hAnsi="Times New Roman" w:cs="Times New Roman"/>
                <w:sz w:val="20"/>
                <w:szCs w:val="24"/>
                <w:lang w:val="en-US"/>
              </w:rPr>
            </w:pPr>
          </w:p>
        </w:tc>
        <w:tc>
          <w:tcPr>
            <w:tcW w:w="1134" w:type="dxa"/>
            <w:vMerge/>
            <w:vAlign w:val="center"/>
          </w:tcPr>
          <w:p w14:paraId="7049F608" w14:textId="77777777" w:rsidR="00BF651C" w:rsidRPr="00CA6AD5" w:rsidRDefault="00BF651C" w:rsidP="00BF651C">
            <w:pPr>
              <w:widowControl/>
              <w:spacing w:line="240" w:lineRule="auto"/>
              <w:jc w:val="center"/>
              <w:rPr>
                <w:rFonts w:ascii="Times New Roman" w:hAnsi="Times New Roman" w:cs="Times New Roman"/>
                <w:sz w:val="20"/>
                <w:szCs w:val="24"/>
                <w:lang w:val="en-US"/>
              </w:rPr>
            </w:pPr>
          </w:p>
        </w:tc>
        <w:tc>
          <w:tcPr>
            <w:tcW w:w="1701" w:type="dxa"/>
            <w:vMerge/>
          </w:tcPr>
          <w:p w14:paraId="607075C2" w14:textId="77777777" w:rsidR="00BF651C" w:rsidRPr="00CA6AD5" w:rsidRDefault="00BF651C" w:rsidP="00BF651C">
            <w:pPr>
              <w:widowControl/>
              <w:spacing w:line="240" w:lineRule="auto"/>
              <w:jc w:val="center"/>
              <w:rPr>
                <w:rFonts w:ascii="Times New Roman" w:hAnsi="Times New Roman" w:cs="Times New Roman"/>
                <w:sz w:val="20"/>
                <w:szCs w:val="24"/>
                <w:lang w:val="en-US"/>
              </w:rPr>
            </w:pPr>
          </w:p>
        </w:tc>
      </w:tr>
    </w:tbl>
    <w:p w14:paraId="30C53C2E" w14:textId="08C9DE72" w:rsidR="00823F6D" w:rsidRPr="009F5AEC" w:rsidRDefault="00823F6D" w:rsidP="00401813">
      <w:pPr>
        <w:pStyle w:val="Els-body-text"/>
        <w:spacing w:line="240" w:lineRule="auto"/>
        <w:ind w:firstLine="0"/>
        <w:rPr>
          <w:sz w:val="24"/>
          <w:szCs w:val="24"/>
        </w:rPr>
      </w:pPr>
    </w:p>
    <w:p w14:paraId="03515D0B" w14:textId="095EB327" w:rsidR="00AD6F25" w:rsidRPr="009F5AEC" w:rsidRDefault="006C7E53" w:rsidP="00401813">
      <w:pPr>
        <w:pStyle w:val="Els-1storder-head"/>
        <w:spacing w:line="240" w:lineRule="auto"/>
        <w:jc w:val="both"/>
        <w:rPr>
          <w:sz w:val="24"/>
          <w:szCs w:val="24"/>
        </w:rPr>
      </w:pPr>
      <w:r w:rsidRPr="009F5AEC">
        <w:rPr>
          <w:sz w:val="24"/>
          <w:szCs w:val="24"/>
        </w:rPr>
        <w:t>Conclusion and Recommendation</w:t>
      </w:r>
      <w:r w:rsidR="00AD0020" w:rsidRPr="009F5AEC">
        <w:rPr>
          <w:sz w:val="24"/>
          <w:szCs w:val="24"/>
        </w:rPr>
        <w:t xml:space="preserve"> (Simpulan dan Rekomendasi)</w:t>
      </w:r>
    </w:p>
    <w:p w14:paraId="32474123" w14:textId="26B4BD7D" w:rsidR="0027447A" w:rsidRPr="00BF651C" w:rsidRDefault="0027447A" w:rsidP="00401813">
      <w:pPr>
        <w:pStyle w:val="Els-reference-head"/>
        <w:spacing w:line="240" w:lineRule="auto"/>
        <w:ind w:firstLine="720"/>
        <w:jc w:val="both"/>
        <w:rPr>
          <w:smallCaps w:val="0"/>
          <w:sz w:val="24"/>
          <w:szCs w:val="24"/>
          <w:lang w:val="id-ID"/>
        </w:rPr>
      </w:pPr>
      <w:r w:rsidRPr="0027447A">
        <w:rPr>
          <w:smallCaps w:val="0"/>
          <w:sz w:val="24"/>
          <w:szCs w:val="24"/>
        </w:rPr>
        <w:t xml:space="preserve">Berdasarkan latar belakang dan rumusan masalah, penelitian ini bertujuan untuk menjelaskan pemberian senam Persadia seri 1 terhadap pengeluaran energi dan pengaruhnya terhadap hasil tes </w:t>
      </w:r>
      <w:r w:rsidR="0037588E" w:rsidRPr="0037588E">
        <w:rPr>
          <w:i/>
          <w:smallCaps w:val="0"/>
          <w:sz w:val="24"/>
          <w:szCs w:val="24"/>
        </w:rPr>
        <w:t>heart rate</w:t>
      </w:r>
      <w:r w:rsidRPr="0027447A">
        <w:rPr>
          <w:smallCaps w:val="0"/>
          <w:sz w:val="24"/>
          <w:szCs w:val="24"/>
        </w:rPr>
        <w:t xml:space="preserve"> selama </w:t>
      </w:r>
      <w:proofErr w:type="gramStart"/>
      <w:r w:rsidRPr="0027447A">
        <w:rPr>
          <w:smallCaps w:val="0"/>
          <w:sz w:val="24"/>
          <w:szCs w:val="24"/>
        </w:rPr>
        <w:t>latihan .</w:t>
      </w:r>
      <w:proofErr w:type="gramEnd"/>
      <w:r w:rsidRPr="0027447A">
        <w:rPr>
          <w:smallCaps w:val="0"/>
          <w:sz w:val="24"/>
          <w:szCs w:val="24"/>
        </w:rPr>
        <w:t xml:space="preserve"> Metode penelitian yang digunakan adalah eksperimental lapangan dengan menggunakan rancangan </w:t>
      </w:r>
      <w:r w:rsidR="00BF651C">
        <w:rPr>
          <w:smallCaps w:val="0"/>
          <w:sz w:val="24"/>
          <w:szCs w:val="24"/>
          <w:lang w:val="id-ID"/>
        </w:rPr>
        <w:t>post tes only groub design</w:t>
      </w:r>
    </w:p>
    <w:p w14:paraId="350890B0" w14:textId="089C5CC9" w:rsidR="0027447A" w:rsidRPr="0027447A" w:rsidRDefault="0027447A" w:rsidP="00401813">
      <w:pPr>
        <w:pStyle w:val="Els-reference-head"/>
        <w:spacing w:line="240" w:lineRule="auto"/>
        <w:ind w:firstLine="720"/>
        <w:jc w:val="both"/>
        <w:rPr>
          <w:smallCaps w:val="0"/>
          <w:sz w:val="24"/>
          <w:szCs w:val="24"/>
        </w:rPr>
      </w:pPr>
      <w:proofErr w:type="gramStart"/>
      <w:r w:rsidRPr="0027447A">
        <w:rPr>
          <w:smallCaps w:val="0"/>
          <w:sz w:val="24"/>
          <w:szCs w:val="24"/>
        </w:rPr>
        <w:t>Penyakit Diabetes melitus sebuah beban yang besar pada status kesehatan, kehidupan sosial, dan ekonomi yang diakibatkan oleh biaya pengobatan yang besar.</w:t>
      </w:r>
      <w:proofErr w:type="gramEnd"/>
      <w:r w:rsidRPr="0027447A">
        <w:rPr>
          <w:smallCaps w:val="0"/>
          <w:sz w:val="24"/>
          <w:szCs w:val="24"/>
        </w:rPr>
        <w:t xml:space="preserve"> </w:t>
      </w:r>
      <w:proofErr w:type="gramStart"/>
      <w:r w:rsidRPr="0027447A">
        <w:rPr>
          <w:smallCaps w:val="0"/>
          <w:sz w:val="24"/>
          <w:szCs w:val="24"/>
        </w:rPr>
        <w:t>Gaya hidup sedenter, pola makan yang tidak sehat, serta obesitas menjadi faktor resiko utama yang dapat mengakibatkan diabetes mellitus tipe 2.</w:t>
      </w:r>
      <w:proofErr w:type="gramEnd"/>
      <w:r w:rsidRPr="0027447A">
        <w:rPr>
          <w:smallCaps w:val="0"/>
          <w:sz w:val="24"/>
          <w:szCs w:val="24"/>
        </w:rPr>
        <w:t xml:space="preserve"> Perubahan </w:t>
      </w:r>
      <w:proofErr w:type="gramStart"/>
      <w:r w:rsidRPr="0027447A">
        <w:rPr>
          <w:smallCaps w:val="0"/>
          <w:sz w:val="24"/>
          <w:szCs w:val="24"/>
        </w:rPr>
        <w:t>gaya</w:t>
      </w:r>
      <w:proofErr w:type="gramEnd"/>
      <w:r w:rsidRPr="0027447A">
        <w:rPr>
          <w:smallCaps w:val="0"/>
          <w:sz w:val="24"/>
          <w:szCs w:val="24"/>
        </w:rPr>
        <w:t xml:space="preserve"> hidup, yang menggabungkan pola makan yang sehat dan peningkatan aktivitas fisik secara regular dapat mengurangi angka kejadian DM tipe 2. Hal ini </w:t>
      </w:r>
      <w:r w:rsidR="00616FE8">
        <w:rPr>
          <w:smallCaps w:val="0"/>
          <w:sz w:val="24"/>
          <w:szCs w:val="24"/>
          <w:lang w:val="id-ID"/>
        </w:rPr>
        <w:t xml:space="preserve">sudah </w:t>
      </w:r>
      <w:bookmarkStart w:id="1" w:name="_GoBack"/>
      <w:bookmarkEnd w:id="1"/>
      <w:r w:rsidRPr="0027447A">
        <w:rPr>
          <w:smallCaps w:val="0"/>
          <w:sz w:val="24"/>
          <w:szCs w:val="24"/>
        </w:rPr>
        <w:t xml:space="preserve">sesuai dengan program pencegahan yang dikeluarkan oleh American Diabetes Association (ADA) yaitu untuk mengontrol </w:t>
      </w:r>
      <w:proofErr w:type="gramStart"/>
      <w:r w:rsidRPr="0027447A">
        <w:rPr>
          <w:smallCaps w:val="0"/>
          <w:sz w:val="24"/>
          <w:szCs w:val="24"/>
        </w:rPr>
        <w:t>kadar</w:t>
      </w:r>
      <w:proofErr w:type="gramEnd"/>
      <w:r w:rsidRPr="0027447A">
        <w:rPr>
          <w:smallCaps w:val="0"/>
          <w:sz w:val="24"/>
          <w:szCs w:val="24"/>
        </w:rPr>
        <w:t xml:space="preserve"> glukosa darah diperlukan latihan setidaknya selama 150 menit yang dilakukan 3-5 kali dalam seminggu dengan intensitas latihan sedang (40-70% HR Max), dan mengeluarkan energi sebanyak 700 kcal/minggu (Xuanping et al., 2015; American Diabetes Association, 2016).</w:t>
      </w:r>
    </w:p>
    <w:p w14:paraId="24A38B47" w14:textId="525100E6" w:rsidR="0027447A" w:rsidRPr="0027447A" w:rsidRDefault="0027447A" w:rsidP="00401813">
      <w:pPr>
        <w:pStyle w:val="Els-reference-head"/>
        <w:spacing w:line="240" w:lineRule="auto"/>
        <w:jc w:val="both"/>
        <w:rPr>
          <w:smallCaps w:val="0"/>
          <w:sz w:val="24"/>
          <w:szCs w:val="24"/>
        </w:rPr>
      </w:pPr>
      <w:r w:rsidRPr="0027447A">
        <w:rPr>
          <w:smallCaps w:val="0"/>
          <w:sz w:val="24"/>
          <w:szCs w:val="24"/>
        </w:rPr>
        <w:t xml:space="preserve"> </w:t>
      </w:r>
      <w:r w:rsidRPr="0027447A">
        <w:rPr>
          <w:smallCaps w:val="0"/>
          <w:sz w:val="24"/>
          <w:szCs w:val="24"/>
        </w:rPr>
        <w:tab/>
        <w:t xml:space="preserve">Hasil penelitian ini menunjukkan bahwa senam persadia seri 1 yang dilakukan selama 30 menit dapat mencapai rata-rata 70% HR maksimal, dimana angka tersebut menunjukkan </w:t>
      </w:r>
      <w:r w:rsidRPr="0027447A">
        <w:rPr>
          <w:smallCaps w:val="0"/>
          <w:sz w:val="24"/>
          <w:szCs w:val="24"/>
        </w:rPr>
        <w:lastRenderedPageBreak/>
        <w:t xml:space="preserve">bahwa senam ini berada pada level intensitas sedang. Seperti yang telah dijelaskan pada tabel 5.2 pada </w:t>
      </w:r>
      <w:proofErr w:type="gramStart"/>
      <w:r w:rsidRPr="0027447A">
        <w:rPr>
          <w:smallCaps w:val="0"/>
          <w:sz w:val="24"/>
          <w:szCs w:val="24"/>
        </w:rPr>
        <w:t>bab</w:t>
      </w:r>
      <w:proofErr w:type="gramEnd"/>
      <w:r w:rsidRPr="0027447A">
        <w:rPr>
          <w:smallCaps w:val="0"/>
          <w:sz w:val="24"/>
          <w:szCs w:val="24"/>
        </w:rPr>
        <w:t xml:space="preserve"> 5. </w:t>
      </w:r>
      <w:proofErr w:type="gramStart"/>
      <w:r w:rsidRPr="0027447A">
        <w:rPr>
          <w:smallCaps w:val="0"/>
          <w:sz w:val="24"/>
          <w:szCs w:val="24"/>
        </w:rPr>
        <w:t>Rerata pengeluaran energi selama melakukan senam sebesar 520 kcal dengan keluaran energi terbesar adalah 769 kcal.</w:t>
      </w:r>
      <w:proofErr w:type="gramEnd"/>
      <w:r w:rsidRPr="0027447A">
        <w:rPr>
          <w:smallCaps w:val="0"/>
          <w:sz w:val="24"/>
          <w:szCs w:val="24"/>
        </w:rPr>
        <w:t xml:space="preserve"> Serta IBM subjek penelitian antara 18,00 – 32,00 Pengeluaran energi sela</w:t>
      </w:r>
      <w:r w:rsidR="00616FE8">
        <w:rPr>
          <w:smallCaps w:val="0"/>
          <w:sz w:val="24"/>
          <w:szCs w:val="24"/>
        </w:rPr>
        <w:t xml:space="preserve">ma melakukan senam </w:t>
      </w:r>
      <w:r w:rsidR="00616FE8">
        <w:rPr>
          <w:smallCaps w:val="0"/>
          <w:sz w:val="24"/>
          <w:szCs w:val="24"/>
          <w:lang w:val="id-ID"/>
        </w:rPr>
        <w:t>sudah</w:t>
      </w:r>
      <w:r w:rsidRPr="0027447A">
        <w:rPr>
          <w:smallCaps w:val="0"/>
          <w:sz w:val="24"/>
          <w:szCs w:val="24"/>
        </w:rPr>
        <w:t xml:space="preserve"> sesuai dengan rekomendasi ADA yaitu energi dikeluarkan sebesar 700 kcal dengan latihan intensitas sedang yang dilakukan 3-5 kali dalam satu minggu yang artinya dalam satu kali latihan energi yang dikeluarkan sebesar 140 – 230 kcal.  Subjek dengan berat badan 140 lb atau setara dengan 63 kg, pengeluaran energi sebesar 140 – 230 kcal setara dengan aktivitas bersepeda dengan kecepatan 16 km/jam selama 30 menit (140 kcal), berjalan dengan kecepatan 6,4 km/jam selama 30 menit (168 kcal), atau berlari dengan kecepatan 12 km/jam selama 17 menit (238 kcal), sedangkan pengeluaran energi sebesar 83,77 kcal setara dengan aktivitas berjalan dengan kecepatan 3,2 km/jam selama 30 menit (84 kcal), bersepeda dengan kecepatan 16 km/jam selama 18 menit (84 kcal), atau berlari dengan kecepatan 12 km/jam selama 6 menit (84 kcal) (Blair et al., 2011). </w:t>
      </w:r>
    </w:p>
    <w:p w14:paraId="3122E661" w14:textId="77777777" w:rsidR="0027447A" w:rsidRPr="0027447A" w:rsidRDefault="0027447A" w:rsidP="00401813">
      <w:pPr>
        <w:pStyle w:val="Els-reference-head"/>
        <w:spacing w:line="240" w:lineRule="auto"/>
        <w:ind w:firstLine="720"/>
        <w:jc w:val="both"/>
        <w:rPr>
          <w:smallCaps w:val="0"/>
          <w:sz w:val="24"/>
          <w:szCs w:val="24"/>
        </w:rPr>
      </w:pPr>
      <w:r w:rsidRPr="0027447A">
        <w:rPr>
          <w:smallCaps w:val="0"/>
          <w:sz w:val="24"/>
          <w:szCs w:val="24"/>
        </w:rPr>
        <w:t xml:space="preserve">Pengeluaran energi yang tidak sesuai dengan rekomendasi ADA dapat disebabkan beberapa hal, yaitu subjek penelitian tidak serius dalam mengikuti semua gerakan senam, subjek penelitian belum menguasai gerakan-gerakan senam karena hanya diberikan satu kali latihan, serta terdapat perbedaan antara berat badan subjek dalam penelitian ini dan subjek pada penelitian ADA. </w:t>
      </w:r>
      <w:proofErr w:type="gramStart"/>
      <w:r w:rsidRPr="0027447A">
        <w:rPr>
          <w:smallCaps w:val="0"/>
          <w:sz w:val="24"/>
          <w:szCs w:val="24"/>
        </w:rPr>
        <w:t>Diperlukan adanya suatu modifkasi pada intensitas dan gerakan-gerakan dalam senam persadia seri 1 agar senam ini mampu mengeluarkan energi lebih besar.</w:t>
      </w:r>
      <w:proofErr w:type="gramEnd"/>
      <w:r w:rsidRPr="0027447A">
        <w:rPr>
          <w:smallCaps w:val="0"/>
          <w:sz w:val="24"/>
          <w:szCs w:val="24"/>
        </w:rPr>
        <w:t xml:space="preserve"> Dengan intensitas yang dinaikkan, maka energi yang dikeluarkan semakin banyak, sehingga latihan juga dapat bermanfaat dalam mengatur berat badan bila dilakukan secara teratur (Hansen et al., 2013; Kumareswaran et al., 2013; Westerterp, 2013; O’Neal et al., 2017).  </w:t>
      </w:r>
    </w:p>
    <w:p w14:paraId="1F37AE8B" w14:textId="056A3A45" w:rsidR="0027447A" w:rsidRPr="0027447A" w:rsidRDefault="0027447A" w:rsidP="00401813">
      <w:pPr>
        <w:pStyle w:val="Els-reference-head"/>
        <w:spacing w:line="240" w:lineRule="auto"/>
        <w:ind w:firstLine="720"/>
        <w:jc w:val="both"/>
        <w:rPr>
          <w:smallCaps w:val="0"/>
          <w:sz w:val="24"/>
          <w:szCs w:val="24"/>
        </w:rPr>
      </w:pPr>
      <w:proofErr w:type="gramStart"/>
      <w:r w:rsidRPr="0027447A">
        <w:rPr>
          <w:smallCaps w:val="0"/>
          <w:sz w:val="24"/>
          <w:szCs w:val="24"/>
        </w:rPr>
        <w:t xml:space="preserve">Penelitian ini menunjukkan bahwa variabel </w:t>
      </w:r>
      <w:r w:rsidR="0037588E" w:rsidRPr="0037588E">
        <w:rPr>
          <w:i/>
          <w:smallCaps w:val="0"/>
          <w:sz w:val="24"/>
          <w:szCs w:val="24"/>
        </w:rPr>
        <w:t>heart rate</w:t>
      </w:r>
      <w:r w:rsidRPr="0027447A">
        <w:rPr>
          <w:smallCaps w:val="0"/>
          <w:sz w:val="24"/>
          <w:szCs w:val="24"/>
        </w:rPr>
        <w:t xml:space="preserve"> sangat terpengaruh pada saat </w:t>
      </w:r>
      <w:r w:rsidRPr="0027447A">
        <w:rPr>
          <w:smallCaps w:val="0"/>
          <w:sz w:val="24"/>
          <w:szCs w:val="24"/>
        </w:rPr>
        <w:lastRenderedPageBreak/>
        <w:t>melakukan senam persadia seri 1.</w:t>
      </w:r>
      <w:proofErr w:type="gramEnd"/>
      <w:r w:rsidRPr="0027447A">
        <w:rPr>
          <w:smallCaps w:val="0"/>
          <w:sz w:val="24"/>
          <w:szCs w:val="24"/>
        </w:rPr>
        <w:t xml:space="preserve"> </w:t>
      </w:r>
      <w:proofErr w:type="gramStart"/>
      <w:r w:rsidRPr="0027447A">
        <w:rPr>
          <w:smallCaps w:val="0"/>
          <w:sz w:val="24"/>
          <w:szCs w:val="24"/>
        </w:rPr>
        <w:t>menunjukkan</w:t>
      </w:r>
      <w:proofErr w:type="gramEnd"/>
      <w:r w:rsidRPr="0027447A">
        <w:rPr>
          <w:smallCaps w:val="0"/>
          <w:sz w:val="24"/>
          <w:szCs w:val="24"/>
        </w:rPr>
        <w:t xml:space="preserve"> </w:t>
      </w:r>
      <w:r w:rsidR="0037588E" w:rsidRPr="0037588E">
        <w:rPr>
          <w:i/>
          <w:smallCaps w:val="0"/>
          <w:sz w:val="24"/>
          <w:szCs w:val="24"/>
        </w:rPr>
        <w:t>heart rate</w:t>
      </w:r>
      <w:r w:rsidRPr="0027447A">
        <w:rPr>
          <w:smallCaps w:val="0"/>
          <w:sz w:val="24"/>
          <w:szCs w:val="24"/>
        </w:rPr>
        <w:t xml:space="preserve"> yang dikeluarkan selama latihan adalah 81.17±7.68 dengan nilai minimum 73 bpm dan nilai maksimum adalah 166 bpm. Sedangkan kelompok Senam Diabetes seri 6 </w:t>
      </w:r>
      <w:r w:rsidR="0037588E" w:rsidRPr="0037588E">
        <w:rPr>
          <w:i/>
          <w:smallCaps w:val="0"/>
          <w:sz w:val="24"/>
          <w:szCs w:val="24"/>
        </w:rPr>
        <w:t>heart rate</w:t>
      </w:r>
      <w:r w:rsidRPr="0027447A">
        <w:rPr>
          <w:smallCaps w:val="0"/>
          <w:sz w:val="24"/>
          <w:szCs w:val="24"/>
        </w:rPr>
        <w:t xml:space="preserve"> yang di keluarkan selama latihan 64.35±5.09  dengan nilai minimum 92 bpm dan nilai maksimum 169 bpm. </w:t>
      </w:r>
      <w:proofErr w:type="gramStart"/>
      <w:r w:rsidRPr="0027447A">
        <w:rPr>
          <w:smallCaps w:val="0"/>
          <w:sz w:val="24"/>
          <w:szCs w:val="24"/>
        </w:rPr>
        <w:t>Seperti yang sudah dinyatakan Olahraga yang dianjurkan sifatnya harus sesuai dengan CRIPE (continuous, rhytmical, interval, progressive, endurance training).</w:t>
      </w:r>
      <w:proofErr w:type="gramEnd"/>
      <w:r w:rsidRPr="0027447A">
        <w:rPr>
          <w:smallCaps w:val="0"/>
          <w:sz w:val="24"/>
          <w:szCs w:val="24"/>
        </w:rPr>
        <w:t xml:space="preserve"> </w:t>
      </w:r>
      <w:proofErr w:type="gramStart"/>
      <w:r w:rsidRPr="0027447A">
        <w:rPr>
          <w:smallCaps w:val="0"/>
          <w:sz w:val="24"/>
          <w:szCs w:val="24"/>
        </w:rPr>
        <w:t>sedapat</w:t>
      </w:r>
      <w:proofErr w:type="gramEnd"/>
      <w:r w:rsidRPr="0027447A">
        <w:rPr>
          <w:smallCaps w:val="0"/>
          <w:sz w:val="24"/>
          <w:szCs w:val="24"/>
        </w:rPr>
        <w:t xml:space="preserve"> mungkin mencapai zona sasaran 75-85% </w:t>
      </w:r>
      <w:r w:rsidR="0037588E" w:rsidRPr="0037588E">
        <w:rPr>
          <w:i/>
          <w:smallCaps w:val="0"/>
          <w:sz w:val="24"/>
          <w:szCs w:val="24"/>
        </w:rPr>
        <w:t>heart rate</w:t>
      </w:r>
      <w:r w:rsidRPr="0027447A">
        <w:rPr>
          <w:smallCaps w:val="0"/>
          <w:sz w:val="24"/>
          <w:szCs w:val="24"/>
        </w:rPr>
        <w:t xml:space="preserve"> maksimal yang disesuaikan dengan kemampuan dan kondisi penyakit penyerta yang dialami oleh pasien. </w:t>
      </w:r>
    </w:p>
    <w:p w14:paraId="65C20FA3" w14:textId="77777777" w:rsidR="0027447A" w:rsidRPr="0027447A" w:rsidRDefault="0027447A" w:rsidP="00401813">
      <w:pPr>
        <w:pStyle w:val="Els-reference-head"/>
        <w:spacing w:line="240" w:lineRule="auto"/>
        <w:ind w:firstLine="720"/>
        <w:jc w:val="both"/>
        <w:rPr>
          <w:smallCaps w:val="0"/>
          <w:sz w:val="24"/>
          <w:szCs w:val="24"/>
        </w:rPr>
      </w:pPr>
      <w:r w:rsidRPr="0027447A">
        <w:rPr>
          <w:smallCaps w:val="0"/>
          <w:sz w:val="24"/>
          <w:szCs w:val="24"/>
        </w:rPr>
        <w:t xml:space="preserve">Hasil </w:t>
      </w:r>
      <w:proofErr w:type="gramStart"/>
      <w:r w:rsidRPr="0027447A">
        <w:rPr>
          <w:smallCaps w:val="0"/>
          <w:sz w:val="24"/>
          <w:szCs w:val="24"/>
        </w:rPr>
        <w:t>lain</w:t>
      </w:r>
      <w:proofErr w:type="gramEnd"/>
      <w:r w:rsidRPr="0027447A">
        <w:rPr>
          <w:smallCaps w:val="0"/>
          <w:sz w:val="24"/>
          <w:szCs w:val="24"/>
        </w:rPr>
        <w:t xml:space="preserve"> dari penelitian senam Diabetes adalah terdapat sebuah persamaan yang dapat menghitung perkiran pengeluaran energi selama melakukan senam diabetes Indonesia seri 6 secara manual berdasarkan berat badan. Persamaan tersebut adalah EE = 0</w:t>
      </w:r>
      <w:proofErr w:type="gramStart"/>
      <w:r w:rsidRPr="0027447A">
        <w:rPr>
          <w:smallCaps w:val="0"/>
          <w:sz w:val="24"/>
          <w:szCs w:val="24"/>
        </w:rPr>
        <w:t>,89</w:t>
      </w:r>
      <w:proofErr w:type="gramEnd"/>
      <w:r w:rsidRPr="0027447A">
        <w:rPr>
          <w:smallCaps w:val="0"/>
          <w:sz w:val="24"/>
          <w:szCs w:val="24"/>
        </w:rPr>
        <w:t xml:space="preserve"> x BB. </w:t>
      </w:r>
      <w:r w:rsidRPr="0027447A">
        <w:rPr>
          <w:smallCaps w:val="0"/>
          <w:sz w:val="24"/>
          <w:szCs w:val="24"/>
        </w:rPr>
        <w:cr/>
      </w:r>
    </w:p>
    <w:p w14:paraId="60DED015" w14:textId="77777777" w:rsidR="0027447A" w:rsidRPr="0027447A" w:rsidRDefault="0027447A" w:rsidP="00401813">
      <w:pPr>
        <w:pStyle w:val="Els-reference-head"/>
        <w:spacing w:line="240" w:lineRule="auto"/>
        <w:ind w:firstLine="720"/>
        <w:jc w:val="both"/>
        <w:rPr>
          <w:smallCaps w:val="0"/>
          <w:sz w:val="24"/>
          <w:szCs w:val="24"/>
        </w:rPr>
      </w:pPr>
      <w:r w:rsidRPr="0027447A">
        <w:rPr>
          <w:smallCaps w:val="0"/>
          <w:sz w:val="24"/>
          <w:szCs w:val="24"/>
        </w:rPr>
        <w:t xml:space="preserve">Jika seseorang dengan berat badan 60 kg mengikuti senam diabetes Indonesia seri 6, berdasarkan persamaan di atas, maka energi yang dikeluarkan sebanyak: </w:t>
      </w:r>
    </w:p>
    <w:p w14:paraId="52309545" w14:textId="7DB78F41" w:rsidR="00697348" w:rsidRDefault="0027447A" w:rsidP="00611808">
      <w:pPr>
        <w:pStyle w:val="Els-reference-head"/>
        <w:spacing w:before="0" w:line="240" w:lineRule="auto"/>
        <w:jc w:val="center"/>
        <w:rPr>
          <w:smallCaps w:val="0"/>
          <w:sz w:val="24"/>
          <w:szCs w:val="24"/>
          <w:lang w:val="id-ID"/>
        </w:rPr>
      </w:pPr>
      <w:r w:rsidRPr="0027447A">
        <w:rPr>
          <w:smallCaps w:val="0"/>
          <w:sz w:val="24"/>
          <w:szCs w:val="24"/>
        </w:rPr>
        <w:t>EE = 0</w:t>
      </w:r>
      <w:proofErr w:type="gramStart"/>
      <w:r w:rsidRPr="0027447A">
        <w:rPr>
          <w:smallCaps w:val="0"/>
          <w:sz w:val="24"/>
          <w:szCs w:val="24"/>
        </w:rPr>
        <w:t>,89</w:t>
      </w:r>
      <w:proofErr w:type="gramEnd"/>
      <w:r w:rsidRPr="0027447A">
        <w:rPr>
          <w:smallCaps w:val="0"/>
          <w:sz w:val="24"/>
          <w:szCs w:val="24"/>
        </w:rPr>
        <w:t xml:space="preserve"> x BB</w:t>
      </w:r>
    </w:p>
    <w:p w14:paraId="34C09B63" w14:textId="3D1814B5" w:rsidR="00697348" w:rsidRDefault="0027447A" w:rsidP="00611808">
      <w:pPr>
        <w:pStyle w:val="Els-reference-head"/>
        <w:spacing w:before="0" w:line="240" w:lineRule="auto"/>
        <w:jc w:val="center"/>
        <w:rPr>
          <w:smallCaps w:val="0"/>
          <w:sz w:val="24"/>
          <w:szCs w:val="24"/>
          <w:lang w:val="id-ID"/>
        </w:rPr>
      </w:pPr>
      <w:r w:rsidRPr="0027447A">
        <w:rPr>
          <w:smallCaps w:val="0"/>
          <w:sz w:val="24"/>
          <w:szCs w:val="24"/>
        </w:rPr>
        <w:t>EE = 0</w:t>
      </w:r>
      <w:proofErr w:type="gramStart"/>
      <w:r w:rsidRPr="0027447A">
        <w:rPr>
          <w:smallCaps w:val="0"/>
          <w:sz w:val="24"/>
          <w:szCs w:val="24"/>
        </w:rPr>
        <w:t>,89</w:t>
      </w:r>
      <w:proofErr w:type="gramEnd"/>
      <w:r w:rsidRPr="0027447A">
        <w:rPr>
          <w:smallCaps w:val="0"/>
          <w:sz w:val="24"/>
          <w:szCs w:val="24"/>
        </w:rPr>
        <w:t xml:space="preserve"> x 60</w:t>
      </w:r>
    </w:p>
    <w:p w14:paraId="5EE196BC" w14:textId="5FDF3EB7" w:rsidR="0027447A" w:rsidRPr="0027447A" w:rsidRDefault="0027447A" w:rsidP="00611808">
      <w:pPr>
        <w:pStyle w:val="Els-reference-head"/>
        <w:spacing w:before="0" w:line="240" w:lineRule="auto"/>
        <w:jc w:val="center"/>
        <w:rPr>
          <w:smallCaps w:val="0"/>
          <w:sz w:val="24"/>
          <w:szCs w:val="24"/>
        </w:rPr>
      </w:pPr>
      <w:r w:rsidRPr="0027447A">
        <w:rPr>
          <w:smallCaps w:val="0"/>
          <w:sz w:val="24"/>
          <w:szCs w:val="24"/>
        </w:rPr>
        <w:t>EE = 53</w:t>
      </w:r>
      <w:proofErr w:type="gramStart"/>
      <w:r w:rsidRPr="0027447A">
        <w:rPr>
          <w:smallCaps w:val="0"/>
          <w:sz w:val="24"/>
          <w:szCs w:val="24"/>
        </w:rPr>
        <w:t>,4</w:t>
      </w:r>
      <w:proofErr w:type="gramEnd"/>
      <w:r w:rsidRPr="0027447A">
        <w:rPr>
          <w:smallCaps w:val="0"/>
          <w:sz w:val="24"/>
          <w:szCs w:val="24"/>
        </w:rPr>
        <w:t xml:space="preserve"> kcal</w:t>
      </w:r>
    </w:p>
    <w:p w14:paraId="070FE97E" w14:textId="3DC6B9C3" w:rsidR="0027447A" w:rsidRPr="0027447A" w:rsidRDefault="0027447A" w:rsidP="00401813">
      <w:pPr>
        <w:pStyle w:val="Els-reference-head"/>
        <w:spacing w:line="240" w:lineRule="auto"/>
        <w:jc w:val="both"/>
        <w:rPr>
          <w:smallCaps w:val="0"/>
          <w:sz w:val="24"/>
          <w:szCs w:val="24"/>
        </w:rPr>
      </w:pPr>
      <w:r w:rsidRPr="0027447A">
        <w:rPr>
          <w:smallCaps w:val="0"/>
          <w:sz w:val="24"/>
          <w:szCs w:val="24"/>
        </w:rPr>
        <w:t xml:space="preserve"> </w:t>
      </w:r>
      <w:r w:rsidR="00697348">
        <w:rPr>
          <w:smallCaps w:val="0"/>
          <w:sz w:val="24"/>
          <w:szCs w:val="24"/>
          <w:lang w:val="id-ID"/>
        </w:rPr>
        <w:tab/>
      </w:r>
      <w:r w:rsidRPr="0027447A">
        <w:rPr>
          <w:smallCaps w:val="0"/>
          <w:sz w:val="24"/>
          <w:szCs w:val="24"/>
        </w:rPr>
        <w:t xml:space="preserve">Dari hasil penelitian yang telah dilakukan, terdapat beberapa keterbatasan pada penelitian ini, yaitu: </w:t>
      </w:r>
    </w:p>
    <w:p w14:paraId="087D2C9E" w14:textId="77777777" w:rsidR="0027447A" w:rsidRPr="0027447A" w:rsidRDefault="0027447A" w:rsidP="00401813">
      <w:pPr>
        <w:pStyle w:val="Els-reference-head"/>
        <w:spacing w:line="240" w:lineRule="auto"/>
        <w:jc w:val="both"/>
        <w:rPr>
          <w:smallCaps w:val="0"/>
          <w:sz w:val="24"/>
          <w:szCs w:val="24"/>
        </w:rPr>
      </w:pPr>
      <w:r w:rsidRPr="0027447A">
        <w:rPr>
          <w:smallCaps w:val="0"/>
          <w:sz w:val="24"/>
          <w:szCs w:val="24"/>
        </w:rPr>
        <w:t xml:space="preserve">1. Aktivitas subjek penelitian yang tidak dapat dikontrol sehingga dimungkinkan dapat mempengaruhi hasil penelitian. </w:t>
      </w:r>
    </w:p>
    <w:p w14:paraId="45255276" w14:textId="77777777" w:rsidR="0027447A" w:rsidRPr="0027447A" w:rsidRDefault="0027447A" w:rsidP="00401813">
      <w:pPr>
        <w:pStyle w:val="Els-reference-head"/>
        <w:spacing w:line="240" w:lineRule="auto"/>
        <w:jc w:val="both"/>
        <w:rPr>
          <w:smallCaps w:val="0"/>
          <w:sz w:val="24"/>
          <w:szCs w:val="24"/>
        </w:rPr>
      </w:pPr>
      <w:r w:rsidRPr="0027447A">
        <w:rPr>
          <w:smallCaps w:val="0"/>
          <w:sz w:val="24"/>
          <w:szCs w:val="24"/>
        </w:rPr>
        <w:t xml:space="preserve">2. Tidak dilakukan pelatihan sebelumnya terkait dengan gerakan senam sebelum pengambilan data. </w:t>
      </w:r>
    </w:p>
    <w:p w14:paraId="43D94106" w14:textId="703036B9" w:rsidR="0027447A" w:rsidRPr="0027447A" w:rsidRDefault="00697348" w:rsidP="00401813">
      <w:pPr>
        <w:pStyle w:val="Els-reference-head"/>
        <w:spacing w:line="240" w:lineRule="auto"/>
        <w:jc w:val="both"/>
        <w:rPr>
          <w:smallCaps w:val="0"/>
          <w:sz w:val="24"/>
          <w:szCs w:val="24"/>
        </w:rPr>
      </w:pPr>
      <w:r>
        <w:rPr>
          <w:smallCaps w:val="0"/>
          <w:sz w:val="24"/>
          <w:szCs w:val="24"/>
        </w:rPr>
        <w:t>3.</w:t>
      </w:r>
      <w:r>
        <w:rPr>
          <w:smallCaps w:val="0"/>
          <w:sz w:val="24"/>
          <w:szCs w:val="24"/>
          <w:lang w:val="id-ID"/>
        </w:rPr>
        <w:t xml:space="preserve"> </w:t>
      </w:r>
      <w:r w:rsidR="0027447A" w:rsidRPr="0027447A">
        <w:rPr>
          <w:smallCaps w:val="0"/>
          <w:sz w:val="24"/>
          <w:szCs w:val="24"/>
        </w:rPr>
        <w:t>Asupan makanan yang diberikan kepada subjek penelitian tidak dapat terkontrol.</w:t>
      </w:r>
    </w:p>
    <w:p w14:paraId="00A059F3" w14:textId="77777777" w:rsidR="0027447A" w:rsidRPr="0027447A" w:rsidRDefault="0027447A" w:rsidP="00401813">
      <w:pPr>
        <w:pStyle w:val="Els-reference-head"/>
        <w:spacing w:line="240" w:lineRule="auto"/>
        <w:jc w:val="both"/>
        <w:rPr>
          <w:smallCaps w:val="0"/>
          <w:sz w:val="24"/>
          <w:szCs w:val="24"/>
        </w:rPr>
      </w:pPr>
      <w:r w:rsidRPr="0027447A">
        <w:rPr>
          <w:smallCaps w:val="0"/>
          <w:sz w:val="24"/>
          <w:szCs w:val="24"/>
        </w:rPr>
        <w:lastRenderedPageBreak/>
        <w:t xml:space="preserve">4. Pengendalian gerakan yang kurang saat melakukan senam, sehingga memungkinkan dapat mempengaruhi hasil penelitian. </w:t>
      </w:r>
    </w:p>
    <w:p w14:paraId="22A77FCB" w14:textId="77777777" w:rsidR="0027447A" w:rsidRDefault="0027447A" w:rsidP="00401813">
      <w:pPr>
        <w:pStyle w:val="Els-reference-head"/>
        <w:spacing w:line="240" w:lineRule="auto"/>
        <w:jc w:val="both"/>
        <w:rPr>
          <w:smallCaps w:val="0"/>
          <w:sz w:val="24"/>
          <w:szCs w:val="24"/>
          <w:lang w:val="id-ID"/>
        </w:rPr>
      </w:pPr>
      <w:r w:rsidRPr="0027447A">
        <w:rPr>
          <w:smallCaps w:val="0"/>
          <w:sz w:val="24"/>
          <w:szCs w:val="24"/>
        </w:rPr>
        <w:t>5. Tidak dilakukan pengkuran ekpresi GLUT yang berpengaruh terhadap hasil pemeriksaan GDP dan GD2PP.</w:t>
      </w:r>
    </w:p>
    <w:p w14:paraId="5F66678A" w14:textId="77777777" w:rsidR="00AA4662" w:rsidRPr="00AA4662" w:rsidRDefault="00AA4662" w:rsidP="00AA4662">
      <w:pPr>
        <w:pStyle w:val="Els-reference"/>
        <w:rPr>
          <w:lang w:val="id-ID"/>
        </w:rPr>
      </w:pPr>
    </w:p>
    <w:p w14:paraId="0EDE5149" w14:textId="1C8F1522" w:rsidR="0027447A" w:rsidRPr="0027447A" w:rsidRDefault="0027447A" w:rsidP="00401813">
      <w:pPr>
        <w:pStyle w:val="Els-reference-head"/>
        <w:spacing w:line="240" w:lineRule="auto"/>
        <w:jc w:val="both"/>
        <w:rPr>
          <w:smallCaps w:val="0"/>
          <w:sz w:val="24"/>
          <w:szCs w:val="24"/>
        </w:rPr>
      </w:pPr>
      <w:r w:rsidRPr="0027447A">
        <w:rPr>
          <w:smallCaps w:val="0"/>
          <w:sz w:val="24"/>
          <w:szCs w:val="24"/>
        </w:rPr>
        <w:t xml:space="preserve">5. SIMPULAN DAN REKOMENDASI </w:t>
      </w:r>
    </w:p>
    <w:p w14:paraId="7FFC9CCF" w14:textId="6B2E9308" w:rsidR="00697348" w:rsidRPr="00616FE8" w:rsidRDefault="0027447A" w:rsidP="00401813">
      <w:pPr>
        <w:pStyle w:val="Els-reference-head"/>
        <w:spacing w:line="240" w:lineRule="auto"/>
        <w:ind w:firstLine="238"/>
        <w:jc w:val="both"/>
        <w:rPr>
          <w:rFonts w:asciiTheme="minorHAnsi" w:hAnsiTheme="minorHAnsi" w:cstheme="minorHAnsi"/>
          <w:smallCaps w:val="0"/>
          <w:sz w:val="22"/>
          <w:szCs w:val="24"/>
          <w:lang w:val="id-ID"/>
        </w:rPr>
      </w:pPr>
      <w:r w:rsidRPr="00616FE8">
        <w:rPr>
          <w:rFonts w:asciiTheme="minorHAnsi" w:hAnsiTheme="minorHAnsi" w:cstheme="minorHAnsi"/>
          <w:smallCaps w:val="0"/>
          <w:sz w:val="22"/>
          <w:szCs w:val="24"/>
        </w:rPr>
        <w:t xml:space="preserve">Berdasarkan analisis data dan pembahasan yang telah dilakukan dalam penelitian ini, maka dapat disimpulkan bahwa: 1. Senam Persadia seri </w:t>
      </w:r>
      <w:proofErr w:type="gramStart"/>
      <w:r w:rsidRPr="00616FE8">
        <w:rPr>
          <w:rFonts w:asciiTheme="minorHAnsi" w:hAnsiTheme="minorHAnsi" w:cstheme="minorHAnsi"/>
          <w:smallCaps w:val="0"/>
          <w:sz w:val="22"/>
          <w:szCs w:val="24"/>
        </w:rPr>
        <w:t>1  dapat</w:t>
      </w:r>
      <w:proofErr w:type="gramEnd"/>
      <w:r w:rsidRPr="00616FE8">
        <w:rPr>
          <w:rFonts w:asciiTheme="minorHAnsi" w:hAnsiTheme="minorHAnsi" w:cstheme="minorHAnsi"/>
          <w:smallCaps w:val="0"/>
          <w:sz w:val="22"/>
          <w:szCs w:val="24"/>
        </w:rPr>
        <w:t xml:space="preserve"> memenuhi rekomandari pengeluaran energi. 2. </w:t>
      </w:r>
      <w:proofErr w:type="gramStart"/>
      <w:r w:rsidRPr="00616FE8">
        <w:rPr>
          <w:rFonts w:asciiTheme="minorHAnsi" w:hAnsiTheme="minorHAnsi" w:cstheme="minorHAnsi"/>
          <w:smallCaps w:val="0"/>
          <w:sz w:val="22"/>
          <w:szCs w:val="24"/>
        </w:rPr>
        <w:t>penegeluaran</w:t>
      </w:r>
      <w:proofErr w:type="gramEnd"/>
      <w:r w:rsidRPr="00616FE8">
        <w:rPr>
          <w:rFonts w:asciiTheme="minorHAnsi" w:hAnsiTheme="minorHAnsi" w:cstheme="minorHAnsi"/>
          <w:smallCaps w:val="0"/>
          <w:sz w:val="22"/>
          <w:szCs w:val="24"/>
        </w:rPr>
        <w:t xml:space="preserve"> energi dan </w:t>
      </w:r>
      <w:r w:rsidR="0037588E" w:rsidRPr="00616FE8">
        <w:rPr>
          <w:rFonts w:asciiTheme="minorHAnsi" w:hAnsiTheme="minorHAnsi" w:cstheme="minorHAnsi"/>
          <w:i/>
          <w:smallCaps w:val="0"/>
          <w:sz w:val="22"/>
          <w:szCs w:val="24"/>
        </w:rPr>
        <w:t>heart rate</w:t>
      </w:r>
      <w:r w:rsidRPr="00616FE8">
        <w:rPr>
          <w:rFonts w:asciiTheme="minorHAnsi" w:hAnsiTheme="minorHAnsi" w:cstheme="minorHAnsi"/>
          <w:smallCaps w:val="0"/>
          <w:sz w:val="22"/>
          <w:szCs w:val="24"/>
        </w:rPr>
        <w:t xml:space="preserve"> dapat meningkat setelah melakukan senam  Persadia seri 1.</w:t>
      </w:r>
    </w:p>
    <w:p w14:paraId="61EA9EB7" w14:textId="77777777" w:rsidR="00697348" w:rsidRPr="009F5AEC" w:rsidRDefault="00697348" w:rsidP="00401813">
      <w:pPr>
        <w:pStyle w:val="Els-acknowledgement"/>
        <w:spacing w:line="240" w:lineRule="auto"/>
        <w:jc w:val="both"/>
        <w:rPr>
          <w:sz w:val="24"/>
          <w:szCs w:val="24"/>
        </w:rPr>
      </w:pPr>
      <w:r w:rsidRPr="009F5AEC">
        <w:rPr>
          <w:sz w:val="24"/>
          <w:szCs w:val="24"/>
        </w:rPr>
        <w:t>Acknowledgements (Ucapan Terima Kasih)</w:t>
      </w:r>
    </w:p>
    <w:p w14:paraId="00D7CF9D" w14:textId="0F734EEF" w:rsidR="00697348" w:rsidRPr="00D572E7" w:rsidRDefault="00697348" w:rsidP="00401813">
      <w:pPr>
        <w:pStyle w:val="Els-NoIndent"/>
        <w:spacing w:line="240" w:lineRule="auto"/>
        <w:rPr>
          <w:sz w:val="24"/>
          <w:szCs w:val="24"/>
        </w:rPr>
      </w:pPr>
      <w:proofErr w:type="gramStart"/>
      <w:r w:rsidRPr="00D572E7">
        <w:rPr>
          <w:sz w:val="24"/>
          <w:szCs w:val="24"/>
        </w:rPr>
        <w:t xml:space="preserve">Terimakasih </w:t>
      </w:r>
      <w:r w:rsidR="00616FE8">
        <w:rPr>
          <w:sz w:val="24"/>
          <w:szCs w:val="24"/>
          <w:lang w:val="id-ID"/>
        </w:rPr>
        <w:t xml:space="preserve">untuk </w:t>
      </w:r>
      <w:r w:rsidRPr="00D572E7">
        <w:rPr>
          <w:sz w:val="24"/>
          <w:szCs w:val="24"/>
        </w:rPr>
        <w:t>semua orang yang telah mensupport penelitian ini baik dengan materiil dan moril.</w:t>
      </w:r>
      <w:proofErr w:type="gramEnd"/>
    </w:p>
    <w:p w14:paraId="1459A497" w14:textId="77777777" w:rsidR="00401813" w:rsidRDefault="00401813" w:rsidP="00401813">
      <w:pPr>
        <w:pStyle w:val="ColorfulList-Accent11"/>
        <w:tabs>
          <w:tab w:val="left" w:pos="1980"/>
        </w:tabs>
        <w:spacing w:line="240" w:lineRule="auto"/>
        <w:ind w:left="238" w:hanging="238"/>
        <w:rPr>
          <w:rFonts w:ascii="Times New Roman" w:hAnsi="Times New Roman"/>
          <w:b/>
          <w:sz w:val="24"/>
          <w:lang w:val="id-ID"/>
        </w:rPr>
      </w:pPr>
    </w:p>
    <w:p w14:paraId="4E0BEACE" w14:textId="77777777" w:rsidR="00401813" w:rsidRDefault="00401813" w:rsidP="00401813">
      <w:pPr>
        <w:pStyle w:val="ColorfulList-Accent11"/>
        <w:tabs>
          <w:tab w:val="left" w:pos="1980"/>
        </w:tabs>
        <w:spacing w:line="240" w:lineRule="auto"/>
        <w:ind w:left="238" w:hanging="238"/>
        <w:rPr>
          <w:rFonts w:ascii="Times New Roman" w:hAnsi="Times New Roman"/>
          <w:b/>
          <w:sz w:val="24"/>
          <w:lang w:val="id-ID"/>
        </w:rPr>
      </w:pPr>
    </w:p>
    <w:p w14:paraId="482E67A5" w14:textId="27C2EF5C" w:rsidR="006C7E53" w:rsidRPr="009F5AEC" w:rsidRDefault="006C7E53" w:rsidP="00401813">
      <w:pPr>
        <w:pStyle w:val="ColorfulList-Accent11"/>
        <w:tabs>
          <w:tab w:val="left" w:pos="1980"/>
        </w:tabs>
        <w:spacing w:line="240" w:lineRule="auto"/>
        <w:ind w:left="238" w:hanging="238"/>
        <w:rPr>
          <w:rFonts w:ascii="Times New Roman" w:hAnsi="Times New Roman"/>
          <w:b/>
          <w:sz w:val="24"/>
          <w:lang w:val="nl-NL"/>
        </w:rPr>
      </w:pPr>
      <w:r w:rsidRPr="009F5AEC">
        <w:rPr>
          <w:rFonts w:ascii="Times New Roman" w:hAnsi="Times New Roman"/>
          <w:b/>
          <w:sz w:val="24"/>
          <w:lang w:val="nl-NL"/>
        </w:rPr>
        <w:t>REFERENCES</w:t>
      </w:r>
      <w:r w:rsidR="00AD0020" w:rsidRPr="009F5AEC">
        <w:rPr>
          <w:rFonts w:ascii="Times New Roman" w:hAnsi="Times New Roman"/>
          <w:b/>
          <w:sz w:val="24"/>
          <w:lang w:val="nl-NL"/>
        </w:rPr>
        <w:t xml:space="preserve"> (Daftar Pustaka)</w:t>
      </w:r>
    </w:p>
    <w:p w14:paraId="3A3BBDC9" w14:textId="77777777" w:rsidR="00401813" w:rsidRDefault="00401813" w:rsidP="00401813">
      <w:pPr>
        <w:autoSpaceDE w:val="0"/>
        <w:autoSpaceDN w:val="0"/>
        <w:adjustRightInd w:val="0"/>
        <w:spacing w:line="240" w:lineRule="auto"/>
        <w:ind w:left="567" w:hanging="567"/>
        <w:jc w:val="both"/>
        <w:rPr>
          <w:sz w:val="24"/>
          <w:lang w:val="id-ID"/>
        </w:rPr>
      </w:pPr>
    </w:p>
    <w:p w14:paraId="05EE2608"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Ali, S., Bhatti, A., Khan, H., &amp; Jan, R. (2004). Correlation between Pre and Post Exercise Blood Lactate and pH. </w:t>
      </w:r>
      <w:r w:rsidRPr="0027447A">
        <w:rPr>
          <w:i/>
          <w:sz w:val="24"/>
          <w:lang w:val="id-ID"/>
        </w:rPr>
        <w:t>Gomal Journal of Medical Sciences</w:t>
      </w:r>
      <w:r w:rsidRPr="0027447A">
        <w:rPr>
          <w:sz w:val="24"/>
          <w:lang w:val="id-ID"/>
        </w:rPr>
        <w:t xml:space="preserve">, 6(1), 1– 3. Diambil dari http://www.gjms.com.pk/ojs786/index.php/gjms/article/view/121 </w:t>
      </w:r>
    </w:p>
    <w:p w14:paraId="1C35AADE"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American Diabetes Association. (2016). Prevention or Delay of Type 2 Diabetes. </w:t>
      </w:r>
      <w:r w:rsidRPr="0027447A">
        <w:rPr>
          <w:i/>
          <w:sz w:val="24"/>
          <w:lang w:val="id-ID"/>
        </w:rPr>
        <w:t>Diabetes Care</w:t>
      </w:r>
      <w:r w:rsidRPr="0027447A">
        <w:rPr>
          <w:sz w:val="24"/>
          <w:lang w:val="id-ID"/>
        </w:rPr>
        <w:t xml:space="preserve">, 39(January), S36–S38. </w:t>
      </w:r>
      <w:hyperlink r:id="rId14" w:history="1">
        <w:r w:rsidRPr="0027447A">
          <w:rPr>
            <w:rStyle w:val="Hyperlink"/>
            <w:sz w:val="24"/>
            <w:lang w:val="id-ID"/>
          </w:rPr>
          <w:t>https://doi.org/10.2337/dc16-S007</w:t>
        </w:r>
      </w:hyperlink>
      <w:r w:rsidRPr="0027447A">
        <w:rPr>
          <w:sz w:val="24"/>
          <w:lang w:val="id-ID"/>
        </w:rPr>
        <w:t xml:space="preserve"> </w:t>
      </w:r>
    </w:p>
    <w:p w14:paraId="51E8D5B2"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Badan Penelitian dan Pengembangan Kesehatan. (2013). Riset Kesehatan Dasar (RISKESDAS) 2013. </w:t>
      </w:r>
      <w:r w:rsidRPr="0027447A">
        <w:rPr>
          <w:i/>
          <w:sz w:val="24"/>
          <w:lang w:val="id-ID"/>
        </w:rPr>
        <w:t>Laporan Nasional</w:t>
      </w:r>
      <w:r w:rsidRPr="0027447A">
        <w:rPr>
          <w:sz w:val="24"/>
          <w:lang w:val="id-ID"/>
        </w:rPr>
        <w:t xml:space="preserve"> 2013, 1–384. </w:t>
      </w:r>
      <w:hyperlink r:id="rId15" w:history="1">
        <w:r w:rsidRPr="0027447A">
          <w:rPr>
            <w:rStyle w:val="Hyperlink"/>
            <w:sz w:val="24"/>
            <w:lang w:val="id-ID"/>
          </w:rPr>
          <w:t>https://doi.org/1 Desember 2013</w:t>
        </w:r>
      </w:hyperlink>
      <w:r w:rsidRPr="0027447A">
        <w:rPr>
          <w:sz w:val="24"/>
          <w:lang w:val="id-ID"/>
        </w:rPr>
        <w:t xml:space="preserve"> </w:t>
      </w:r>
    </w:p>
    <w:p w14:paraId="6C5AFFB4"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Barrett, K., Brooks, H., Boitano, S., &amp; Barman, S. (2010). </w:t>
      </w:r>
      <w:r w:rsidRPr="0027447A">
        <w:rPr>
          <w:i/>
          <w:sz w:val="24"/>
          <w:lang w:val="id-ID"/>
        </w:rPr>
        <w:t>Ganong’s Review of Medical Physiology. Ganong’s review of medical physiology</w:t>
      </w:r>
      <w:r w:rsidRPr="0027447A">
        <w:rPr>
          <w:sz w:val="24"/>
          <w:lang w:val="id-ID"/>
        </w:rPr>
        <w:t xml:space="preserve"> (23 ed.). New York: The Mc-Graw Hill Medical. </w:t>
      </w:r>
    </w:p>
    <w:p w14:paraId="7A1087C2"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Bilous, R., &amp; Donelly, R. (2014). </w:t>
      </w:r>
      <w:r w:rsidRPr="0027447A">
        <w:rPr>
          <w:i/>
          <w:sz w:val="24"/>
          <w:lang w:val="id-ID"/>
        </w:rPr>
        <w:t xml:space="preserve">Handbook of </w:t>
      </w:r>
      <w:r w:rsidRPr="0027447A">
        <w:rPr>
          <w:i/>
          <w:sz w:val="24"/>
          <w:lang w:val="id-ID"/>
        </w:rPr>
        <w:lastRenderedPageBreak/>
        <w:t>Diabetes</w:t>
      </w:r>
      <w:r w:rsidRPr="0027447A">
        <w:rPr>
          <w:sz w:val="24"/>
          <w:lang w:val="id-ID"/>
        </w:rPr>
        <w:t xml:space="preserve">. (B. Bariid, Ed.) (4 ed.). Jakarta: Bumi Medika. </w:t>
      </w:r>
    </w:p>
    <w:p w14:paraId="673528EB"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Blair, S. N., Dunn, A. L., Marcus, B. H., Carpenter, R. A., &amp; Jaret, P. (2011). </w:t>
      </w:r>
      <w:r w:rsidRPr="0027447A">
        <w:rPr>
          <w:i/>
          <w:sz w:val="24"/>
          <w:lang w:val="id-ID"/>
        </w:rPr>
        <w:t>Active Living Every Day</w:t>
      </w:r>
      <w:r w:rsidRPr="0027447A">
        <w:rPr>
          <w:sz w:val="24"/>
          <w:lang w:val="id-ID"/>
        </w:rPr>
        <w:t xml:space="preserve"> (2 ed.). Champaign: Human Kinetics. </w:t>
      </w:r>
    </w:p>
    <w:p w14:paraId="7D6F9A8E"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Boule, N. G., Weisnagel, S. J., Lakka, T. A., Tremblay, A., Bergman, R. N., Rankinen, T., … Bouchard, C. (2005). Effects of exercise training on glucose homeostasis: the HERITAGE Family Study. </w:t>
      </w:r>
      <w:r w:rsidRPr="0027447A">
        <w:rPr>
          <w:i/>
          <w:sz w:val="24"/>
          <w:lang w:val="id-ID"/>
        </w:rPr>
        <w:t>Diabetes Care</w:t>
      </w:r>
      <w:r w:rsidRPr="0027447A">
        <w:rPr>
          <w:sz w:val="24"/>
          <w:lang w:val="id-ID"/>
        </w:rPr>
        <w:t xml:space="preserve">, 28(1), 108–114. https://doi.org/28/1/108 [pii] </w:t>
      </w:r>
    </w:p>
    <w:p w14:paraId="3D893BF6"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Brown, P. W., Ball, K., Bauman, P. A., Salmon, J., Bellew, P. B., Olsen, M. B., … Cooper, M. C. (2007). </w:t>
      </w:r>
      <w:r w:rsidRPr="0027447A">
        <w:rPr>
          <w:i/>
          <w:sz w:val="24"/>
          <w:lang w:val="id-ID"/>
        </w:rPr>
        <w:t>Physical Activity and Energy Balance</w:t>
      </w:r>
      <w:r w:rsidRPr="0027447A">
        <w:rPr>
          <w:sz w:val="24"/>
          <w:lang w:val="id-ID"/>
        </w:rPr>
        <w:t xml:space="preserve">, 2, 335–339. </w:t>
      </w:r>
    </w:p>
    <w:p w14:paraId="54CE284E"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Colberg, S. R., Sigal, R. J., Yardley, J. E., Riddell, M. C., Dunstan, D. W., Dempsey, P. C., … Tate, D. F. (2016). Physical activity/exercise and diabetes: A position statement of the American Diabetes Association. </w:t>
      </w:r>
      <w:r w:rsidRPr="0027447A">
        <w:rPr>
          <w:i/>
          <w:sz w:val="24"/>
          <w:lang w:val="id-ID"/>
        </w:rPr>
        <w:t>Diabetes Care</w:t>
      </w:r>
      <w:r w:rsidRPr="0027447A">
        <w:rPr>
          <w:sz w:val="24"/>
          <w:lang w:val="id-ID"/>
        </w:rPr>
        <w:t xml:space="preserve">, 39(11), 2065–2079. </w:t>
      </w:r>
      <w:hyperlink r:id="rId16" w:history="1">
        <w:r w:rsidRPr="0027447A">
          <w:rPr>
            <w:rStyle w:val="Hyperlink"/>
            <w:sz w:val="24"/>
            <w:lang w:val="id-ID"/>
          </w:rPr>
          <w:t>https://doi.org/10.2337/dc16-1728</w:t>
        </w:r>
      </w:hyperlink>
      <w:r w:rsidRPr="0027447A">
        <w:rPr>
          <w:sz w:val="24"/>
          <w:lang w:val="id-ID"/>
        </w:rPr>
        <w:t xml:space="preserve"> </w:t>
      </w:r>
    </w:p>
    <w:p w14:paraId="03ED0D4F"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Damayanti, S. (2015). </w:t>
      </w:r>
      <w:r w:rsidRPr="0027447A">
        <w:rPr>
          <w:i/>
          <w:sz w:val="24"/>
          <w:lang w:val="id-ID"/>
        </w:rPr>
        <w:t>Hubungan Antara Frekuensi Senam Diabetes Mellitus Dengan Kadar Gula Darah , Kadar Kolesterol, Dan Tekanan Darah Pada Klien Diabetes Mellitus Tipe 2 Di Kelompok Persadia RS Jogja. Jurnal Medika Respati</w:t>
      </w:r>
      <w:r w:rsidRPr="0027447A">
        <w:rPr>
          <w:sz w:val="24"/>
          <w:lang w:val="id-ID"/>
        </w:rPr>
        <w:t xml:space="preserve">, X(30). </w:t>
      </w:r>
    </w:p>
    <w:p w14:paraId="3824426D"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Dubé, J. J., Allison, K. F., Rousson, V., Goodpaster, B. H., &amp; Amati, F. (2012). Exercise dose and insulin sensitivity: Relevance for diabetes prevention</w:t>
      </w:r>
      <w:r w:rsidRPr="0027447A">
        <w:rPr>
          <w:i/>
          <w:sz w:val="24"/>
          <w:lang w:val="id-ID"/>
        </w:rPr>
        <w:t>. Medicine and Science in Sports and Exercise</w:t>
      </w:r>
      <w:r w:rsidRPr="0027447A">
        <w:rPr>
          <w:sz w:val="24"/>
          <w:lang w:val="id-ID"/>
        </w:rPr>
        <w:t xml:space="preserve">, 44(5), 793–799. https://doi.org/10.1249/MSS.0b013e31823f679f   </w:t>
      </w:r>
    </w:p>
    <w:p w14:paraId="62152850"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Duclos, M., Oppert, J. M., Verges, B., Coliche, V., Gautier, J. F., Guezennec, Y., … Strauch, G. (2013). Physical activity and type 2 diabetes. Recommandations of the SFD (Francophone Diabetes Society) diabetes and physical activity working group. </w:t>
      </w:r>
      <w:r w:rsidRPr="0027447A">
        <w:rPr>
          <w:i/>
          <w:sz w:val="24"/>
          <w:lang w:val="id-ID"/>
        </w:rPr>
        <w:t>Diabetes and Metabolism</w:t>
      </w:r>
      <w:r w:rsidRPr="0027447A">
        <w:rPr>
          <w:sz w:val="24"/>
          <w:lang w:val="id-ID"/>
        </w:rPr>
        <w:t>, 39(3), 205–216. https://doi.org/10.1016/j.diabet.2013.03.00</w:t>
      </w:r>
      <w:r w:rsidRPr="0027447A">
        <w:rPr>
          <w:sz w:val="24"/>
          <w:lang w:val="id-ID"/>
        </w:rPr>
        <w:lastRenderedPageBreak/>
        <w:t xml:space="preserve">5 </w:t>
      </w:r>
    </w:p>
    <w:p w14:paraId="60B8614C"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Ehrman, J. K., Gordon, P. M., Visich, P. S., &amp; Kateyian, S. J. (2009). </w:t>
      </w:r>
      <w:r w:rsidRPr="0027447A">
        <w:rPr>
          <w:i/>
          <w:sz w:val="24"/>
          <w:lang w:val="id-ID"/>
        </w:rPr>
        <w:t>Clinical Exercise Physiology</w:t>
      </w:r>
      <w:r w:rsidRPr="0027447A">
        <w:rPr>
          <w:sz w:val="24"/>
          <w:lang w:val="id-ID"/>
        </w:rPr>
        <w:t xml:space="preserve">. (M. S. Bahrke, M. Eckstein, &amp; A. Ewing, Ed.) (2 ed.). Auckland: Human Kinetics. </w:t>
      </w:r>
    </w:p>
    <w:p w14:paraId="1C799174"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Foss, Ma. L., &amp; Keteyian, S. J. (1998</w:t>
      </w:r>
      <w:r w:rsidRPr="0027447A">
        <w:rPr>
          <w:i/>
          <w:sz w:val="24"/>
          <w:lang w:val="id-ID"/>
        </w:rPr>
        <w:t>). Fox’s Physiological Basis for Exercise and Sport</w:t>
      </w:r>
      <w:r w:rsidRPr="0027447A">
        <w:rPr>
          <w:sz w:val="24"/>
          <w:lang w:val="id-ID"/>
        </w:rPr>
        <w:t xml:space="preserve"> (1st ed.). Boston: Edward E Bartell. </w:t>
      </w:r>
    </w:p>
    <w:p w14:paraId="7ECDD7BE"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Glenn, K. R., Slaughter, J. C., Fowke, J. H., Buchowski, M. S., Matthews, C. E., Signorello, L. B., … Lipworth, L. (2015). Physical activity, sedentary behavior and all-cause mortality among blacks and whites with diabetes. </w:t>
      </w:r>
      <w:r w:rsidRPr="0027447A">
        <w:rPr>
          <w:i/>
          <w:sz w:val="24"/>
          <w:lang w:val="id-ID"/>
        </w:rPr>
        <w:t>Annals of Epidemiology</w:t>
      </w:r>
      <w:r w:rsidRPr="0027447A">
        <w:rPr>
          <w:sz w:val="24"/>
          <w:lang w:val="id-ID"/>
        </w:rPr>
        <w:t xml:space="preserve">, 25(9), 649–655. </w:t>
      </w:r>
      <w:hyperlink r:id="rId17" w:history="1">
        <w:r w:rsidRPr="0027447A">
          <w:rPr>
            <w:rStyle w:val="Hyperlink"/>
            <w:sz w:val="24"/>
            <w:lang w:val="id-ID"/>
          </w:rPr>
          <w:t>https://doi.org/10.1016/j.annepidem.2015.04.006</w:t>
        </w:r>
      </w:hyperlink>
      <w:r w:rsidRPr="0027447A">
        <w:rPr>
          <w:sz w:val="24"/>
          <w:lang w:val="id-ID"/>
        </w:rPr>
        <w:t xml:space="preserve"> </w:t>
      </w:r>
    </w:p>
    <w:p w14:paraId="39DA949A"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Goodwin, M. L., Harris, J. E., Hernández, A., &amp; Gladden, L. B. (2007). Blood Lactate Measurements and Analysis During Exercise: A Guide for Clinicians. </w:t>
      </w:r>
      <w:r w:rsidRPr="0027447A">
        <w:rPr>
          <w:i/>
          <w:sz w:val="24"/>
          <w:lang w:val="id-ID"/>
        </w:rPr>
        <w:t>Journal of diabetes science and technology</w:t>
      </w:r>
      <w:r w:rsidRPr="0027447A">
        <w:rPr>
          <w:sz w:val="24"/>
          <w:lang w:val="id-ID"/>
        </w:rPr>
        <w:t xml:space="preserve">, 1(4), 558–69. </w:t>
      </w:r>
      <w:hyperlink r:id="rId18" w:history="1">
        <w:r w:rsidRPr="0027447A">
          <w:rPr>
            <w:rStyle w:val="Hyperlink"/>
            <w:sz w:val="24"/>
            <w:lang w:val="id-ID"/>
          </w:rPr>
          <w:t>https://doi.org/10.1177/193229680700100414</w:t>
        </w:r>
      </w:hyperlink>
      <w:r w:rsidRPr="0027447A">
        <w:rPr>
          <w:sz w:val="24"/>
          <w:lang w:val="id-ID"/>
        </w:rPr>
        <w:t xml:space="preserve"> </w:t>
      </w:r>
    </w:p>
    <w:p w14:paraId="1183A619"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Guyton, A. C., &amp; Hall, J. E. (2014). Textbook Of Medical Physiology. (S. Tharmapalan, Ed.), </w:t>
      </w:r>
      <w:r w:rsidRPr="0027447A">
        <w:rPr>
          <w:i/>
          <w:sz w:val="24"/>
          <w:lang w:val="id-ID"/>
        </w:rPr>
        <w:t>Textbook of Medical Physiology</w:t>
      </w:r>
      <w:r w:rsidRPr="0027447A">
        <w:rPr>
          <w:sz w:val="24"/>
          <w:lang w:val="id-ID"/>
        </w:rPr>
        <w:t xml:space="preserve"> (12 ed.). Singapore: Elsevier. </w:t>
      </w:r>
      <w:hyperlink r:id="rId19" w:history="1">
        <w:r w:rsidRPr="0027447A">
          <w:rPr>
            <w:rStyle w:val="Hyperlink"/>
            <w:sz w:val="24"/>
            <w:lang w:val="id-ID"/>
          </w:rPr>
          <w:t>https://doi.org/10.1136/pgmj.51.599.683-c</w:t>
        </w:r>
      </w:hyperlink>
      <w:r w:rsidRPr="0027447A">
        <w:rPr>
          <w:sz w:val="24"/>
          <w:lang w:val="id-ID"/>
        </w:rPr>
        <w:t xml:space="preserve"> </w:t>
      </w:r>
    </w:p>
    <w:p w14:paraId="0287D1DF"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Hall, K. D., Heymsfield, S. B., Kemnitz, J. W., Klein, S., Schoeller, D. A., &amp; Speakman, J. R. (2012). </w:t>
      </w:r>
      <w:r w:rsidRPr="0027447A">
        <w:rPr>
          <w:i/>
          <w:sz w:val="24"/>
          <w:lang w:val="id-ID"/>
        </w:rPr>
        <w:t>Energy balance and its components : implications for body weight</w:t>
      </w:r>
      <w:r w:rsidRPr="0027447A">
        <w:rPr>
          <w:sz w:val="24"/>
          <w:lang w:val="id-ID"/>
        </w:rPr>
        <w:t xml:space="preserve">, 989–994. https://doi.org/10.3945/ajcn.112.036350 </w:t>
      </w:r>
    </w:p>
    <w:p w14:paraId="2F8B01C0"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Handoko, A. (2017). </w:t>
      </w:r>
      <w:r w:rsidRPr="0027447A">
        <w:rPr>
          <w:i/>
          <w:sz w:val="24"/>
          <w:lang w:val="id-ID"/>
        </w:rPr>
        <w:t>Pengaruh aktivitas eksentrik terhadap kadar glucose transporter-1 dan glucose transporter-4 pada otot gastroknemius mencit diabetes melitus yang diinduksi streptozotocin</w:t>
      </w:r>
      <w:r w:rsidRPr="0027447A">
        <w:rPr>
          <w:sz w:val="24"/>
          <w:lang w:val="id-ID"/>
        </w:rPr>
        <w:t xml:space="preserve">. Universitas Airlangga. </w:t>
      </w:r>
    </w:p>
    <w:p w14:paraId="02CEDCE7"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Hansen, A. L. S., Carstensen, B., Helge, J. W., Johansen, N. B., Gram, B., Christiansen, J. S., … Witte, D. R. (2013). Combined heart rate- and accelerometer-assessed physical activity energy expenditure and </w:t>
      </w:r>
      <w:r w:rsidRPr="0027447A">
        <w:rPr>
          <w:sz w:val="24"/>
          <w:lang w:val="id-ID"/>
        </w:rPr>
        <w:lastRenderedPageBreak/>
        <w:t xml:space="preserve">associations with glucose homeostasis markers in a population at high risk of developing diabetes: The addition-pRO study. </w:t>
      </w:r>
      <w:r w:rsidRPr="0027447A">
        <w:rPr>
          <w:i/>
          <w:sz w:val="24"/>
          <w:lang w:val="id-ID"/>
        </w:rPr>
        <w:t>Diabetes Care</w:t>
      </w:r>
      <w:r w:rsidRPr="0027447A">
        <w:rPr>
          <w:sz w:val="24"/>
          <w:lang w:val="id-ID"/>
        </w:rPr>
        <w:t xml:space="preserve">, 36(10), 3062–3069. </w:t>
      </w:r>
      <w:hyperlink r:id="rId20" w:history="1">
        <w:r w:rsidRPr="0027447A">
          <w:rPr>
            <w:rStyle w:val="Hyperlink"/>
            <w:sz w:val="24"/>
            <w:lang w:val="id-ID"/>
          </w:rPr>
          <w:t>https://doi.org/10.2337/dc12-2671</w:t>
        </w:r>
      </w:hyperlink>
      <w:r w:rsidRPr="0027447A">
        <w:rPr>
          <w:sz w:val="24"/>
          <w:lang w:val="id-ID"/>
        </w:rPr>
        <w:t xml:space="preserve"> </w:t>
      </w:r>
    </w:p>
    <w:p w14:paraId="54FD2C3C" w14:textId="77777777" w:rsidR="0027447A" w:rsidRPr="0027447A" w:rsidRDefault="0027447A" w:rsidP="00401813">
      <w:pPr>
        <w:autoSpaceDE w:val="0"/>
        <w:autoSpaceDN w:val="0"/>
        <w:adjustRightInd w:val="0"/>
        <w:spacing w:line="240" w:lineRule="auto"/>
        <w:ind w:left="567" w:hanging="567"/>
        <w:jc w:val="both"/>
        <w:rPr>
          <w:sz w:val="24"/>
          <w:lang w:val="id-ID"/>
        </w:rPr>
      </w:pPr>
    </w:p>
    <w:p w14:paraId="295BB038"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Heled, Y., Dror, Y., Moran, D. S., Rosenzweig, T., &amp; Sampson, S. R. (2005). </w:t>
      </w:r>
      <w:r w:rsidRPr="0027447A">
        <w:rPr>
          <w:i/>
          <w:sz w:val="24"/>
          <w:lang w:val="id-ID"/>
        </w:rPr>
        <w:t>Physical exercise increases the expression of TNF a and GLUT 1 in muscle tissue of diabetes prone Psammomys obesus</w:t>
      </w:r>
      <w:r w:rsidRPr="0027447A">
        <w:rPr>
          <w:sz w:val="24"/>
          <w:lang w:val="id-ID"/>
        </w:rPr>
        <w:t xml:space="preserve">, 77, 2977–2985. </w:t>
      </w:r>
      <w:hyperlink r:id="rId21" w:history="1">
        <w:r w:rsidRPr="0027447A">
          <w:rPr>
            <w:rStyle w:val="Hyperlink"/>
            <w:sz w:val="24"/>
            <w:lang w:val="id-ID"/>
          </w:rPr>
          <w:t>https://doi.org/10.1016/j.lfs.2005.05.033</w:t>
        </w:r>
      </w:hyperlink>
      <w:r w:rsidRPr="0027447A">
        <w:rPr>
          <w:sz w:val="24"/>
          <w:lang w:val="id-ID"/>
        </w:rPr>
        <w:t xml:space="preserve"> </w:t>
      </w:r>
    </w:p>
    <w:p w14:paraId="3D841070"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Ilyas, E. I. (2015). Olahraga Bagi Diabetisi. In S. Soegondo, P. Soewondo, &amp; I. Subekti (Ed.), </w:t>
      </w:r>
      <w:r w:rsidRPr="0027447A">
        <w:rPr>
          <w:i/>
          <w:sz w:val="24"/>
          <w:lang w:val="id-ID"/>
        </w:rPr>
        <w:t>Penatalaksanaan Diabetes Melitus Terpadu</w:t>
      </w:r>
      <w:r w:rsidRPr="0027447A">
        <w:rPr>
          <w:sz w:val="24"/>
          <w:lang w:val="id-ID"/>
        </w:rPr>
        <w:t xml:space="preserve"> (2 ed., hal. 69–110). Jakarta: Balai Penerbit FKUI. </w:t>
      </w:r>
    </w:p>
    <w:p w14:paraId="0E776617"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Kementrian Kesehatan RI. (2014). Waspada Diabetes; </w:t>
      </w:r>
      <w:r w:rsidRPr="0027447A">
        <w:rPr>
          <w:i/>
          <w:sz w:val="24"/>
          <w:lang w:val="id-ID"/>
        </w:rPr>
        <w:t>Eat well, Life well</w:t>
      </w:r>
      <w:r w:rsidRPr="0027447A">
        <w:rPr>
          <w:sz w:val="24"/>
          <w:lang w:val="id-ID"/>
        </w:rPr>
        <w:t xml:space="preserve">. Jakarta: Pusat Data dan Informasi Kementrian Kesehatan RI. </w:t>
      </w:r>
    </w:p>
    <w:p w14:paraId="15944C30"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Kriska, A. M., Edelstein, S. L., Hamman, R. F., Otto, A., Bray, G. A., MayerDavis, E. J., … Regensteiner, J. G. (2006). Physical activity in individuals at risk for diabetes: Diabetes prevention program. </w:t>
      </w:r>
      <w:r w:rsidRPr="0027447A">
        <w:rPr>
          <w:i/>
          <w:sz w:val="24"/>
          <w:lang w:val="id-ID"/>
        </w:rPr>
        <w:t>Medicine and Science in Sports and Exercise</w:t>
      </w:r>
      <w:r w:rsidRPr="0027447A">
        <w:rPr>
          <w:sz w:val="24"/>
          <w:lang w:val="id-ID"/>
        </w:rPr>
        <w:t xml:space="preserve">, 38(5), 826–832. https://doi.org/10.1249/01.mss.0000218138.91812.f9 </w:t>
      </w:r>
    </w:p>
    <w:p w14:paraId="753B7A04"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Kumareswaran, K., Elleri, D., Allen, J., Westgate, K., &amp; Brage, S. (2013). </w:t>
      </w:r>
      <w:r w:rsidRPr="0027447A">
        <w:rPr>
          <w:i/>
          <w:sz w:val="24"/>
          <w:lang w:val="id-ID"/>
        </w:rPr>
        <w:t>Physical Activity Energy Expenditure and Glucose Control in Pregnant Women With Type 1 Diabetes</w:t>
      </w:r>
      <w:r w:rsidRPr="0027447A">
        <w:rPr>
          <w:sz w:val="24"/>
          <w:lang w:val="id-ID"/>
        </w:rPr>
        <w:t xml:space="preserve">, 36, 1–8. </w:t>
      </w:r>
      <w:hyperlink r:id="rId22" w:history="1">
        <w:r w:rsidRPr="0027447A">
          <w:rPr>
            <w:rStyle w:val="Hyperlink"/>
            <w:sz w:val="24"/>
            <w:lang w:val="id-ID"/>
          </w:rPr>
          <w:t>https://doi.org/10.2337/dc12-1567</w:t>
        </w:r>
      </w:hyperlink>
      <w:r w:rsidRPr="0027447A">
        <w:rPr>
          <w:sz w:val="24"/>
          <w:lang w:val="id-ID"/>
        </w:rPr>
        <w:t>.</w:t>
      </w:r>
    </w:p>
    <w:p w14:paraId="05C4EE95"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McArdle, S. (2010). Psychological rehabilitation from anterior cruciate ligamentmedial collateral ligament reconstructive surgery: </w:t>
      </w:r>
      <w:r w:rsidRPr="0027447A">
        <w:rPr>
          <w:i/>
          <w:sz w:val="24"/>
          <w:lang w:val="id-ID"/>
        </w:rPr>
        <w:t>a case study. Sports health</w:t>
      </w:r>
      <w:r w:rsidRPr="0027447A">
        <w:rPr>
          <w:sz w:val="24"/>
          <w:lang w:val="id-ID"/>
        </w:rPr>
        <w:t xml:space="preserve">, 2(1), 73–7. https://doi.org/10.1177/1941738109357173 </w:t>
      </w:r>
    </w:p>
    <w:p w14:paraId="6F0178CF"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McArdle, W. D., Katch, F. I., &amp; Katch, V. L. (2010). </w:t>
      </w:r>
      <w:r w:rsidRPr="0027447A">
        <w:rPr>
          <w:i/>
          <w:sz w:val="24"/>
          <w:lang w:val="id-ID"/>
        </w:rPr>
        <w:t>Exercise Physiology</w:t>
      </w:r>
      <w:r w:rsidRPr="0027447A">
        <w:rPr>
          <w:sz w:val="24"/>
          <w:lang w:val="id-ID"/>
        </w:rPr>
        <w:t xml:space="preserve"> (7 ed.). Baltimore: Lippincott Williams &amp; Willkins. </w:t>
      </w:r>
    </w:p>
    <w:p w14:paraId="26847D42"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Mihardja, L. (2004). </w:t>
      </w:r>
      <w:r w:rsidRPr="0027447A">
        <w:rPr>
          <w:i/>
          <w:sz w:val="24"/>
          <w:lang w:val="id-ID"/>
        </w:rPr>
        <w:t>Sistem Energi dan Zat Gizi Yang Diperlukan Pada Olahraga Aerobik dan Anaerobik</w:t>
      </w:r>
      <w:r w:rsidRPr="0027447A">
        <w:rPr>
          <w:sz w:val="24"/>
          <w:lang w:val="id-ID"/>
        </w:rPr>
        <w:t xml:space="preserve">. Gizi Indonesia, 1–13. </w:t>
      </w:r>
      <w:r w:rsidRPr="0027447A">
        <w:rPr>
          <w:sz w:val="24"/>
          <w:lang w:val="id-ID"/>
        </w:rPr>
        <w:lastRenderedPageBreak/>
        <w:t xml:space="preserve">Diambil dari https://9e7bc748-a-62cb3a1a-ssites.googlegroups.com/site/pdgmiorg/home/attachment/GIZIUNTUKATLE T.pdf?attachauth=ANoY7cpIutc_9oUyaJcCjQ-_fTS8s1-N3gMgcx0n7zjJlhELwMnBVV0L1mUKIvAcsicPID_jadueA9IDMiYGBsemESkaCV 3EJc805AePpnrlR6c6V8GZCqDk1c9UUVvHJd0CAVxtKfDv0 </w:t>
      </w:r>
    </w:p>
    <w:p w14:paraId="43C621B8"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Nakagami, T., Tanaka, Y., Oya, J., Kurita, M., Isago, C., Hasegawa, Y., … Tsuzura, R. (2016). Associations of HbA1c and fasting plasma glucose with incident diabetes </w:t>
      </w:r>
      <w:r w:rsidRPr="0027447A">
        <w:rPr>
          <w:i/>
          <w:sz w:val="24"/>
          <w:lang w:val="id-ID"/>
        </w:rPr>
        <w:t>: Implications for pre-diabetes thresholds in a Japanese population. Primary Care Diabetes</w:t>
      </w:r>
      <w:r w:rsidRPr="0027447A">
        <w:rPr>
          <w:sz w:val="24"/>
          <w:lang w:val="id-ID"/>
        </w:rPr>
        <w:t xml:space="preserve">, 2–9. </w:t>
      </w:r>
      <w:hyperlink r:id="rId23" w:history="1">
        <w:r w:rsidRPr="0027447A">
          <w:rPr>
            <w:rStyle w:val="Hyperlink"/>
            <w:sz w:val="24"/>
            <w:lang w:val="id-ID"/>
          </w:rPr>
          <w:t>https://doi.org/10.1016/j.pcd.2016.07.006</w:t>
        </w:r>
      </w:hyperlink>
      <w:r w:rsidRPr="0027447A">
        <w:rPr>
          <w:sz w:val="24"/>
          <w:lang w:val="id-ID"/>
        </w:rPr>
        <w:t xml:space="preserve"> </w:t>
      </w:r>
    </w:p>
    <w:p w14:paraId="23087A65"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Ndraha, S. (2014). </w:t>
      </w:r>
      <w:r w:rsidRPr="0027447A">
        <w:rPr>
          <w:i/>
          <w:sz w:val="24"/>
          <w:lang w:val="id-ID"/>
        </w:rPr>
        <w:t>Diabetes Melitus Tipe 2 Dan Tatalaksana Terkini</w:t>
      </w:r>
      <w:r w:rsidRPr="0027447A">
        <w:rPr>
          <w:sz w:val="24"/>
          <w:lang w:val="id-ID"/>
        </w:rPr>
        <w:t xml:space="preserve">. Medicinus, 27(2), 9–16. </w:t>
      </w:r>
    </w:p>
    <w:p w14:paraId="174C3369"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Norton, K., Norton, L., &amp; Sadgrove, D. (2010). </w:t>
      </w:r>
      <w:r w:rsidRPr="0027447A">
        <w:rPr>
          <w:i/>
          <w:sz w:val="24"/>
          <w:lang w:val="id-ID"/>
        </w:rPr>
        <w:t>Position statement on physical activity and exercise intensity terminology</w:t>
      </w:r>
      <w:r w:rsidRPr="0027447A">
        <w:rPr>
          <w:sz w:val="24"/>
          <w:lang w:val="id-ID"/>
        </w:rPr>
        <w:t xml:space="preserve"> </w:t>
      </w:r>
      <w:r w:rsidRPr="0027447A">
        <w:rPr>
          <w:rFonts w:ascii="Nirmala UI" w:hAnsi="Nirmala UI" w:cs="Nirmala UI"/>
          <w:sz w:val="24"/>
          <w:lang w:val="id-ID"/>
        </w:rPr>
        <w:t>ଝ</w:t>
      </w:r>
      <w:r w:rsidRPr="0027447A">
        <w:rPr>
          <w:sz w:val="24"/>
          <w:lang w:val="id-ID"/>
        </w:rPr>
        <w:t xml:space="preserve">, 13, 496–502. https://doi.org/10.1016/j.jsams.2009.09.008 </w:t>
      </w:r>
    </w:p>
    <w:p w14:paraId="615CF7E4"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O’Keefee, J. H., Bell, D. S. H., Wyne, K. L., &amp; Haffner, S. M. (2007). </w:t>
      </w:r>
      <w:r w:rsidRPr="0027447A">
        <w:rPr>
          <w:i/>
          <w:sz w:val="24"/>
          <w:lang w:val="id-ID"/>
        </w:rPr>
        <w:t>Diabetes Essentials</w:t>
      </w:r>
      <w:r w:rsidRPr="0027447A">
        <w:rPr>
          <w:sz w:val="24"/>
          <w:lang w:val="id-ID"/>
        </w:rPr>
        <w:t xml:space="preserve"> (3 ed.). Bangkok: iGroup Press Co., Ltd. </w:t>
      </w:r>
    </w:p>
    <w:p w14:paraId="469EE13C"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O’Neal, T. J., Friend, D. M., Guo, J., Hall, K. D., &amp; Kravitz, A. V. (2017). </w:t>
      </w:r>
      <w:r w:rsidRPr="0027447A">
        <w:rPr>
          <w:i/>
          <w:sz w:val="24"/>
          <w:lang w:val="id-ID"/>
        </w:rPr>
        <w:t>Increases in Physical Activity Result in Diminishing Increments in Daily Energy Expenditure in Mice.</w:t>
      </w:r>
      <w:r w:rsidRPr="0027447A">
        <w:rPr>
          <w:sz w:val="24"/>
          <w:lang w:val="id-ID"/>
        </w:rPr>
        <w:t xml:space="preserve"> Current Biology, 1–8. https://doi.org/10.1016/j.cub.2016.12.009 </w:t>
      </w:r>
    </w:p>
    <w:p w14:paraId="58339ADB"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Purwanto, B. (2016). </w:t>
      </w:r>
      <w:r w:rsidRPr="0027447A">
        <w:rPr>
          <w:i/>
          <w:sz w:val="24"/>
          <w:lang w:val="id-ID"/>
        </w:rPr>
        <w:t>Kontraksi Eksentrik - Respon Fisiologis Otot Mencegah Kerusakan</w:t>
      </w:r>
      <w:r w:rsidRPr="0027447A">
        <w:rPr>
          <w:sz w:val="24"/>
          <w:lang w:val="id-ID"/>
        </w:rPr>
        <w:t xml:space="preserve"> (1 ed.). Surabaya: Revka Petra Media. </w:t>
      </w:r>
    </w:p>
    <w:p w14:paraId="4EC89827"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Purwanto, &amp; Irwadi. (2014). </w:t>
      </w:r>
      <w:r w:rsidRPr="0027447A">
        <w:rPr>
          <w:i/>
          <w:sz w:val="24"/>
          <w:lang w:val="id-ID"/>
        </w:rPr>
        <w:t xml:space="preserve">Panduan Praktis Belajar Statistik. Surabaya: </w:t>
      </w:r>
      <w:r w:rsidRPr="0027447A">
        <w:rPr>
          <w:sz w:val="24"/>
          <w:lang w:val="id-ID"/>
        </w:rPr>
        <w:t xml:space="preserve">PT. Revka Petra Medika. </w:t>
      </w:r>
    </w:p>
    <w:p w14:paraId="0081ECC9"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Putra, I. W. A., &amp; Berawi, K. N. (2015). </w:t>
      </w:r>
      <w:r w:rsidRPr="0027447A">
        <w:rPr>
          <w:i/>
          <w:sz w:val="24"/>
          <w:lang w:val="id-ID"/>
        </w:rPr>
        <w:t>Empat Pilar Penatalaksanaan Pasien Diabetes Mellitus Tipe 2</w:t>
      </w:r>
      <w:r w:rsidRPr="0027447A">
        <w:rPr>
          <w:sz w:val="24"/>
          <w:lang w:val="id-ID"/>
        </w:rPr>
        <w:t xml:space="preserve">. Majority, 4(9), 8–12. </w:t>
      </w:r>
    </w:p>
    <w:p w14:paraId="13657B9E"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Rockl, K. S. C., Witczak, C. A., &amp; Goodyear, L. J. (2010). Signaling Mechanism in Skeletal Muscle: </w:t>
      </w:r>
      <w:r w:rsidRPr="0027447A">
        <w:rPr>
          <w:i/>
          <w:sz w:val="24"/>
          <w:lang w:val="id-ID"/>
        </w:rPr>
        <w:t>Acute Response and Chronic Adaptation to Exercise</w:t>
      </w:r>
      <w:r w:rsidRPr="0027447A">
        <w:rPr>
          <w:sz w:val="24"/>
          <w:lang w:val="id-ID"/>
        </w:rPr>
        <w:t xml:space="preserve">, 60(3), 145–153. </w:t>
      </w:r>
      <w:hyperlink r:id="rId24" w:history="1">
        <w:r w:rsidRPr="0027447A">
          <w:rPr>
            <w:rStyle w:val="Hyperlink"/>
            <w:sz w:val="24"/>
            <w:lang w:val="id-ID"/>
          </w:rPr>
          <w:t>https://doi.org/10.1002/iub.21.Signaling</w:t>
        </w:r>
      </w:hyperlink>
      <w:r w:rsidRPr="0027447A">
        <w:rPr>
          <w:sz w:val="24"/>
          <w:lang w:val="id-ID"/>
        </w:rPr>
        <w:t xml:space="preserve"> </w:t>
      </w:r>
    </w:p>
    <w:p w14:paraId="37441067"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Rosmalina, Y., &amp; Permaesih, D. (2008). </w:t>
      </w:r>
      <w:r w:rsidRPr="0027447A">
        <w:rPr>
          <w:i/>
          <w:sz w:val="24"/>
          <w:lang w:val="id-ID"/>
        </w:rPr>
        <w:t>Aktifitas Fisik dan Penggunaan Energi Pekerja Laki-Laki Dengan Jenis Pekerjaan Berbeda</w:t>
      </w:r>
      <w:r w:rsidRPr="0027447A">
        <w:rPr>
          <w:sz w:val="24"/>
          <w:lang w:val="id-ID"/>
        </w:rPr>
        <w:t>. Gizi Indonesia, 31(2), 98–106.</w:t>
      </w:r>
    </w:p>
    <w:p w14:paraId="493600A5"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Soelistijo, S. A., Novida, H., Rudijanto, A., Soewondo, P., Suastika, K., Sanusi, H., &amp; Lindarto, D. (2015). </w:t>
      </w:r>
      <w:r w:rsidRPr="0027447A">
        <w:rPr>
          <w:i/>
          <w:sz w:val="24"/>
          <w:lang w:val="id-ID"/>
        </w:rPr>
        <w:t>Konsensus Pengelolaan dan Pencegahan Diabetes Melitus Tipe 2 Di Indonesia 2015</w:t>
      </w:r>
      <w:r w:rsidRPr="0027447A">
        <w:rPr>
          <w:sz w:val="24"/>
          <w:lang w:val="id-ID"/>
        </w:rPr>
        <w:t xml:space="preserve">. Jakarta: Pengurus Besar Pekumpulan Endokrinologi Indonesia. </w:t>
      </w:r>
    </w:p>
    <w:p w14:paraId="37C3852C"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Suryanto. (2009). </w:t>
      </w:r>
      <w:r w:rsidRPr="0027447A">
        <w:rPr>
          <w:i/>
          <w:sz w:val="24"/>
          <w:lang w:val="id-ID"/>
        </w:rPr>
        <w:t>Peran Senam Diabetes Indonesia Bagi Penderita Diabetes Mellitus</w:t>
      </w:r>
      <w:r w:rsidRPr="0027447A">
        <w:rPr>
          <w:sz w:val="24"/>
          <w:lang w:val="id-ID"/>
        </w:rPr>
        <w:t>. Medikora, 5(2), 173–184.</w:t>
      </w:r>
    </w:p>
    <w:p w14:paraId="62D8AA8B"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Suyono, S. (2015). </w:t>
      </w:r>
      <w:r w:rsidRPr="0027447A">
        <w:rPr>
          <w:i/>
          <w:sz w:val="24"/>
          <w:lang w:val="id-ID"/>
        </w:rPr>
        <w:t>Kecenderungan Peningkatan Jumlah Penyandang Diabetes</w:t>
      </w:r>
      <w:r w:rsidRPr="0027447A">
        <w:rPr>
          <w:sz w:val="24"/>
          <w:lang w:val="id-ID"/>
        </w:rPr>
        <w:t>. In S. Soegondo, P. Soewondo, &amp; I. Subekti (Ed.), Penatalaksanaan Diabetes Melitus Terpadu (2 ed., hal. 3–10). Jakarta: Balai Penerbit FKUI.</w:t>
      </w:r>
    </w:p>
    <w:p w14:paraId="2D13943A"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Touchette, N. (1999). </w:t>
      </w:r>
      <w:r w:rsidRPr="0027447A">
        <w:rPr>
          <w:i/>
          <w:sz w:val="24"/>
          <w:lang w:val="id-ID"/>
        </w:rPr>
        <w:t>American Diabetes Association Complete Guide To Diabetes</w:t>
      </w:r>
      <w:r w:rsidRPr="0027447A">
        <w:rPr>
          <w:sz w:val="24"/>
          <w:lang w:val="id-ID"/>
        </w:rPr>
        <w:t xml:space="preserve">. (L. Guffey, Ed.) (2 ed.). Virginia: American Diabetes Association. </w:t>
      </w:r>
    </w:p>
    <w:p w14:paraId="632A46F7"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Vander, A. J., Widmaier, E., Raff, H., &amp; Strang, </w:t>
      </w:r>
      <w:r w:rsidRPr="0027447A">
        <w:rPr>
          <w:sz w:val="24"/>
          <w:lang w:val="id-ID"/>
        </w:rPr>
        <w:lastRenderedPageBreak/>
        <w:t xml:space="preserve">K. (2001). </w:t>
      </w:r>
      <w:r w:rsidRPr="0027447A">
        <w:rPr>
          <w:i/>
          <w:sz w:val="24"/>
          <w:lang w:val="id-ID"/>
        </w:rPr>
        <w:t>Vander’s Human Physiology : The Mechanism of Body Function</w:t>
      </w:r>
      <w:r w:rsidRPr="0027447A">
        <w:rPr>
          <w:sz w:val="24"/>
          <w:lang w:val="id-ID"/>
        </w:rPr>
        <w:t xml:space="preserve"> (8 ed.). Philadelphia: The McGraw-Hill Companies, Inc. https://doi.org/10.1017/S0022149X00028327 </w:t>
      </w:r>
    </w:p>
    <w:p w14:paraId="67F16006"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Waspadji, S. (2015). Diabetes Melitus : </w:t>
      </w:r>
      <w:r w:rsidRPr="0027447A">
        <w:rPr>
          <w:i/>
          <w:sz w:val="24"/>
          <w:lang w:val="id-ID"/>
        </w:rPr>
        <w:t>Mekanisme Dasar dan Pengelolaannya yang Rasional</w:t>
      </w:r>
      <w:r w:rsidRPr="0027447A">
        <w:rPr>
          <w:sz w:val="24"/>
          <w:lang w:val="id-ID"/>
        </w:rPr>
        <w:t xml:space="preserve">. In S. Soegondo, P. Soewondo, &amp; I. Subekti (Ed.), Penatalaksanaan Diabetes Melitus Terpadu (2 ed., hal. 31–47). Jakarta: Balai Penerbit FKUI. </w:t>
      </w:r>
    </w:p>
    <w:p w14:paraId="31FDAE68"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World Health Organization. (2016). </w:t>
      </w:r>
      <w:r w:rsidRPr="0027447A">
        <w:rPr>
          <w:i/>
          <w:sz w:val="24"/>
          <w:lang w:val="id-ID"/>
        </w:rPr>
        <w:t>Global Report on Diabetes</w:t>
      </w:r>
      <w:r w:rsidRPr="0027447A">
        <w:rPr>
          <w:sz w:val="24"/>
          <w:lang w:val="id-ID"/>
        </w:rPr>
        <w:t>. Isbn, 978, 88. https://doi.org/ISBN 978 92 4 156525 7</w:t>
      </w:r>
    </w:p>
    <w:p w14:paraId="6C1898A8" w14:textId="77777777" w:rsidR="0027447A" w:rsidRPr="0027447A" w:rsidRDefault="0027447A" w:rsidP="00401813">
      <w:pPr>
        <w:autoSpaceDE w:val="0"/>
        <w:autoSpaceDN w:val="0"/>
        <w:adjustRightInd w:val="0"/>
        <w:spacing w:line="240" w:lineRule="auto"/>
        <w:ind w:left="567" w:hanging="567"/>
        <w:jc w:val="both"/>
        <w:rPr>
          <w:sz w:val="24"/>
          <w:lang w:val="id-ID"/>
        </w:rPr>
      </w:pPr>
      <w:r w:rsidRPr="0027447A">
        <w:rPr>
          <w:sz w:val="24"/>
          <w:lang w:val="id-ID"/>
        </w:rPr>
        <w:t xml:space="preserve">Yendi, &amp; Adwiyana. (2014). </w:t>
      </w:r>
      <w:r w:rsidRPr="0027447A">
        <w:rPr>
          <w:i/>
          <w:sz w:val="24"/>
          <w:lang w:val="id-ID"/>
        </w:rPr>
        <w:t>Pengaruh Latihan Jasmani Senam Diabetes Melitus Terhadap Penurunan Kadar Gula Darah Penderita Diabetes Melitus Di Wilayah Kerja Puskesmas Rasimah Ahmad Kota Bukit Tinggi</w:t>
      </w:r>
      <w:r w:rsidRPr="0027447A">
        <w:rPr>
          <w:sz w:val="24"/>
          <w:lang w:val="id-ID"/>
        </w:rPr>
        <w:t>. Sekolah Tinggi Ilmu Kesehatan Yarsi Sumatra Barat.</w:t>
      </w:r>
    </w:p>
    <w:p w14:paraId="06A54CD0" w14:textId="77777777" w:rsidR="0027447A" w:rsidRPr="0027447A" w:rsidRDefault="0027447A" w:rsidP="00401813">
      <w:pPr>
        <w:autoSpaceDE w:val="0"/>
        <w:autoSpaceDN w:val="0"/>
        <w:adjustRightInd w:val="0"/>
        <w:spacing w:line="240" w:lineRule="auto"/>
        <w:ind w:left="567" w:hanging="567"/>
        <w:jc w:val="both"/>
        <w:rPr>
          <w:sz w:val="24"/>
        </w:rPr>
      </w:pPr>
    </w:p>
    <w:p w14:paraId="55A06922" w14:textId="77777777" w:rsidR="0027447A" w:rsidRPr="0027447A" w:rsidRDefault="0027447A" w:rsidP="00401813">
      <w:pPr>
        <w:pStyle w:val="ColorfulList-Accent11"/>
        <w:tabs>
          <w:tab w:val="left" w:pos="1980"/>
        </w:tabs>
        <w:spacing w:line="240" w:lineRule="auto"/>
        <w:ind w:left="567" w:hanging="567"/>
        <w:rPr>
          <w:rFonts w:ascii="Times New Roman" w:hAnsi="Times New Roman"/>
          <w:sz w:val="40"/>
          <w:lang w:val="id-ID"/>
        </w:rPr>
      </w:pPr>
    </w:p>
    <w:p w14:paraId="057FF399" w14:textId="77777777" w:rsidR="00F07702" w:rsidRPr="009F5AEC" w:rsidRDefault="00F07702" w:rsidP="00401813">
      <w:pPr>
        <w:widowControl/>
        <w:spacing w:line="240" w:lineRule="auto"/>
        <w:rPr>
          <w:sz w:val="24"/>
          <w:szCs w:val="24"/>
          <w:lang w:val="en-IN" w:eastAsia="en-IN"/>
        </w:rPr>
        <w:sectPr w:rsidR="00F07702" w:rsidRPr="009F5AEC" w:rsidSect="00F07702">
          <w:footnotePr>
            <w:numFmt w:val="chicago"/>
          </w:footnotePr>
          <w:type w:val="continuous"/>
          <w:pgSz w:w="11907" w:h="15876"/>
          <w:pgMar w:top="77" w:right="947" w:bottom="879" w:left="1038" w:header="907" w:footer="1253" w:gutter="0"/>
          <w:cols w:num="2" w:space="360"/>
        </w:sectPr>
      </w:pPr>
    </w:p>
    <w:p w14:paraId="18B0EF07" w14:textId="77777777" w:rsidR="00AD6F25" w:rsidRPr="009F5AEC" w:rsidRDefault="00AD6F25" w:rsidP="00401813">
      <w:pPr>
        <w:widowControl/>
        <w:autoSpaceDE w:val="0"/>
        <w:autoSpaceDN w:val="0"/>
        <w:adjustRightInd w:val="0"/>
        <w:spacing w:line="240" w:lineRule="auto"/>
        <w:ind w:left="245" w:hanging="245"/>
        <w:jc w:val="both"/>
        <w:rPr>
          <w:sz w:val="24"/>
          <w:szCs w:val="24"/>
          <w:lang w:val="en-IN" w:eastAsia="en-IN"/>
        </w:rPr>
        <w:sectPr w:rsidR="00AD6F25" w:rsidRPr="009F5AEC" w:rsidSect="009C6F37">
          <w:footnotePr>
            <w:numFmt w:val="chicago"/>
          </w:footnotePr>
          <w:type w:val="continuous"/>
          <w:pgSz w:w="11907" w:h="15876" w:code="161"/>
          <w:pgMar w:top="77" w:right="947" w:bottom="879" w:left="1038" w:header="907" w:footer="1253" w:gutter="0"/>
          <w:cols w:num="2" w:space="360"/>
          <w:titlePg/>
          <w:docGrid w:linePitch="360"/>
        </w:sectPr>
      </w:pPr>
    </w:p>
    <w:p w14:paraId="2767AB0C" w14:textId="664544D1" w:rsidR="00C116A9" w:rsidRDefault="00C116A9" w:rsidP="00401813">
      <w:pPr>
        <w:widowControl/>
        <w:tabs>
          <w:tab w:val="left" w:pos="1644"/>
        </w:tabs>
        <w:autoSpaceDE w:val="0"/>
        <w:autoSpaceDN w:val="0"/>
        <w:adjustRightInd w:val="0"/>
        <w:spacing w:line="240" w:lineRule="auto"/>
        <w:jc w:val="both"/>
        <w:rPr>
          <w:sz w:val="24"/>
          <w:szCs w:val="24"/>
          <w:lang w:val="en-IN" w:eastAsia="en-IN"/>
        </w:rPr>
      </w:pPr>
    </w:p>
    <w:p w14:paraId="0A6E059B" w14:textId="39D9D291" w:rsidR="009F5AEC" w:rsidRDefault="009F5AEC" w:rsidP="00401813">
      <w:pPr>
        <w:widowControl/>
        <w:tabs>
          <w:tab w:val="left" w:pos="1644"/>
        </w:tabs>
        <w:autoSpaceDE w:val="0"/>
        <w:autoSpaceDN w:val="0"/>
        <w:adjustRightInd w:val="0"/>
        <w:spacing w:line="240" w:lineRule="auto"/>
        <w:jc w:val="both"/>
        <w:rPr>
          <w:sz w:val="24"/>
          <w:szCs w:val="24"/>
          <w:lang w:val="en-IN" w:eastAsia="en-IN"/>
        </w:rPr>
      </w:pPr>
    </w:p>
    <w:sectPr w:rsidR="009F5AEC" w:rsidSect="009A6D87">
      <w:footnotePr>
        <w:numFmt w:val="chicago"/>
      </w:footnotePr>
      <w:type w:val="continuous"/>
      <w:pgSz w:w="11907" w:h="15876" w:code="161"/>
      <w:pgMar w:top="714" w:right="947" w:bottom="879" w:left="1038" w:header="907" w:footer="1253"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F1CBB" w14:textId="77777777" w:rsidR="007D624F" w:rsidRDefault="007D624F">
      <w:r>
        <w:separator/>
      </w:r>
    </w:p>
    <w:p w14:paraId="710E0181" w14:textId="77777777" w:rsidR="007D624F" w:rsidRDefault="007D624F"/>
    <w:p w14:paraId="415CAE52" w14:textId="77777777" w:rsidR="007D624F" w:rsidRDefault="007D624F"/>
  </w:endnote>
  <w:endnote w:type="continuationSeparator" w:id="0">
    <w:p w14:paraId="3D041A8F" w14:textId="77777777" w:rsidR="007D624F" w:rsidRDefault="007D624F">
      <w:r>
        <w:continuationSeparator/>
      </w:r>
    </w:p>
    <w:p w14:paraId="617BBDAF" w14:textId="77777777" w:rsidR="007D624F" w:rsidRDefault="007D624F"/>
    <w:p w14:paraId="6328C554" w14:textId="77777777" w:rsidR="007D624F" w:rsidRDefault="007D6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embedRegular r:id="rId1" w:fontKey="{DC875FC2-2988-4BDC-A8EF-F8A609168283}"/>
  </w:font>
  <w:font w:name="Tahoma">
    <w:panose1 w:val="020B0604030504040204"/>
    <w:charset w:val="00"/>
    <w:family w:val="swiss"/>
    <w:pitch w:val="variable"/>
    <w:sig w:usb0="E1002EFF" w:usb1="C000605B" w:usb2="00000029" w:usb3="00000000" w:csb0="000101FF" w:csb1="00000000"/>
    <w:embedRegular r:id="rId2" w:fontKey="{0614422E-C21A-4740-8AD5-7775CD63DED5}"/>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embedRegular r:id="rId3" w:fontKey="{522504F4-657B-4D71-9649-CA44DC34C1A3}"/>
    <w:embedBold r:id="rId4" w:fontKey="{A6A2238F-CF3F-41B8-95E4-8F2BD0697821}"/>
    <w:embedItalic r:id="rId5" w:fontKey="{6338509A-4D75-48B3-B104-B15466EE346F}"/>
    <w:embedBoldItalic r:id="rId6" w:fontKey="{E73F43ED-F74A-4029-A0CF-87E7C508B7E5}"/>
  </w:font>
  <w:font w:name="Cambria Math">
    <w:panose1 w:val="02040503050406030204"/>
    <w:charset w:val="00"/>
    <w:family w:val="roman"/>
    <w:pitch w:val="variable"/>
    <w:sig w:usb0="E00006FF" w:usb1="420024FF" w:usb2="02000000" w:usb3="00000000" w:csb0="0000019F" w:csb1="00000000"/>
    <w:embedBoldItalic r:id="rId7" w:fontKey="{46BC48AF-A36C-41B2-8D9E-B6500A0600E7}"/>
  </w:font>
  <w:font w:name="Nirmala UI">
    <w:panose1 w:val="020B0502040204020203"/>
    <w:charset w:val="00"/>
    <w:family w:val="swiss"/>
    <w:pitch w:val="variable"/>
    <w:sig w:usb0="80FF8023" w:usb1="0000004A" w:usb2="00000200" w:usb3="00000000" w:csb0="00000001" w:csb1="00000000"/>
    <w:embedRegular r:id="rId8" w:fontKey="{BADBFD90-9459-4F91-B20D-2B30EB0685DB}"/>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00FCC3F8-CAF9-457F-99A8-1D9DF96AC2E7}"/>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0895F" w14:textId="77777777" w:rsidR="007D624F" w:rsidRDefault="007D624F" w:rsidP="00783D5B">
      <w:pPr>
        <w:pStyle w:val="Footer"/>
        <w:spacing w:before="230"/>
        <w:rPr>
          <w:lang w:val="en-GB"/>
        </w:rPr>
      </w:pPr>
      <w:r>
        <w:rPr>
          <w:lang w:val="id-ID" w:eastAsia="id-ID"/>
        </w:rPr>
        <w:drawing>
          <wp:inline distT="0" distB="0" distL="0" distR="0" wp14:anchorId="5E88121E" wp14:editId="252BF3F9">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03B2E120" w14:textId="77777777" w:rsidR="007D624F" w:rsidRDefault="007D624F"/>
    <w:p w14:paraId="0073336A" w14:textId="77777777" w:rsidR="007D624F" w:rsidRDefault="007D624F"/>
  </w:footnote>
  <w:footnote w:type="continuationSeparator" w:id="0">
    <w:p w14:paraId="5CAD0B55" w14:textId="77777777" w:rsidR="007D624F" w:rsidRDefault="007D624F">
      <w:r>
        <w:continuationSeparator/>
      </w:r>
    </w:p>
    <w:p w14:paraId="7598A932" w14:textId="77777777" w:rsidR="007D624F" w:rsidRDefault="007D624F"/>
    <w:p w14:paraId="7C9FE3E3" w14:textId="77777777" w:rsidR="007D624F" w:rsidRDefault="007D62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307233098"/>
      <w:docPartObj>
        <w:docPartGallery w:val="Page Numbers (Top of Page)"/>
        <w:docPartUnique/>
      </w:docPartObj>
    </w:sdtPr>
    <w:sdtEndPr>
      <w:rPr>
        <w:noProof/>
      </w:rPr>
    </w:sdtEndPr>
    <w:sdtContent>
      <w:p w14:paraId="2314796A" w14:textId="21264E86" w:rsidR="006C7E53" w:rsidRDefault="006C7E53" w:rsidP="009D6A20">
        <w:pPr>
          <w:pStyle w:val="Header"/>
        </w:pPr>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sidR="00616FE8">
          <w:rPr>
            <w:b/>
            <w:sz w:val="19"/>
            <w:szCs w:val="19"/>
          </w:rPr>
          <w:t>4</w:t>
        </w:r>
        <w:r w:rsidRPr="009D6A20">
          <w:rPr>
            <w:b/>
            <w:sz w:val="19"/>
            <w:szCs w:val="19"/>
          </w:rPr>
          <w:fldChar w:fldCharType="end"/>
        </w:r>
        <w:r>
          <w:tab/>
        </w:r>
        <w:r w:rsidR="00485A02">
          <w:t>Aauthor name, 1 (1)</w:t>
        </w:r>
        <w:r w:rsidR="00485A02" w:rsidRPr="00A6350D">
          <w:t xml:space="preserve"> </w:t>
        </w:r>
        <w:r w:rsidR="00485A02">
          <w:t>(2016</w:t>
        </w:r>
        <w:r w:rsidRPr="00A32103">
          <w:t>)</w:t>
        </w:r>
        <w:r w:rsidR="00485A02">
          <w:t xml:space="preserve"> 1–8</w:t>
        </w:r>
      </w:p>
      <w:p w14:paraId="638290AD" w14:textId="77777777" w:rsidR="006C7E53" w:rsidRDefault="007D624F" w:rsidP="000E1EF3">
        <w:pPr>
          <w:pStyle w:val="Header"/>
          <w:spacing w:after="210" w:line="240" w:lineRule="auto"/>
        </w:pPr>
        <w:r>
          <w:rPr>
            <w:iCs/>
          </w:rPr>
          <w:pict w14:anchorId="3957E662">
            <v:rect id="_x0000_i1025" style="width:496.15pt;height:.5pt" o:hrpct="0" o:hrstd="t" o:hrnoshade="t" o:hr="t" fillcolor="black [3213]" stroked="f"/>
          </w:pic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B286D" w14:textId="137D4CC6" w:rsidR="006C7E53" w:rsidRPr="009D6A20" w:rsidRDefault="006C7E53">
    <w:pPr>
      <w:pStyle w:val="Header"/>
      <w:jc w:val="right"/>
      <w:rPr>
        <w:b/>
        <w:sz w:val="19"/>
        <w:szCs w:val="19"/>
      </w:rPr>
    </w:pPr>
    <w:r w:rsidRPr="00556F36">
      <w:rPr>
        <w:smallCaps/>
        <w:noProof w:val="0"/>
      </w:rPr>
      <w:t>La Revue Gestion et Organisation</w:t>
    </w:r>
    <w:r w:rsidRPr="009D6A20">
      <w:rPr>
        <w:smallCaps/>
        <w:noProof w:val="0"/>
      </w:rPr>
      <w:t xml:space="preserve"> 00 (2013) 000–000                                                                                                                   </w:t>
    </w:r>
    <w:sdt>
      <w:sdtPr>
        <w:rPr>
          <w:noProof w:val="0"/>
        </w:rPr>
        <w:id w:val="-1945608501"/>
        <w:docPartObj>
          <w:docPartGallery w:val="Page Numbers (Top of Page)"/>
          <w:docPartUnique/>
        </w:docPartObj>
      </w:sdtPr>
      <w:sdtEndPr>
        <w:rPr>
          <w:b/>
          <w:noProof/>
          <w:sz w:val="19"/>
          <w:szCs w:val="19"/>
        </w:rPr>
      </w:sdtEndPr>
      <w:sdtContent>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sidR="00616FE8">
          <w:rPr>
            <w:b/>
            <w:sz w:val="19"/>
            <w:szCs w:val="19"/>
          </w:rPr>
          <w:t>5</w:t>
        </w:r>
        <w:r w:rsidRPr="009D6A20">
          <w:rPr>
            <w:b/>
            <w:sz w:val="19"/>
            <w:szCs w:val="19"/>
          </w:rPr>
          <w:fldChar w:fldCharType="end"/>
        </w:r>
      </w:sdtContent>
    </w:sdt>
  </w:p>
  <w:p w14:paraId="1CAAA1EF" w14:textId="77777777" w:rsidR="006C7E53" w:rsidRDefault="007D624F" w:rsidP="000E1EF3">
    <w:pPr>
      <w:pStyle w:val="Header"/>
      <w:spacing w:after="210" w:line="240" w:lineRule="auto"/>
      <w:jc w:val="right"/>
    </w:pPr>
    <w:r>
      <w:rPr>
        <w:iCs/>
      </w:rPr>
      <w:pict w14:anchorId="7C2DFF63">
        <v:rect id="_x0000_i1026" style="width:496.15pt;height:.5pt" o:hrpct="0" o:hrstd="t" o:hrnoshade="t" o:hr="t" fillcolor="black [3213]"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B8D31" w14:textId="77777777" w:rsidR="006C7E53" w:rsidRDefault="006C7E53" w:rsidP="00407678">
    <w:pPr>
      <w:pStyle w:val="Header"/>
      <w:tabs>
        <w:tab w:val="clear" w:pos="4706"/>
        <w:tab w:val="clear" w:pos="9356"/>
        <w:tab w:val="left" w:pos="5785"/>
      </w:tabs>
      <w:spacing w:after="0" w:line="240" w:lineRule="auto"/>
      <w:jc w:val="center"/>
      <w:rPr>
        <w:caps/>
        <w:szCs w:val="14"/>
        <w:lang w:val="id-ID"/>
      </w:rPr>
    </w:pPr>
    <w:r w:rsidRPr="00407678">
      <w:rPr>
        <w:caps/>
        <w:szCs w:val="14"/>
        <w:lang w:val="id-ID"/>
      </w:rPr>
      <w:t>J</w:t>
    </w:r>
    <w:r>
      <w:rPr>
        <w:caps/>
        <w:szCs w:val="14"/>
        <w:lang w:val="id-ID"/>
      </w:rPr>
      <w:t>ournal of spo</w:t>
    </w:r>
    <w:r w:rsidRPr="00407678">
      <w:rPr>
        <w:caps/>
        <w:szCs w:val="14"/>
        <w:lang w:val="id-ID"/>
      </w:rPr>
      <w:t>rt science and education (jossae) Vol: 1, No: 1</w:t>
    </w:r>
    <w:r>
      <w:rPr>
        <w:caps/>
        <w:szCs w:val="14"/>
        <w:lang w:val="id-ID"/>
      </w:rPr>
      <w:t xml:space="preserve"> October </w:t>
    </w:r>
    <w:r w:rsidRPr="00407678">
      <w:rPr>
        <w:caps/>
        <w:szCs w:val="14"/>
        <w:lang w:val="id-ID"/>
      </w:rPr>
      <w:t xml:space="preserve"> (2016)</w:t>
    </w:r>
  </w:p>
  <w:p w14:paraId="03946699" w14:textId="77777777" w:rsidR="006C7E53" w:rsidRDefault="006C7E53" w:rsidP="00407678">
    <w:pPr>
      <w:pStyle w:val="Header"/>
      <w:tabs>
        <w:tab w:val="clear" w:pos="4706"/>
        <w:tab w:val="clear" w:pos="9356"/>
        <w:tab w:val="left" w:pos="5785"/>
      </w:tabs>
      <w:spacing w:after="0" w:line="240" w:lineRule="auto"/>
      <w:jc w:val="center"/>
      <w:rPr>
        <w:caps/>
        <w:szCs w:val="14"/>
        <w:lang w:val="id-ID"/>
      </w:rPr>
    </w:pPr>
    <w:r>
      <w:t xml:space="preserve">Journal homepage: </w:t>
    </w:r>
    <w:hyperlink r:id="rId1" w:history="1">
      <w:r w:rsidRPr="005D1AD8">
        <w:rPr>
          <w:rStyle w:val="Hyperlink"/>
          <w:sz w:val="14"/>
        </w:rPr>
        <w:t>http://journal.unesa.ac.id/index.php/jossae/index</w:t>
      </w:r>
    </w:hyperlink>
  </w:p>
  <w:p w14:paraId="6F30AE3B" w14:textId="77777777" w:rsidR="006C7E53" w:rsidRDefault="006C7E53" w:rsidP="00027FDD">
    <w:pPr>
      <w:pStyle w:val="Header"/>
      <w:tabs>
        <w:tab w:val="clear" w:pos="4706"/>
        <w:tab w:val="clear" w:pos="9356"/>
        <w:tab w:val="left" w:pos="5785"/>
      </w:tabs>
      <w:spacing w:after="0" w:line="240" w:lineRule="auto"/>
      <w:rPr>
        <w:caps/>
        <w:szCs w:val="14"/>
        <w:lang w:val="id-ID"/>
      </w:rPr>
    </w:pPr>
  </w:p>
  <w:p w14:paraId="3999058B" w14:textId="77777777" w:rsidR="006C7E53" w:rsidRPr="00407678" w:rsidRDefault="006C7E53" w:rsidP="00407678">
    <w:pPr>
      <w:pStyle w:val="Header"/>
      <w:tabs>
        <w:tab w:val="clear" w:pos="4706"/>
        <w:tab w:val="clear" w:pos="9356"/>
        <w:tab w:val="left" w:pos="5785"/>
      </w:tabs>
      <w:spacing w:after="0" w:line="240" w:lineRule="auto"/>
      <w:jc w:val="center"/>
      <w:rPr>
        <w:caps/>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nsid w:val="191C6ACA"/>
    <w:multiLevelType w:val="multilevel"/>
    <w:tmpl w:val="527823B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6">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568"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8">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3">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7A8B6832"/>
    <w:multiLevelType w:val="hybridMultilevel"/>
    <w:tmpl w:val="0DDAE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0"/>
  </w:num>
  <w:num w:numId="6">
    <w:abstractNumId w:val="3"/>
  </w:num>
  <w:num w:numId="7">
    <w:abstractNumId w:val="8"/>
  </w:num>
  <w:num w:numId="8">
    <w:abstractNumId w:val="2"/>
  </w:num>
  <w:num w:numId="9">
    <w:abstractNumId w:val="5"/>
  </w:num>
  <w:num w:numId="10">
    <w:abstractNumId w:val="13"/>
  </w:num>
  <w:num w:numId="11">
    <w:abstractNumId w:val="12"/>
  </w:num>
  <w:num w:numId="12">
    <w:abstractNumId w:val="7"/>
  </w:num>
  <w:num w:numId="13">
    <w:abstractNumId w:val="7"/>
  </w:num>
  <w:num w:numId="14">
    <w:abstractNumId w:val="7"/>
  </w:num>
  <w:num w:numId="15">
    <w:abstractNumId w:val="7"/>
  </w:num>
  <w:num w:numId="16">
    <w:abstractNumId w:val="0"/>
  </w:num>
  <w:num w:numId="17">
    <w:abstractNumId w:val="3"/>
  </w:num>
  <w:num w:numId="18">
    <w:abstractNumId w:val="8"/>
  </w:num>
  <w:num w:numId="19">
    <w:abstractNumId w:val="2"/>
  </w:num>
  <w:num w:numId="20">
    <w:abstractNumId w:val="5"/>
  </w:num>
  <w:num w:numId="21">
    <w:abstractNumId w:val="0"/>
  </w:num>
  <w:num w:numId="22">
    <w:abstractNumId w:val="7"/>
  </w:num>
  <w:num w:numId="23">
    <w:abstractNumId w:val="7"/>
  </w:num>
  <w:num w:numId="24">
    <w:abstractNumId w:val="7"/>
  </w:num>
  <w:num w:numId="25">
    <w:abstractNumId w:val="7"/>
  </w:num>
  <w:num w:numId="26">
    <w:abstractNumId w:val="10"/>
  </w:num>
  <w:num w:numId="27">
    <w:abstractNumId w:val="11"/>
  </w:num>
  <w:num w:numId="28">
    <w:abstractNumId w:val="4"/>
  </w:num>
  <w:num w:numId="29">
    <w:abstractNumId w:val="6"/>
  </w:num>
  <w:num w:numId="30">
    <w:abstractNumId w:val="9"/>
  </w:num>
  <w:num w:numId="31">
    <w:abstractNumId w:val="2"/>
  </w:num>
  <w:num w:numId="32">
    <w:abstractNumId w:val="14"/>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PostScriptOverText/>
  <w:embedTrueTypeFonts/>
  <w:mirrorMargins/>
  <w:proofState w:grammar="clean"/>
  <w:attachedTemplate r:id="rId1"/>
  <w:defaultTabStop w:val="720"/>
  <w:evenAndOddHeaders/>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409"/>
    <w:rsid w:val="00011B4B"/>
    <w:rsid w:val="00011C98"/>
    <w:rsid w:val="00017B85"/>
    <w:rsid w:val="0002766B"/>
    <w:rsid w:val="00027FDD"/>
    <w:rsid w:val="00033F04"/>
    <w:rsid w:val="00056920"/>
    <w:rsid w:val="00063E44"/>
    <w:rsid w:val="00067E37"/>
    <w:rsid w:val="00072AAA"/>
    <w:rsid w:val="000A7E42"/>
    <w:rsid w:val="000B137C"/>
    <w:rsid w:val="000B5E84"/>
    <w:rsid w:val="000C1409"/>
    <w:rsid w:val="000C3885"/>
    <w:rsid w:val="000D07A1"/>
    <w:rsid w:val="000D395C"/>
    <w:rsid w:val="000E1EF3"/>
    <w:rsid w:val="000E212B"/>
    <w:rsid w:val="0011024F"/>
    <w:rsid w:val="00117A48"/>
    <w:rsid w:val="00117E53"/>
    <w:rsid w:val="00136D96"/>
    <w:rsid w:val="001446AE"/>
    <w:rsid w:val="00163A94"/>
    <w:rsid w:val="0017199C"/>
    <w:rsid w:val="0017435C"/>
    <w:rsid w:val="001B6E7B"/>
    <w:rsid w:val="001C4883"/>
    <w:rsid w:val="001C5606"/>
    <w:rsid w:val="001C578C"/>
    <w:rsid w:val="001E4CDB"/>
    <w:rsid w:val="001F168C"/>
    <w:rsid w:val="001F49A0"/>
    <w:rsid w:val="00205238"/>
    <w:rsid w:val="00214700"/>
    <w:rsid w:val="00224644"/>
    <w:rsid w:val="002302A1"/>
    <w:rsid w:val="00234053"/>
    <w:rsid w:val="002610C9"/>
    <w:rsid w:val="00261CAB"/>
    <w:rsid w:val="00261E3D"/>
    <w:rsid w:val="0026239E"/>
    <w:rsid w:val="0027447A"/>
    <w:rsid w:val="00284AD4"/>
    <w:rsid w:val="002E206D"/>
    <w:rsid w:val="002E75D5"/>
    <w:rsid w:val="0031626B"/>
    <w:rsid w:val="003312B7"/>
    <w:rsid w:val="003353FE"/>
    <w:rsid w:val="003400D6"/>
    <w:rsid w:val="00341FD7"/>
    <w:rsid w:val="003560E1"/>
    <w:rsid w:val="00357015"/>
    <w:rsid w:val="00362B0B"/>
    <w:rsid w:val="00362D0F"/>
    <w:rsid w:val="0037588E"/>
    <w:rsid w:val="003806A4"/>
    <w:rsid w:val="003E7AFD"/>
    <w:rsid w:val="003F59E7"/>
    <w:rsid w:val="004007A1"/>
    <w:rsid w:val="00401813"/>
    <w:rsid w:val="00407678"/>
    <w:rsid w:val="00422082"/>
    <w:rsid w:val="004224BA"/>
    <w:rsid w:val="00426CF1"/>
    <w:rsid w:val="00431A8B"/>
    <w:rsid w:val="00443668"/>
    <w:rsid w:val="00451CEA"/>
    <w:rsid w:val="0048064D"/>
    <w:rsid w:val="00482DF5"/>
    <w:rsid w:val="00485A02"/>
    <w:rsid w:val="004A179E"/>
    <w:rsid w:val="004A52CA"/>
    <w:rsid w:val="004C0C9C"/>
    <w:rsid w:val="004C3ED5"/>
    <w:rsid w:val="00502197"/>
    <w:rsid w:val="00504D72"/>
    <w:rsid w:val="005106FB"/>
    <w:rsid w:val="00510F73"/>
    <w:rsid w:val="005179AA"/>
    <w:rsid w:val="005250D2"/>
    <w:rsid w:val="00542565"/>
    <w:rsid w:val="00551CEE"/>
    <w:rsid w:val="00556F36"/>
    <w:rsid w:val="0056302F"/>
    <w:rsid w:val="00571AE3"/>
    <w:rsid w:val="0059035D"/>
    <w:rsid w:val="005968EA"/>
    <w:rsid w:val="005B1F08"/>
    <w:rsid w:val="005B73E7"/>
    <w:rsid w:val="005E7CE3"/>
    <w:rsid w:val="00611808"/>
    <w:rsid w:val="00616FE8"/>
    <w:rsid w:val="00621A00"/>
    <w:rsid w:val="00630286"/>
    <w:rsid w:val="00635C68"/>
    <w:rsid w:val="00665852"/>
    <w:rsid w:val="00690E92"/>
    <w:rsid w:val="00692A5F"/>
    <w:rsid w:val="00697348"/>
    <w:rsid w:val="006976F5"/>
    <w:rsid w:val="006A63E8"/>
    <w:rsid w:val="006C7E53"/>
    <w:rsid w:val="006D2E27"/>
    <w:rsid w:val="006E1DAF"/>
    <w:rsid w:val="006E2489"/>
    <w:rsid w:val="007145B3"/>
    <w:rsid w:val="00723227"/>
    <w:rsid w:val="0072368E"/>
    <w:rsid w:val="00731B4B"/>
    <w:rsid w:val="007333E5"/>
    <w:rsid w:val="00737A1B"/>
    <w:rsid w:val="00746E79"/>
    <w:rsid w:val="00757D4F"/>
    <w:rsid w:val="007707D5"/>
    <w:rsid w:val="00783D5B"/>
    <w:rsid w:val="00785615"/>
    <w:rsid w:val="00786D51"/>
    <w:rsid w:val="00791372"/>
    <w:rsid w:val="007925ED"/>
    <w:rsid w:val="007B4855"/>
    <w:rsid w:val="007C0D37"/>
    <w:rsid w:val="007D43FA"/>
    <w:rsid w:val="007D624F"/>
    <w:rsid w:val="007E7E1A"/>
    <w:rsid w:val="00816027"/>
    <w:rsid w:val="0082300C"/>
    <w:rsid w:val="00823F6D"/>
    <w:rsid w:val="008361BF"/>
    <w:rsid w:val="0084072F"/>
    <w:rsid w:val="00840E5D"/>
    <w:rsid w:val="00840F1E"/>
    <w:rsid w:val="008520A7"/>
    <w:rsid w:val="00877710"/>
    <w:rsid w:val="008810F0"/>
    <w:rsid w:val="00884064"/>
    <w:rsid w:val="008B4882"/>
    <w:rsid w:val="008C36A9"/>
    <w:rsid w:val="008D19C0"/>
    <w:rsid w:val="008F6676"/>
    <w:rsid w:val="00902534"/>
    <w:rsid w:val="00910CF2"/>
    <w:rsid w:val="00913271"/>
    <w:rsid w:val="00914A57"/>
    <w:rsid w:val="0091660E"/>
    <w:rsid w:val="00925A11"/>
    <w:rsid w:val="00927DCF"/>
    <w:rsid w:val="0097605A"/>
    <w:rsid w:val="009A6D87"/>
    <w:rsid w:val="009B7CF7"/>
    <w:rsid w:val="009C4FC0"/>
    <w:rsid w:val="009C6F37"/>
    <w:rsid w:val="009D5D17"/>
    <w:rsid w:val="009D6A20"/>
    <w:rsid w:val="009D747E"/>
    <w:rsid w:val="009E0B4E"/>
    <w:rsid w:val="009E58BD"/>
    <w:rsid w:val="009F5AEC"/>
    <w:rsid w:val="00A00E8C"/>
    <w:rsid w:val="00A236AB"/>
    <w:rsid w:val="00A32103"/>
    <w:rsid w:val="00A36009"/>
    <w:rsid w:val="00A3610F"/>
    <w:rsid w:val="00A512A8"/>
    <w:rsid w:val="00A5130C"/>
    <w:rsid w:val="00A604AF"/>
    <w:rsid w:val="00A6350D"/>
    <w:rsid w:val="00A66F34"/>
    <w:rsid w:val="00AA0570"/>
    <w:rsid w:val="00AA4662"/>
    <w:rsid w:val="00AC384D"/>
    <w:rsid w:val="00AD0020"/>
    <w:rsid w:val="00AD6F25"/>
    <w:rsid w:val="00AE42C8"/>
    <w:rsid w:val="00AF1CB5"/>
    <w:rsid w:val="00B15DC5"/>
    <w:rsid w:val="00B24218"/>
    <w:rsid w:val="00B2481F"/>
    <w:rsid w:val="00B51ADD"/>
    <w:rsid w:val="00B56BCD"/>
    <w:rsid w:val="00B734D9"/>
    <w:rsid w:val="00BB03D0"/>
    <w:rsid w:val="00BB7245"/>
    <w:rsid w:val="00BD43D2"/>
    <w:rsid w:val="00BF651C"/>
    <w:rsid w:val="00C078F6"/>
    <w:rsid w:val="00C116A9"/>
    <w:rsid w:val="00C76F3E"/>
    <w:rsid w:val="00C82B1F"/>
    <w:rsid w:val="00C86C0B"/>
    <w:rsid w:val="00CA6AD5"/>
    <w:rsid w:val="00CB50D1"/>
    <w:rsid w:val="00CD1499"/>
    <w:rsid w:val="00CE666F"/>
    <w:rsid w:val="00D572E7"/>
    <w:rsid w:val="00D709CB"/>
    <w:rsid w:val="00D74151"/>
    <w:rsid w:val="00D76010"/>
    <w:rsid w:val="00D80400"/>
    <w:rsid w:val="00D820E0"/>
    <w:rsid w:val="00D859FA"/>
    <w:rsid w:val="00DA67DA"/>
    <w:rsid w:val="00DB53FA"/>
    <w:rsid w:val="00DC3EC2"/>
    <w:rsid w:val="00DD3693"/>
    <w:rsid w:val="00DD74B4"/>
    <w:rsid w:val="00DF3F68"/>
    <w:rsid w:val="00DF749C"/>
    <w:rsid w:val="00E20E3D"/>
    <w:rsid w:val="00E4473D"/>
    <w:rsid w:val="00E45CE0"/>
    <w:rsid w:val="00E46901"/>
    <w:rsid w:val="00E46DA6"/>
    <w:rsid w:val="00E91AE3"/>
    <w:rsid w:val="00E96151"/>
    <w:rsid w:val="00EB5F86"/>
    <w:rsid w:val="00EC122A"/>
    <w:rsid w:val="00EC4B26"/>
    <w:rsid w:val="00EC6FDC"/>
    <w:rsid w:val="00ED11E9"/>
    <w:rsid w:val="00ED2457"/>
    <w:rsid w:val="00EE5FA6"/>
    <w:rsid w:val="00EE729D"/>
    <w:rsid w:val="00F05F2A"/>
    <w:rsid w:val="00F07702"/>
    <w:rsid w:val="00F1115C"/>
    <w:rsid w:val="00F13616"/>
    <w:rsid w:val="00F14F47"/>
    <w:rsid w:val="00F1570C"/>
    <w:rsid w:val="00F17629"/>
    <w:rsid w:val="00F27C3E"/>
    <w:rsid w:val="00F27D84"/>
    <w:rsid w:val="00F35FB5"/>
    <w:rsid w:val="00F37BB7"/>
    <w:rsid w:val="00F41166"/>
    <w:rsid w:val="00F41EBF"/>
    <w:rsid w:val="00F43AEF"/>
    <w:rsid w:val="00F61D71"/>
    <w:rsid w:val="00F725C1"/>
    <w:rsid w:val="00F81637"/>
    <w:rsid w:val="00F83C02"/>
    <w:rsid w:val="00FA77FB"/>
    <w:rsid w:val="00FB6526"/>
    <w:rsid w:val="00FF6672"/>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D9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ind w:left="0"/>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877710"/>
    <w:pPr>
      <w:keepNext/>
      <w:tabs>
        <w:tab w:val="center" w:pos="5189"/>
        <w:tab w:val="left" w:pos="9525"/>
      </w:tabs>
      <w:suppressAutoHyphens/>
      <w:spacing w:after="180" w:line="300" w:lineRule="exact"/>
      <w:jc w:val="center"/>
    </w:pPr>
    <w:rPr>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EndnoteReference">
    <w:name w:val="endnote reference"/>
    <w:semiHidden/>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val="0"/>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39"/>
    <w:rsid w:val="00482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 w:type="character" w:customStyle="1" w:styleId="Mention">
    <w:name w:val="Mention"/>
    <w:basedOn w:val="DefaultParagraphFont"/>
    <w:uiPriority w:val="99"/>
    <w:semiHidden/>
    <w:unhideWhenUsed/>
    <w:rsid w:val="00823F6D"/>
    <w:rPr>
      <w:color w:val="2B579A"/>
      <w:shd w:val="clear" w:color="auto" w:fill="E6E6E6"/>
    </w:rPr>
  </w:style>
  <w:style w:type="character" w:customStyle="1" w:styleId="UnresolvedMention">
    <w:name w:val="Unresolved Mention"/>
    <w:basedOn w:val="DefaultParagraphFont"/>
    <w:uiPriority w:val="99"/>
    <w:semiHidden/>
    <w:unhideWhenUsed/>
    <w:rsid w:val="00AD0020"/>
    <w:rPr>
      <w:color w:val="808080"/>
      <w:shd w:val="clear" w:color="auto" w:fill="E6E6E6"/>
    </w:rPr>
  </w:style>
  <w:style w:type="paragraph" w:styleId="ListParagraph">
    <w:name w:val="List Paragraph"/>
    <w:basedOn w:val="Normal"/>
    <w:uiPriority w:val="34"/>
    <w:qFormat/>
    <w:rsid w:val="009F5AEC"/>
    <w:pPr>
      <w:ind w:left="720"/>
      <w:contextualSpacing/>
    </w:pPr>
  </w:style>
  <w:style w:type="paragraph" w:styleId="HTMLPreformatted">
    <w:name w:val="HTML Preformatted"/>
    <w:basedOn w:val="Normal"/>
    <w:link w:val="HTMLPreformattedChar"/>
    <w:uiPriority w:val="99"/>
    <w:unhideWhenUsed/>
    <w:rsid w:val="008777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val="en-US"/>
    </w:rPr>
  </w:style>
  <w:style w:type="character" w:customStyle="1" w:styleId="HTMLPreformattedChar">
    <w:name w:val="HTML Preformatted Char"/>
    <w:basedOn w:val="DefaultParagraphFont"/>
    <w:link w:val="HTMLPreformatted"/>
    <w:uiPriority w:val="99"/>
    <w:rsid w:val="00877710"/>
    <w:rPr>
      <w:rFonts w:ascii="Courier New" w:eastAsia="Times New Roman" w:hAnsi="Courier New" w:cs="Courier New"/>
      <w:lang w:val="en-US" w:eastAsia="en-US"/>
    </w:rPr>
  </w:style>
  <w:style w:type="paragraph" w:customStyle="1" w:styleId="AfiliasiKorespondensiJSES">
    <w:name w:val="Afiliasi &amp; Korespondensi JSES"/>
    <w:link w:val="AfiliasiKorespondensiJSESChar"/>
    <w:rsid w:val="00877710"/>
    <w:pPr>
      <w:spacing w:line="276" w:lineRule="auto"/>
      <w:jc w:val="center"/>
    </w:pPr>
    <w:rPr>
      <w:rFonts w:asciiTheme="minorHAnsi" w:eastAsiaTheme="minorHAnsi" w:hAnsiTheme="minorHAnsi" w:cstheme="minorBidi"/>
      <w:szCs w:val="24"/>
      <w:lang w:val="en-US" w:eastAsia="en-US"/>
    </w:rPr>
  </w:style>
  <w:style w:type="character" w:customStyle="1" w:styleId="AfiliasiKorespondensiJSESChar">
    <w:name w:val="Afiliasi &amp; Korespondensi JSES Char"/>
    <w:basedOn w:val="DefaultParagraphFont"/>
    <w:link w:val="AfiliasiKorespondensiJSES"/>
    <w:rsid w:val="00877710"/>
    <w:rPr>
      <w:rFonts w:asciiTheme="minorHAnsi" w:eastAsiaTheme="minorHAnsi" w:hAnsiTheme="minorHAnsi" w:cstheme="minorBidi"/>
      <w:szCs w:val="24"/>
      <w:lang w:val="en-US" w:eastAsia="en-US"/>
    </w:rPr>
  </w:style>
  <w:style w:type="paragraph" w:customStyle="1" w:styleId="JSESAFILIASI">
    <w:name w:val="JSES AFILIASI"/>
    <w:basedOn w:val="AfiliasiKorespondensiJSES"/>
    <w:link w:val="JSESAFILIASIChar"/>
    <w:qFormat/>
    <w:rsid w:val="00877710"/>
    <w:rPr>
      <w:vertAlign w:val="superscript"/>
    </w:rPr>
  </w:style>
  <w:style w:type="character" w:customStyle="1" w:styleId="JSESAFILIASIChar">
    <w:name w:val="JSES AFILIASI Char"/>
    <w:basedOn w:val="AfiliasiKorespondensiJSESChar"/>
    <w:link w:val="JSESAFILIASI"/>
    <w:rsid w:val="00877710"/>
    <w:rPr>
      <w:rFonts w:asciiTheme="minorHAnsi" w:eastAsiaTheme="minorHAnsi" w:hAnsiTheme="minorHAnsi" w:cstheme="minorBidi"/>
      <w:szCs w:val="24"/>
      <w:vertAlign w:val="superscript"/>
      <w:lang w:val="en-US" w:eastAsia="en-US"/>
    </w:rPr>
  </w:style>
  <w:style w:type="paragraph" w:customStyle="1" w:styleId="Paragraf">
    <w:name w:val="Paragraf"/>
    <w:link w:val="ParagrafChar"/>
    <w:qFormat/>
    <w:rsid w:val="00877710"/>
    <w:pPr>
      <w:spacing w:after="200" w:line="276" w:lineRule="auto"/>
      <w:ind w:firstLine="567"/>
      <w:jc w:val="both"/>
    </w:pPr>
    <w:rPr>
      <w:rFonts w:asciiTheme="minorHAnsi" w:eastAsiaTheme="minorHAnsi" w:hAnsiTheme="minorHAnsi" w:cstheme="minorBidi"/>
      <w:sz w:val="22"/>
      <w:szCs w:val="22"/>
      <w:lang w:val="en-US" w:eastAsia="en-US"/>
    </w:rPr>
  </w:style>
  <w:style w:type="character" w:customStyle="1" w:styleId="ParagrafChar">
    <w:name w:val="Paragraf Char"/>
    <w:basedOn w:val="DefaultParagraphFont"/>
    <w:link w:val="Paragraf"/>
    <w:rsid w:val="00877710"/>
    <w:rPr>
      <w:rFonts w:asciiTheme="minorHAnsi" w:eastAsiaTheme="minorHAnsi" w:hAnsiTheme="minorHAnsi" w:cstheme="minorBidi"/>
      <w:sz w:val="22"/>
      <w:szCs w:val="22"/>
      <w:lang w:val="en-US" w:eastAsia="en-US"/>
    </w:rPr>
  </w:style>
  <w:style w:type="table" w:customStyle="1" w:styleId="TableGrid1">
    <w:name w:val="Table Grid1"/>
    <w:basedOn w:val="TableNormal"/>
    <w:next w:val="TableGrid"/>
    <w:uiPriority w:val="59"/>
    <w:rsid w:val="00F43AEF"/>
    <w:rPr>
      <w:rFonts w:asciiTheme="minorHAnsi" w:eastAsiaTheme="minorHAnsi" w:hAnsiTheme="minorHAnsi" w:cstheme="minorBid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520A7"/>
    <w:rPr>
      <w:rFonts w:asciiTheme="minorHAnsi" w:eastAsiaTheme="minorHAnsi" w:hAnsiTheme="minorHAnsi" w:cstheme="minorBid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A6AD5"/>
    <w:rPr>
      <w:rFonts w:asciiTheme="minorHAnsi" w:eastAsiaTheme="minorHAnsi" w:hAnsiTheme="minorHAnsi" w:cstheme="minorBid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ind w:left="0"/>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877710"/>
    <w:pPr>
      <w:keepNext/>
      <w:tabs>
        <w:tab w:val="center" w:pos="5189"/>
        <w:tab w:val="left" w:pos="9525"/>
      </w:tabs>
      <w:suppressAutoHyphens/>
      <w:spacing w:after="180" w:line="300" w:lineRule="exact"/>
      <w:jc w:val="center"/>
    </w:pPr>
    <w:rPr>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EndnoteReference">
    <w:name w:val="endnote reference"/>
    <w:semiHidden/>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val="0"/>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39"/>
    <w:rsid w:val="00482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 w:type="character" w:customStyle="1" w:styleId="Mention">
    <w:name w:val="Mention"/>
    <w:basedOn w:val="DefaultParagraphFont"/>
    <w:uiPriority w:val="99"/>
    <w:semiHidden/>
    <w:unhideWhenUsed/>
    <w:rsid w:val="00823F6D"/>
    <w:rPr>
      <w:color w:val="2B579A"/>
      <w:shd w:val="clear" w:color="auto" w:fill="E6E6E6"/>
    </w:rPr>
  </w:style>
  <w:style w:type="character" w:customStyle="1" w:styleId="UnresolvedMention">
    <w:name w:val="Unresolved Mention"/>
    <w:basedOn w:val="DefaultParagraphFont"/>
    <w:uiPriority w:val="99"/>
    <w:semiHidden/>
    <w:unhideWhenUsed/>
    <w:rsid w:val="00AD0020"/>
    <w:rPr>
      <w:color w:val="808080"/>
      <w:shd w:val="clear" w:color="auto" w:fill="E6E6E6"/>
    </w:rPr>
  </w:style>
  <w:style w:type="paragraph" w:styleId="ListParagraph">
    <w:name w:val="List Paragraph"/>
    <w:basedOn w:val="Normal"/>
    <w:uiPriority w:val="34"/>
    <w:qFormat/>
    <w:rsid w:val="009F5AEC"/>
    <w:pPr>
      <w:ind w:left="720"/>
      <w:contextualSpacing/>
    </w:pPr>
  </w:style>
  <w:style w:type="paragraph" w:styleId="HTMLPreformatted">
    <w:name w:val="HTML Preformatted"/>
    <w:basedOn w:val="Normal"/>
    <w:link w:val="HTMLPreformattedChar"/>
    <w:uiPriority w:val="99"/>
    <w:unhideWhenUsed/>
    <w:rsid w:val="008777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val="en-US"/>
    </w:rPr>
  </w:style>
  <w:style w:type="character" w:customStyle="1" w:styleId="HTMLPreformattedChar">
    <w:name w:val="HTML Preformatted Char"/>
    <w:basedOn w:val="DefaultParagraphFont"/>
    <w:link w:val="HTMLPreformatted"/>
    <w:uiPriority w:val="99"/>
    <w:rsid w:val="00877710"/>
    <w:rPr>
      <w:rFonts w:ascii="Courier New" w:eastAsia="Times New Roman" w:hAnsi="Courier New" w:cs="Courier New"/>
      <w:lang w:val="en-US" w:eastAsia="en-US"/>
    </w:rPr>
  </w:style>
  <w:style w:type="paragraph" w:customStyle="1" w:styleId="AfiliasiKorespondensiJSES">
    <w:name w:val="Afiliasi &amp; Korespondensi JSES"/>
    <w:link w:val="AfiliasiKorespondensiJSESChar"/>
    <w:rsid w:val="00877710"/>
    <w:pPr>
      <w:spacing w:line="276" w:lineRule="auto"/>
      <w:jc w:val="center"/>
    </w:pPr>
    <w:rPr>
      <w:rFonts w:asciiTheme="minorHAnsi" w:eastAsiaTheme="minorHAnsi" w:hAnsiTheme="minorHAnsi" w:cstheme="minorBidi"/>
      <w:szCs w:val="24"/>
      <w:lang w:val="en-US" w:eastAsia="en-US"/>
    </w:rPr>
  </w:style>
  <w:style w:type="character" w:customStyle="1" w:styleId="AfiliasiKorespondensiJSESChar">
    <w:name w:val="Afiliasi &amp; Korespondensi JSES Char"/>
    <w:basedOn w:val="DefaultParagraphFont"/>
    <w:link w:val="AfiliasiKorespondensiJSES"/>
    <w:rsid w:val="00877710"/>
    <w:rPr>
      <w:rFonts w:asciiTheme="minorHAnsi" w:eastAsiaTheme="minorHAnsi" w:hAnsiTheme="minorHAnsi" w:cstheme="minorBidi"/>
      <w:szCs w:val="24"/>
      <w:lang w:val="en-US" w:eastAsia="en-US"/>
    </w:rPr>
  </w:style>
  <w:style w:type="paragraph" w:customStyle="1" w:styleId="JSESAFILIASI">
    <w:name w:val="JSES AFILIASI"/>
    <w:basedOn w:val="AfiliasiKorespondensiJSES"/>
    <w:link w:val="JSESAFILIASIChar"/>
    <w:qFormat/>
    <w:rsid w:val="00877710"/>
    <w:rPr>
      <w:vertAlign w:val="superscript"/>
    </w:rPr>
  </w:style>
  <w:style w:type="character" w:customStyle="1" w:styleId="JSESAFILIASIChar">
    <w:name w:val="JSES AFILIASI Char"/>
    <w:basedOn w:val="AfiliasiKorespondensiJSESChar"/>
    <w:link w:val="JSESAFILIASI"/>
    <w:rsid w:val="00877710"/>
    <w:rPr>
      <w:rFonts w:asciiTheme="minorHAnsi" w:eastAsiaTheme="minorHAnsi" w:hAnsiTheme="minorHAnsi" w:cstheme="minorBidi"/>
      <w:szCs w:val="24"/>
      <w:vertAlign w:val="superscript"/>
      <w:lang w:val="en-US" w:eastAsia="en-US"/>
    </w:rPr>
  </w:style>
  <w:style w:type="paragraph" w:customStyle="1" w:styleId="Paragraf">
    <w:name w:val="Paragraf"/>
    <w:link w:val="ParagrafChar"/>
    <w:qFormat/>
    <w:rsid w:val="00877710"/>
    <w:pPr>
      <w:spacing w:after="200" w:line="276" w:lineRule="auto"/>
      <w:ind w:firstLine="567"/>
      <w:jc w:val="both"/>
    </w:pPr>
    <w:rPr>
      <w:rFonts w:asciiTheme="minorHAnsi" w:eastAsiaTheme="minorHAnsi" w:hAnsiTheme="minorHAnsi" w:cstheme="minorBidi"/>
      <w:sz w:val="22"/>
      <w:szCs w:val="22"/>
      <w:lang w:val="en-US" w:eastAsia="en-US"/>
    </w:rPr>
  </w:style>
  <w:style w:type="character" w:customStyle="1" w:styleId="ParagrafChar">
    <w:name w:val="Paragraf Char"/>
    <w:basedOn w:val="DefaultParagraphFont"/>
    <w:link w:val="Paragraf"/>
    <w:rsid w:val="00877710"/>
    <w:rPr>
      <w:rFonts w:asciiTheme="minorHAnsi" w:eastAsiaTheme="minorHAnsi" w:hAnsiTheme="minorHAnsi" w:cstheme="minorBidi"/>
      <w:sz w:val="22"/>
      <w:szCs w:val="22"/>
      <w:lang w:val="en-US" w:eastAsia="en-US"/>
    </w:rPr>
  </w:style>
  <w:style w:type="table" w:customStyle="1" w:styleId="TableGrid1">
    <w:name w:val="Table Grid1"/>
    <w:basedOn w:val="TableNormal"/>
    <w:next w:val="TableGrid"/>
    <w:uiPriority w:val="59"/>
    <w:rsid w:val="00F43AEF"/>
    <w:rPr>
      <w:rFonts w:asciiTheme="minorHAnsi" w:eastAsiaTheme="minorHAnsi" w:hAnsiTheme="minorHAnsi" w:cstheme="minorBid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520A7"/>
    <w:rPr>
      <w:rFonts w:asciiTheme="minorHAnsi" w:eastAsiaTheme="minorHAnsi" w:hAnsiTheme="minorHAnsi" w:cstheme="minorBid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A6AD5"/>
    <w:rPr>
      <w:rFonts w:asciiTheme="minorHAnsi" w:eastAsiaTheme="minorHAnsi" w:hAnsiTheme="minorHAnsi" w:cstheme="minorBid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1855462263">
      <w:bodyDiv w:val="1"/>
      <w:marLeft w:val="0"/>
      <w:marRight w:val="0"/>
      <w:marTop w:val="0"/>
      <w:marBottom w:val="0"/>
      <w:divBdr>
        <w:top w:val="none" w:sz="0" w:space="0" w:color="auto"/>
        <w:left w:val="none" w:sz="0" w:space="0" w:color="auto"/>
        <w:bottom w:val="none" w:sz="0" w:space="0" w:color="auto"/>
        <w:right w:val="none" w:sz="0" w:space="0" w:color="auto"/>
      </w:divBdr>
      <w:divsChild>
        <w:div w:id="631523626">
          <w:marLeft w:val="0"/>
          <w:marRight w:val="0"/>
          <w:marTop w:val="0"/>
          <w:marBottom w:val="0"/>
          <w:divBdr>
            <w:top w:val="none" w:sz="0" w:space="0" w:color="auto"/>
            <w:left w:val="none" w:sz="0" w:space="0" w:color="auto"/>
            <w:bottom w:val="none" w:sz="0" w:space="0" w:color="auto"/>
            <w:right w:val="none" w:sz="0" w:space="0" w:color="auto"/>
          </w:divBdr>
          <w:divsChild>
            <w:div w:id="663355740">
              <w:marLeft w:val="0"/>
              <w:marRight w:val="0"/>
              <w:marTop w:val="0"/>
              <w:marBottom w:val="0"/>
              <w:divBdr>
                <w:top w:val="none" w:sz="0" w:space="0" w:color="auto"/>
                <w:left w:val="none" w:sz="0" w:space="0" w:color="auto"/>
                <w:bottom w:val="none" w:sz="0" w:space="0" w:color="auto"/>
                <w:right w:val="none" w:sz="0" w:space="0" w:color="auto"/>
              </w:divBdr>
              <w:divsChild>
                <w:div w:id="362823569">
                  <w:marLeft w:val="0"/>
                  <w:marRight w:val="0"/>
                  <w:marTop w:val="0"/>
                  <w:marBottom w:val="0"/>
                  <w:divBdr>
                    <w:top w:val="none" w:sz="0" w:space="0" w:color="auto"/>
                    <w:left w:val="none" w:sz="0" w:space="0" w:color="auto"/>
                    <w:bottom w:val="none" w:sz="0" w:space="0" w:color="auto"/>
                    <w:right w:val="none" w:sz="0" w:space="0" w:color="auto"/>
                  </w:divBdr>
                  <w:divsChild>
                    <w:div w:id="127652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s://doi.org/10.1177/193229680700100414"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doi.org/10.1016/j.lfs.2005.05.033"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doi.org/10.1016/j.annepidem.2015.04.006"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doi.org/10.2337/dc16-1728" TargetMode="External"/><Relationship Id="rId20" Type="http://schemas.openxmlformats.org/officeDocument/2006/relationships/hyperlink" Target="https://doi.org/10.2337/dc12-2671"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doi.org/10.1002/iub.21.Signaling" TargetMode="External"/><Relationship Id="rId5" Type="http://schemas.microsoft.com/office/2007/relationships/stylesWithEffects" Target="stylesWithEffects.xml"/><Relationship Id="rId15" Type="http://schemas.openxmlformats.org/officeDocument/2006/relationships/hyperlink" Target="https://doi.org/1%20Desember%202013" TargetMode="External"/><Relationship Id="rId23" Type="http://schemas.openxmlformats.org/officeDocument/2006/relationships/hyperlink" Target="https://doi.org/10.1016/j.pcd.2016.07.006" TargetMode="External"/><Relationship Id="rId10" Type="http://schemas.openxmlformats.org/officeDocument/2006/relationships/hyperlink" Target="mailto:sotadyaksa@yahoo.com" TargetMode="External"/><Relationship Id="rId19" Type="http://schemas.openxmlformats.org/officeDocument/2006/relationships/hyperlink" Target="https://doi.org/10.1136/pgmj.51.599.683-c"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doi.org/10.2337/dc16-S007" TargetMode="External"/><Relationship Id="rId22" Type="http://schemas.openxmlformats.org/officeDocument/2006/relationships/hyperlink" Target="https://doi.org/10.2337/dc12-156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hyperlink" Target="http://journal.unesa.ac.id/index.php/jossae/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C90B8-EFBD-47DE-B18D-3C9DEF84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112</TotalTime>
  <Pages>8</Pages>
  <Words>3580</Words>
  <Characters>20408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23941</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FX46</cp:lastModifiedBy>
  <cp:revision>7</cp:revision>
  <cp:lastPrinted>2013-04-16T06:12:00Z</cp:lastPrinted>
  <dcterms:created xsi:type="dcterms:W3CDTF">2019-01-23T15:06:00Z</dcterms:created>
  <dcterms:modified xsi:type="dcterms:W3CDTF">2019-01-23T17:53:00Z</dcterms:modified>
</cp:coreProperties>
</file>