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CA" w:rsidRPr="00C203CA" w:rsidRDefault="00C203CA" w:rsidP="00C203CA">
      <w:pPr>
        <w:spacing w:after="80" w:line="240" w:lineRule="auto"/>
        <w:jc w:val="center"/>
        <w:rPr>
          <w:rFonts w:ascii="Book Antiqua" w:eastAsiaTheme="minorEastAsia" w:hAnsi="Book Antiqua" w:cs="Times New Roman"/>
          <w:b/>
          <w:sz w:val="20"/>
          <w:szCs w:val="20"/>
        </w:rPr>
      </w:pPr>
      <w:r w:rsidRPr="00C203CA">
        <w:rPr>
          <w:rFonts w:ascii="Book Antiqua" w:eastAsiaTheme="minorEastAsia" w:hAnsi="Book Antiqua" w:cs="Times New Roman"/>
          <w:b/>
          <w:sz w:val="20"/>
          <w:szCs w:val="20"/>
        </w:rPr>
        <w:t>Output SPSS</w:t>
      </w:r>
    </w:p>
    <w:p w:rsidR="00C203CA" w:rsidRPr="00C203CA" w:rsidRDefault="00C203CA" w:rsidP="00C203CA">
      <w:pPr>
        <w:numPr>
          <w:ilvl w:val="0"/>
          <w:numId w:val="1"/>
        </w:numPr>
        <w:spacing w:after="80" w:line="240" w:lineRule="auto"/>
        <w:ind w:left="426"/>
        <w:contextualSpacing/>
        <w:rPr>
          <w:rFonts w:ascii="Book Antiqua" w:eastAsiaTheme="minorEastAsia" w:hAnsi="Book Antiqua" w:cs="Times New Roman"/>
          <w:sz w:val="20"/>
          <w:szCs w:val="20"/>
        </w:rPr>
      </w:pPr>
      <w:r w:rsidRPr="00C203CA">
        <w:rPr>
          <w:rFonts w:ascii="Book Antiqua" w:eastAsiaTheme="minorEastAsia" w:hAnsi="Book Antiqua" w:cs="Times New Roman"/>
          <w:sz w:val="20"/>
          <w:szCs w:val="20"/>
        </w:rPr>
        <w:t>Descriptive Statistics</w:t>
      </w:r>
    </w:p>
    <w:tbl>
      <w:tblPr>
        <w:tblW w:w="868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795"/>
        <w:gridCol w:w="1313"/>
        <w:gridCol w:w="1382"/>
        <w:gridCol w:w="1202"/>
        <w:gridCol w:w="1851"/>
      </w:tblGrid>
      <w:tr w:rsidR="00C203CA" w:rsidRPr="00C203CA" w:rsidTr="00C203CA">
        <w:trPr>
          <w:cantSplit/>
          <w:trHeight w:val="337"/>
          <w:jc w:val="center"/>
        </w:trPr>
        <w:tc>
          <w:tcPr>
            <w:tcW w:w="86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</w:p>
        </w:tc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1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0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85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0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,5100</w:t>
            </w:r>
          </w:p>
        </w:tc>
        <w:tc>
          <w:tcPr>
            <w:tcW w:w="18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,50242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SZ_AC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3,0300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,45958</w:t>
            </w:r>
          </w:p>
        </w:tc>
      </w:tr>
      <w:tr w:rsidR="00C203CA" w:rsidRPr="00C203CA" w:rsidTr="00C203CA">
        <w:trPr>
          <w:cantSplit/>
          <w:trHeight w:val="353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FQ_AC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4,7000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1,98733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INDP_AC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84,1667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26,41878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CMPT_AC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2,1800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,67240</w:t>
            </w:r>
          </w:p>
        </w:tc>
      </w:tr>
      <w:tr w:rsidR="00C203CA" w:rsidRPr="00C203CA" w:rsidTr="00C203CA">
        <w:trPr>
          <w:cantSplit/>
          <w:trHeight w:val="353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INST_OWN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99,45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70,0670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23,81544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MAN_OWN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2,2330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7,52033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FAM_OWN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97,55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40,1291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33,94162</w:t>
            </w:r>
          </w:p>
        </w:tc>
      </w:tr>
      <w:tr w:rsidR="00C203CA" w:rsidRPr="00C203CA" w:rsidTr="00C203CA">
        <w:trPr>
          <w:cantSplit/>
          <w:trHeight w:val="353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GOV_OWN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,0245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,17254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FRG_OWN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28,8434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29,83163</w:t>
            </w:r>
          </w:p>
        </w:tc>
      </w:tr>
      <w:tr w:rsidR="00C203CA" w:rsidRPr="00C203CA" w:rsidTr="00C203CA">
        <w:trPr>
          <w:cantSplit/>
          <w:trHeight w:val="337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BLCK_OWN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35,61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2,4611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6,35070</w:t>
            </w:r>
          </w:p>
        </w:tc>
      </w:tr>
      <w:tr w:rsidR="00C203CA" w:rsidRPr="00C203CA" w:rsidTr="00C203CA">
        <w:trPr>
          <w:cantSplit/>
          <w:trHeight w:val="353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GEN_CEO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0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,1100</w:t>
            </w:r>
          </w:p>
        </w:tc>
        <w:tc>
          <w:tcPr>
            <w:tcW w:w="185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,31447</w:t>
            </w:r>
          </w:p>
        </w:tc>
      </w:tr>
      <w:tr w:rsidR="00C203CA" w:rsidRPr="00C203CA" w:rsidTr="00C203CA">
        <w:trPr>
          <w:cantSplit/>
          <w:trHeight w:val="353"/>
          <w:jc w:val="center"/>
        </w:trPr>
        <w:tc>
          <w:tcPr>
            <w:tcW w:w="214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7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</w:p>
        </w:tc>
        <w:tc>
          <w:tcPr>
            <w:tcW w:w="120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</w:p>
        </w:tc>
        <w:tc>
          <w:tcPr>
            <w:tcW w:w="18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4"/>
              </w:rPr>
            </w:pPr>
          </w:p>
        </w:tc>
      </w:tr>
    </w:tbl>
    <w:p w:rsidR="00C203CA" w:rsidRPr="00C203CA" w:rsidRDefault="00C203CA" w:rsidP="00C203CA">
      <w:pPr>
        <w:spacing w:after="80" w:line="240" w:lineRule="auto"/>
        <w:ind w:left="426"/>
        <w:contextualSpacing/>
        <w:rPr>
          <w:rFonts w:ascii="Book Antiqua" w:eastAsiaTheme="minorEastAsia" w:hAnsi="Book Antiqua" w:cs="Times New Roman"/>
          <w:sz w:val="20"/>
          <w:szCs w:val="20"/>
        </w:rPr>
      </w:pPr>
    </w:p>
    <w:p w:rsidR="00C203CA" w:rsidRPr="00C203CA" w:rsidRDefault="00C203CA" w:rsidP="00C203CA">
      <w:pPr>
        <w:numPr>
          <w:ilvl w:val="0"/>
          <w:numId w:val="1"/>
        </w:numPr>
        <w:spacing w:after="80" w:line="240" w:lineRule="auto"/>
        <w:ind w:left="426"/>
        <w:contextualSpacing/>
        <w:rPr>
          <w:rFonts w:ascii="Book Antiqua" w:eastAsiaTheme="minorEastAsia" w:hAnsi="Book Antiqua" w:cs="Times New Roman"/>
          <w:i/>
          <w:sz w:val="20"/>
          <w:szCs w:val="20"/>
        </w:rPr>
      </w:pPr>
      <w:r w:rsidRPr="00C203CA">
        <w:rPr>
          <w:rFonts w:ascii="Book Antiqua" w:eastAsiaTheme="minorEastAsia" w:hAnsi="Book Antiqua" w:cs="Times New Roman"/>
          <w:i/>
          <w:sz w:val="20"/>
          <w:szCs w:val="20"/>
        </w:rPr>
        <w:t>Logistic Regression</w:t>
      </w:r>
    </w:p>
    <w:tbl>
      <w:tblPr>
        <w:tblW w:w="63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2210"/>
        <w:gridCol w:w="1139"/>
        <w:gridCol w:w="1139"/>
      </w:tblGrid>
      <w:tr w:rsidR="00C203CA" w:rsidRPr="00C203CA" w:rsidTr="00C203CA">
        <w:trPr>
          <w:cantSplit/>
          <w:trHeight w:val="283"/>
          <w:jc w:val="center"/>
        </w:trPr>
        <w:tc>
          <w:tcPr>
            <w:tcW w:w="6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C203CA" w:rsidRPr="00C203CA" w:rsidTr="00C203CA">
        <w:trPr>
          <w:cantSplit/>
          <w:trHeight w:val="296"/>
          <w:jc w:val="center"/>
        </w:trPr>
        <w:tc>
          <w:tcPr>
            <w:tcW w:w="40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Unweighted Cases</w:t>
            </w: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C203CA" w:rsidRPr="00C203CA" w:rsidTr="00C203CA">
        <w:trPr>
          <w:cantSplit/>
          <w:trHeight w:val="283"/>
          <w:jc w:val="center"/>
        </w:trPr>
        <w:tc>
          <w:tcPr>
            <w:tcW w:w="18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Selected Cases</w:t>
            </w:r>
          </w:p>
        </w:tc>
        <w:tc>
          <w:tcPr>
            <w:tcW w:w="22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Included in Analysis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203CA" w:rsidRPr="00C203CA" w:rsidTr="00C203CA">
        <w:trPr>
          <w:cantSplit/>
          <w:trHeight w:val="131"/>
          <w:jc w:val="center"/>
        </w:trPr>
        <w:tc>
          <w:tcPr>
            <w:tcW w:w="18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Missing Cases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C203CA" w:rsidRPr="00C203CA" w:rsidTr="00C203CA">
        <w:trPr>
          <w:cantSplit/>
          <w:trHeight w:val="131"/>
          <w:jc w:val="center"/>
        </w:trPr>
        <w:tc>
          <w:tcPr>
            <w:tcW w:w="18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203CA" w:rsidRPr="00C203CA" w:rsidTr="00C203CA">
        <w:trPr>
          <w:cantSplit/>
          <w:trHeight w:val="296"/>
          <w:jc w:val="center"/>
        </w:trPr>
        <w:tc>
          <w:tcPr>
            <w:tcW w:w="405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Unselected Cases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C203CA" w:rsidRPr="00C203CA" w:rsidTr="00C203CA">
        <w:trPr>
          <w:cantSplit/>
          <w:trHeight w:val="283"/>
          <w:jc w:val="center"/>
        </w:trPr>
        <w:tc>
          <w:tcPr>
            <w:tcW w:w="405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C203CA" w:rsidRPr="00C203CA" w:rsidTr="00C203CA">
        <w:trPr>
          <w:cantSplit/>
          <w:trHeight w:val="579"/>
          <w:jc w:val="center"/>
        </w:trPr>
        <w:tc>
          <w:tcPr>
            <w:tcW w:w="6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36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9"/>
        <w:gridCol w:w="1445"/>
      </w:tblGrid>
      <w:tr w:rsidR="00C203CA" w:rsidRPr="00C203CA" w:rsidTr="00C203CA">
        <w:trPr>
          <w:cantSplit/>
          <w:jc w:val="center"/>
        </w:trPr>
        <w:tc>
          <w:tcPr>
            <w:tcW w:w="3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Dependent Variable Encoding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22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Original Value</w:t>
            </w:r>
          </w:p>
        </w:tc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Internal Value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22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Non Financial Distress</w:t>
            </w:r>
          </w:p>
        </w:tc>
        <w:tc>
          <w:tcPr>
            <w:tcW w:w="144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22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Financial Distress</w:t>
            </w:r>
          </w:p>
        </w:tc>
        <w:tc>
          <w:tcPr>
            <w:tcW w:w="144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Default="00C203CA">
      <w:r>
        <w:br w:type="page"/>
      </w:r>
    </w:p>
    <w:tbl>
      <w:tblPr>
        <w:tblW w:w="52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384"/>
        <w:gridCol w:w="1168"/>
        <w:gridCol w:w="1476"/>
      </w:tblGrid>
      <w:tr w:rsidR="00C203CA" w:rsidRPr="00C203CA" w:rsidTr="00C203CA">
        <w:trPr>
          <w:cantSplit/>
          <w:jc w:val="center"/>
        </w:trPr>
        <w:tc>
          <w:tcPr>
            <w:tcW w:w="5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Categorical Variables Codings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258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476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Parameter coding</w:t>
            </w:r>
          </w:p>
        </w:tc>
      </w:tr>
      <w:tr w:rsidR="00C203CA" w:rsidRPr="00C203CA" w:rsidTr="00C203CA">
        <w:trPr>
          <w:cantSplit/>
          <w:trHeight w:val="194"/>
          <w:jc w:val="center"/>
        </w:trPr>
        <w:tc>
          <w:tcPr>
            <w:tcW w:w="258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(1)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1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GEN_CEO</w:t>
            </w:r>
          </w:p>
        </w:tc>
        <w:tc>
          <w:tcPr>
            <w:tcW w:w="13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Male CEO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1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Female CEO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1,000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2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384"/>
        <w:gridCol w:w="1168"/>
        <w:gridCol w:w="1476"/>
      </w:tblGrid>
      <w:tr w:rsidR="00C203CA" w:rsidRPr="00C203CA" w:rsidTr="00C203CA">
        <w:trPr>
          <w:cantSplit/>
          <w:jc w:val="center"/>
        </w:trPr>
        <w:tc>
          <w:tcPr>
            <w:tcW w:w="5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Categorical Variables Codings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258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4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Parameter coding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258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(1)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19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GEN_CEO</w:t>
            </w:r>
          </w:p>
        </w:tc>
        <w:tc>
          <w:tcPr>
            <w:tcW w:w="13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Male CEO</w:t>
            </w:r>
          </w:p>
        </w:tc>
        <w:tc>
          <w:tcPr>
            <w:tcW w:w="11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19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Female CEO</w:t>
            </w:r>
          </w:p>
        </w:tc>
        <w:tc>
          <w:tcPr>
            <w:tcW w:w="11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1,000</w:t>
            </w:r>
          </w:p>
        </w:tc>
      </w:tr>
    </w:tbl>
    <w:p w:rsidR="00C203CA" w:rsidRDefault="00C203CA" w:rsidP="00C203CA">
      <w:pPr>
        <w:autoSpaceDE w:val="0"/>
        <w:autoSpaceDN w:val="0"/>
        <w:adjustRightInd w:val="0"/>
        <w:spacing w:before="240" w:after="0" w:line="240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Default="00C203C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C203CA" w:rsidRPr="00C203CA" w:rsidRDefault="00C203CA" w:rsidP="00C203CA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203CA">
        <w:rPr>
          <w:rFonts w:ascii="Times New Roman" w:eastAsiaTheme="minorEastAsia" w:hAnsi="Times New Roman" w:cs="Times New Roman"/>
          <w:sz w:val="24"/>
          <w:szCs w:val="24"/>
        </w:rPr>
        <w:lastRenderedPageBreak/>
        <w:t>Block 0: Beginning Block</w:t>
      </w:r>
    </w:p>
    <w:tbl>
      <w:tblPr>
        <w:tblW w:w="433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"/>
        <w:gridCol w:w="737"/>
        <w:gridCol w:w="1476"/>
        <w:gridCol w:w="1292"/>
      </w:tblGrid>
      <w:tr w:rsidR="00C203CA" w:rsidRPr="00C203CA" w:rsidTr="00C203CA">
        <w:trPr>
          <w:cantSplit/>
          <w:jc w:val="center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Iteration History</w:t>
            </w: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56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Iteration</w:t>
            </w:r>
          </w:p>
        </w:tc>
        <w:tc>
          <w:tcPr>
            <w:tcW w:w="147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292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Coefficients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56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Constant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8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138,589</w:t>
            </w:r>
          </w:p>
        </w:tc>
        <w:tc>
          <w:tcPr>
            <w:tcW w:w="12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,040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8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138,589</w:t>
            </w:r>
          </w:p>
        </w:tc>
        <w:tc>
          <w:tcPr>
            <w:tcW w:w="12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,040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b. Initial -2 Log Likelihood: 138,589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c. Estimation terminated at iteration number 2 because parameter estimates changed by less than ,001.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Default="00C203C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C203CA" w:rsidRPr="00C203CA" w:rsidRDefault="00C203CA" w:rsidP="00C203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C203CA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Block 1 </w:t>
      </w:r>
    </w:p>
    <w:tbl>
      <w:tblPr>
        <w:tblW w:w="10632" w:type="dxa"/>
        <w:tblInd w:w="-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26"/>
        <w:gridCol w:w="850"/>
        <w:gridCol w:w="851"/>
        <w:gridCol w:w="708"/>
        <w:gridCol w:w="709"/>
        <w:gridCol w:w="709"/>
        <w:gridCol w:w="709"/>
        <w:gridCol w:w="680"/>
        <w:gridCol w:w="28"/>
        <w:gridCol w:w="681"/>
        <w:gridCol w:w="596"/>
        <w:gridCol w:w="709"/>
        <w:gridCol w:w="567"/>
        <w:gridCol w:w="709"/>
        <w:gridCol w:w="1134"/>
      </w:tblGrid>
      <w:tr w:rsidR="00C203CA" w:rsidRPr="00C203CA" w:rsidTr="00BD5CE1">
        <w:trPr>
          <w:cantSplit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8"/>
              </w:rPr>
              <w:t>Iteration History</w:t>
            </w: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6"/>
                <w:szCs w:val="18"/>
                <w:vertAlign w:val="superscript"/>
              </w:rPr>
              <w:t>a,b,c,d</w:t>
            </w:r>
          </w:p>
        </w:tc>
      </w:tr>
      <w:tr w:rsidR="00C203CA" w:rsidRPr="00C203CA" w:rsidTr="00BD5CE1">
        <w:trPr>
          <w:cantSplit/>
        </w:trPr>
        <w:tc>
          <w:tcPr>
            <w:tcW w:w="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Iteration</w:t>
            </w:r>
          </w:p>
        </w:tc>
        <w:tc>
          <w:tcPr>
            <w:tcW w:w="85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-2 Log likelihood</w:t>
            </w:r>
          </w:p>
        </w:tc>
        <w:tc>
          <w:tcPr>
            <w:tcW w:w="8790" w:type="dxa"/>
            <w:gridSpan w:val="1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Coefficients</w:t>
            </w:r>
          </w:p>
        </w:tc>
      </w:tr>
      <w:tr w:rsidR="00C203CA" w:rsidRPr="00C203CA" w:rsidTr="00BD5CE1">
        <w:trPr>
          <w:cantSplit/>
        </w:trPr>
        <w:tc>
          <w:tcPr>
            <w:tcW w:w="99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Constant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SZ_AC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FQ_AC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INDP_AC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CMPT_AC</w:t>
            </w:r>
          </w:p>
        </w:tc>
        <w:tc>
          <w:tcPr>
            <w:tcW w:w="708" w:type="dxa"/>
            <w:gridSpan w:val="2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INST_OWN</w:t>
            </w:r>
          </w:p>
        </w:tc>
        <w:tc>
          <w:tcPr>
            <w:tcW w:w="68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MAN_OWN</w:t>
            </w:r>
          </w:p>
        </w:tc>
        <w:tc>
          <w:tcPr>
            <w:tcW w:w="59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FAM_OWN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GOV_OWN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FRG_OWN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BLCK_OWN</w:t>
            </w:r>
          </w:p>
        </w:tc>
        <w:tc>
          <w:tcPr>
            <w:tcW w:w="11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GEN_CEO(1)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Step 1</w:t>
            </w:r>
          </w:p>
        </w:tc>
        <w:tc>
          <w:tcPr>
            <w:tcW w:w="42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114,439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-2,913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,340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,337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,393</w:t>
            </w:r>
          </w:p>
        </w:tc>
        <w:tc>
          <w:tcPr>
            <w:tcW w:w="6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-,020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,016</w:t>
            </w:r>
          </w:p>
        </w:tc>
        <w:tc>
          <w:tcPr>
            <w:tcW w:w="5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1,039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-,041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-,326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112,652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-3,968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,474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,003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,499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-,025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1,801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-,053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-,345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112,432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-4,303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,607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,521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,508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2,673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112,386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-4,337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3,541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4,395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5,244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6,092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6,940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7,789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8,637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9,487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10,336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11,186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12,037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12,888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13,739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14,590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15,442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16,294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56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112,360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-4,338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,618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,526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,507</w:t>
            </w:r>
          </w:p>
        </w:tc>
        <w:tc>
          <w:tcPr>
            <w:tcW w:w="6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-,026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,021</w:t>
            </w:r>
          </w:p>
        </w:tc>
        <w:tc>
          <w:tcPr>
            <w:tcW w:w="5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,015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17,146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,005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-,057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-,349</w:t>
            </w:r>
          </w:p>
        </w:tc>
      </w:tr>
      <w:tr w:rsidR="00C203CA" w:rsidRPr="00C203CA" w:rsidTr="00BD5CE1">
        <w:trPr>
          <w:cantSplit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a. Method: Enter</w:t>
            </w:r>
          </w:p>
        </w:tc>
      </w:tr>
      <w:tr w:rsidR="00C203CA" w:rsidRPr="00C203CA" w:rsidTr="00BD5CE1">
        <w:trPr>
          <w:cantSplit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b. Constant is included in the model.</w:t>
            </w:r>
          </w:p>
        </w:tc>
      </w:tr>
      <w:tr w:rsidR="00C203CA" w:rsidRPr="00C203CA" w:rsidTr="00BD5CE1">
        <w:trPr>
          <w:cantSplit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c. Initial -2 Log Likelihood: 138,589</w:t>
            </w:r>
          </w:p>
        </w:tc>
      </w:tr>
      <w:tr w:rsidR="00C203CA" w:rsidRPr="00C203CA" w:rsidTr="00BD5CE1">
        <w:trPr>
          <w:cantSplit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6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6"/>
                <w:szCs w:val="18"/>
              </w:rPr>
              <w:t>d. Estimation terminated at iteration number 20 because maximum iterations has been reached. Final solution cannot be found.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40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Pr="00C203CA" w:rsidRDefault="00C203CA" w:rsidP="00C203CA">
      <w:pPr>
        <w:autoSpaceDE w:val="0"/>
        <w:autoSpaceDN w:val="0"/>
        <w:adjustRightInd w:val="0"/>
        <w:spacing w:after="0" w:line="40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  <w:sectPr w:rsidR="00C203CA" w:rsidRPr="00C203CA" w:rsidSect="00290D17">
          <w:pgSz w:w="11907" w:h="8391" w:orient="landscape" w:code="11"/>
          <w:pgMar w:top="1134" w:right="1134" w:bottom="1418" w:left="1126" w:header="709" w:footer="494" w:gutter="0"/>
          <w:cols w:space="708"/>
          <w:docGrid w:linePitch="360"/>
        </w:sectPr>
      </w:pPr>
    </w:p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49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799"/>
        <w:gridCol w:w="1245"/>
        <w:gridCol w:w="1015"/>
        <w:gridCol w:w="1015"/>
      </w:tblGrid>
      <w:tr w:rsidR="00C203CA" w:rsidRPr="00C203CA" w:rsidTr="00C203CA">
        <w:trPr>
          <w:cantSplit/>
          <w:jc w:val="center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Omnibus Tests of Model Coefficients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6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82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26,230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8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Block</w:t>
            </w:r>
          </w:p>
        </w:tc>
        <w:tc>
          <w:tcPr>
            <w:tcW w:w="12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26,230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82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26,230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,006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1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6"/>
        <w:gridCol w:w="1476"/>
        <w:gridCol w:w="1476"/>
      </w:tblGrid>
      <w:tr w:rsidR="00C203CA" w:rsidRPr="00C203CA" w:rsidTr="00C203CA">
        <w:trPr>
          <w:cantSplit/>
          <w:jc w:val="center"/>
        </w:trPr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112,360</w:t>
            </w: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,231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,308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5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a. Estimation terminated at iteration number 20 because maximum iterations has been reached. Final solution cannot be found.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40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46"/>
        <w:gridCol w:w="1015"/>
        <w:gridCol w:w="1015"/>
      </w:tblGrid>
      <w:tr w:rsidR="00C203CA" w:rsidRPr="00C203CA" w:rsidTr="00C203CA">
        <w:trPr>
          <w:cantSplit/>
          <w:jc w:val="center"/>
        </w:trPr>
        <w:tc>
          <w:tcPr>
            <w:tcW w:w="4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12,944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,114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6663" w:type="dxa"/>
        <w:jc w:val="center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35"/>
        <w:gridCol w:w="1985"/>
        <w:gridCol w:w="1134"/>
        <w:gridCol w:w="992"/>
        <w:gridCol w:w="1276"/>
      </w:tblGrid>
      <w:tr w:rsidR="00C203CA" w:rsidRPr="00C203CA" w:rsidTr="00C203CA">
        <w:trPr>
          <w:cantSplit/>
          <w:jc w:val="center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Classification Table</w:t>
            </w: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41" w:type="dxa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02" w:type="dxa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41" w:type="dxa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276" w:type="dxa"/>
            <w:vMerge w:val="restart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41" w:type="dxa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Non Financial Distress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Financial Distress</w:t>
            </w:r>
          </w:p>
        </w:tc>
        <w:tc>
          <w:tcPr>
            <w:tcW w:w="1276" w:type="dxa"/>
            <w:vMerge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</w:tr>
      <w:tr w:rsidR="00C203CA" w:rsidRPr="00C203CA" w:rsidTr="00C203CA">
        <w:trPr>
          <w:cantSplit/>
          <w:jc w:val="center"/>
        </w:trPr>
        <w:tc>
          <w:tcPr>
            <w:tcW w:w="7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 1</w:t>
            </w:r>
          </w:p>
        </w:tc>
        <w:tc>
          <w:tcPr>
            <w:tcW w:w="53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FD</w:t>
            </w:r>
          </w:p>
        </w:tc>
        <w:tc>
          <w:tcPr>
            <w:tcW w:w="1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Non Financial Distress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79,6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3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Financial Distress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68,6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13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74,0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6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a. The cut value is ,500</w:t>
            </w:r>
          </w:p>
        </w:tc>
      </w:tr>
    </w:tbl>
    <w:p w:rsidR="00C203CA" w:rsidRPr="00C203CA" w:rsidRDefault="00C203CA" w:rsidP="00C203CA">
      <w:pPr>
        <w:autoSpaceDE w:val="0"/>
        <w:autoSpaceDN w:val="0"/>
        <w:adjustRightInd w:val="0"/>
        <w:spacing w:after="0" w:line="400" w:lineRule="atLeast"/>
        <w:rPr>
          <w:rFonts w:ascii="Times New Roman" w:eastAsiaTheme="minorEastAsia" w:hAnsi="Times New Roman" w:cs="Times New Roman"/>
          <w:sz w:val="24"/>
          <w:szCs w:val="24"/>
        </w:rPr>
      </w:pPr>
    </w:p>
    <w:p w:rsidR="00C203CA" w:rsidRPr="00C203CA" w:rsidRDefault="00C203CA" w:rsidP="00C203CA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6750" w:type="dxa"/>
        <w:jc w:val="center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708"/>
        <w:gridCol w:w="1071"/>
        <w:gridCol w:w="671"/>
        <w:gridCol w:w="371"/>
        <w:gridCol w:w="571"/>
        <w:gridCol w:w="1372"/>
      </w:tblGrid>
      <w:tr w:rsidR="00C203CA" w:rsidRPr="00C203CA" w:rsidTr="00C203CA">
        <w:trPr>
          <w:cantSplit/>
          <w:jc w:val="center"/>
        </w:trPr>
        <w:tc>
          <w:tcPr>
            <w:tcW w:w="6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198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0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6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3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5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3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Exp(B)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Step 1</w:t>
            </w: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SZ_AC</w:t>
            </w:r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,618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,709</w:t>
            </w:r>
          </w:p>
        </w:tc>
        <w:tc>
          <w:tcPr>
            <w:tcW w:w="6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,761</w:t>
            </w:r>
          </w:p>
        </w:tc>
        <w:tc>
          <w:tcPr>
            <w:tcW w:w="3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,383</w:t>
            </w:r>
          </w:p>
        </w:tc>
        <w:tc>
          <w:tcPr>
            <w:tcW w:w="13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1,856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FQ_AC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,526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,190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7,643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1,692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INDP_AC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,045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,832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1,002</w:t>
            </w:r>
          </w:p>
        </w:tc>
        <w:bookmarkStart w:id="0" w:name="_GoBack"/>
        <w:bookmarkEnd w:id="0"/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CMPT_AC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,507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,397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1,629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,202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1,660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INST_OWN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-,026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4,171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,041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,975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MAN_OWN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,021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,044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,233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,629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1,021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FAM_OWN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,015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3,124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,077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1,015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GOV_OWN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17,146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22321,321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,999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27954544,396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FRG_OWN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,005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,009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,288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,591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1,005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BLCK_OWN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-,057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,042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1,822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,177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,945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GEN_CEO(1)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-,349</w:t>
            </w:r>
          </w:p>
        </w:tc>
        <w:tc>
          <w:tcPr>
            <w:tcW w:w="10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6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,212</w:t>
            </w:r>
          </w:p>
        </w:tc>
        <w:tc>
          <w:tcPr>
            <w:tcW w:w="3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,645</w:t>
            </w:r>
          </w:p>
        </w:tc>
        <w:tc>
          <w:tcPr>
            <w:tcW w:w="13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,705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-4,338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2,475</w:t>
            </w:r>
          </w:p>
        </w:tc>
        <w:tc>
          <w:tcPr>
            <w:tcW w:w="6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3,073</w:t>
            </w:r>
          </w:p>
        </w:tc>
        <w:tc>
          <w:tcPr>
            <w:tcW w:w="3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13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,013</w:t>
            </w:r>
          </w:p>
        </w:tc>
      </w:tr>
      <w:tr w:rsidR="00C203CA" w:rsidRPr="00C203CA" w:rsidTr="00C203CA">
        <w:trPr>
          <w:cantSplit/>
          <w:jc w:val="center"/>
        </w:trPr>
        <w:tc>
          <w:tcPr>
            <w:tcW w:w="6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03CA" w:rsidRPr="00C203CA" w:rsidRDefault="00C203CA" w:rsidP="00C203C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C203CA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a. Variable(s) entered on step 1: SZ_AC, FQ_AC, INDP_AC, CMPT_AC, INST_OWN, MAN_OWN, FAM_OWN, GOV_OWN, FRG_OWN, BLCK_OWN, GEN_CEO.</w:t>
            </w:r>
          </w:p>
        </w:tc>
      </w:tr>
    </w:tbl>
    <w:p w:rsidR="0072648F" w:rsidRDefault="0072648F"/>
    <w:sectPr w:rsidR="0072648F" w:rsidSect="0094382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E3AD8"/>
    <w:multiLevelType w:val="hybridMultilevel"/>
    <w:tmpl w:val="1E04CB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CA"/>
    <w:rsid w:val="002E040E"/>
    <w:rsid w:val="003B64B2"/>
    <w:rsid w:val="00602F86"/>
    <w:rsid w:val="0072648F"/>
    <w:rsid w:val="00943821"/>
    <w:rsid w:val="00C203CA"/>
    <w:rsid w:val="00D27EF7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64"/>
  </w:style>
  <w:style w:type="paragraph" w:styleId="Heading1">
    <w:name w:val="heading 1"/>
    <w:basedOn w:val="Normal"/>
    <w:next w:val="Normal"/>
    <w:link w:val="Heading1Char"/>
    <w:uiPriority w:val="9"/>
    <w:qFormat/>
    <w:rsid w:val="00FF3A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A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A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A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A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A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A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A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A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A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A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A6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A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A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A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A6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A6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A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3A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3A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A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3A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3A64"/>
    <w:rPr>
      <w:b/>
      <w:bCs/>
    </w:rPr>
  </w:style>
  <w:style w:type="character" w:styleId="Emphasis">
    <w:name w:val="Emphasis"/>
    <w:uiPriority w:val="20"/>
    <w:qFormat/>
    <w:rsid w:val="00FF3A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F3A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3A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3A6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3A6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A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A64"/>
    <w:rPr>
      <w:b/>
      <w:bCs/>
      <w:i/>
      <w:iCs/>
    </w:rPr>
  </w:style>
  <w:style w:type="character" w:styleId="SubtleEmphasis">
    <w:name w:val="Subtle Emphasis"/>
    <w:uiPriority w:val="19"/>
    <w:qFormat/>
    <w:rsid w:val="00FF3A64"/>
    <w:rPr>
      <w:i/>
      <w:iCs/>
    </w:rPr>
  </w:style>
  <w:style w:type="character" w:styleId="IntenseEmphasis">
    <w:name w:val="Intense Emphasis"/>
    <w:uiPriority w:val="21"/>
    <w:qFormat/>
    <w:rsid w:val="00FF3A64"/>
    <w:rPr>
      <w:b/>
      <w:bCs/>
    </w:rPr>
  </w:style>
  <w:style w:type="character" w:styleId="SubtleReference">
    <w:name w:val="Subtle Reference"/>
    <w:uiPriority w:val="31"/>
    <w:qFormat/>
    <w:rsid w:val="00FF3A64"/>
    <w:rPr>
      <w:smallCaps/>
    </w:rPr>
  </w:style>
  <w:style w:type="character" w:styleId="IntenseReference">
    <w:name w:val="Intense Reference"/>
    <w:uiPriority w:val="32"/>
    <w:qFormat/>
    <w:rsid w:val="00FF3A64"/>
    <w:rPr>
      <w:smallCaps/>
      <w:spacing w:val="5"/>
      <w:u w:val="single"/>
    </w:rPr>
  </w:style>
  <w:style w:type="character" w:styleId="BookTitle">
    <w:name w:val="Book Title"/>
    <w:uiPriority w:val="33"/>
    <w:qFormat/>
    <w:rsid w:val="00FF3A6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3A6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64"/>
  </w:style>
  <w:style w:type="paragraph" w:styleId="Heading1">
    <w:name w:val="heading 1"/>
    <w:basedOn w:val="Normal"/>
    <w:next w:val="Normal"/>
    <w:link w:val="Heading1Char"/>
    <w:uiPriority w:val="9"/>
    <w:qFormat/>
    <w:rsid w:val="00FF3A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A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A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A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A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A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A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A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A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A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A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A6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A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A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A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A6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A6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A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F3A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3A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A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3A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3A64"/>
    <w:rPr>
      <w:b/>
      <w:bCs/>
    </w:rPr>
  </w:style>
  <w:style w:type="character" w:styleId="Emphasis">
    <w:name w:val="Emphasis"/>
    <w:uiPriority w:val="20"/>
    <w:qFormat/>
    <w:rsid w:val="00FF3A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F3A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3A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3A6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3A6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A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A64"/>
    <w:rPr>
      <w:b/>
      <w:bCs/>
      <w:i/>
      <w:iCs/>
    </w:rPr>
  </w:style>
  <w:style w:type="character" w:styleId="SubtleEmphasis">
    <w:name w:val="Subtle Emphasis"/>
    <w:uiPriority w:val="19"/>
    <w:qFormat/>
    <w:rsid w:val="00FF3A64"/>
    <w:rPr>
      <w:i/>
      <w:iCs/>
    </w:rPr>
  </w:style>
  <w:style w:type="character" w:styleId="IntenseEmphasis">
    <w:name w:val="Intense Emphasis"/>
    <w:uiPriority w:val="21"/>
    <w:qFormat/>
    <w:rsid w:val="00FF3A64"/>
    <w:rPr>
      <w:b/>
      <w:bCs/>
    </w:rPr>
  </w:style>
  <w:style w:type="character" w:styleId="SubtleReference">
    <w:name w:val="Subtle Reference"/>
    <w:uiPriority w:val="31"/>
    <w:qFormat/>
    <w:rsid w:val="00FF3A64"/>
    <w:rPr>
      <w:smallCaps/>
    </w:rPr>
  </w:style>
  <w:style w:type="character" w:styleId="IntenseReference">
    <w:name w:val="Intense Reference"/>
    <w:uiPriority w:val="32"/>
    <w:qFormat/>
    <w:rsid w:val="00FF3A64"/>
    <w:rPr>
      <w:smallCaps/>
      <w:spacing w:val="5"/>
      <w:u w:val="single"/>
    </w:rPr>
  </w:style>
  <w:style w:type="character" w:styleId="BookTitle">
    <w:name w:val="Book Title"/>
    <w:uiPriority w:val="33"/>
    <w:qFormat/>
    <w:rsid w:val="00FF3A6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3A6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2020-06-19T16:28:00Z</dcterms:created>
  <dcterms:modified xsi:type="dcterms:W3CDTF">2020-06-19T16:34:00Z</dcterms:modified>
</cp:coreProperties>
</file>