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43" w:rsidRDefault="00134843" w:rsidP="00134843">
      <w:pPr>
        <w:jc w:val="center"/>
        <w:rPr>
          <w:rFonts w:ascii="Book Antiqua" w:hAnsi="Book Antiqua"/>
          <w:b/>
          <w:bCs/>
          <w:sz w:val="20"/>
          <w:szCs w:val="20"/>
        </w:rPr>
      </w:pPr>
      <w:r>
        <w:rPr>
          <w:rFonts w:ascii="Book Antiqua" w:hAnsi="Book Antiqua"/>
          <w:b/>
          <w:bCs/>
          <w:sz w:val="20"/>
          <w:szCs w:val="20"/>
        </w:rPr>
        <w:t xml:space="preserve">Rancangan Kegiatan Harian  </w:t>
      </w:r>
    </w:p>
    <w:p w:rsidR="00134843" w:rsidRDefault="00134843" w:rsidP="00134843">
      <w:pPr>
        <w:ind w:left="720"/>
        <w:rPr>
          <w:rFonts w:ascii="Book Antiqua" w:hAnsi="Book Antiqua"/>
          <w:sz w:val="20"/>
          <w:szCs w:val="20"/>
        </w:rPr>
      </w:pPr>
      <w:r>
        <w:rPr>
          <w:rFonts w:ascii="Book Antiqua" w:hAnsi="Book Antiqua"/>
          <w:sz w:val="20"/>
          <w:szCs w:val="20"/>
        </w:rPr>
        <w:t>Tempat Pelaksanaan  : Ruang terapi</w:t>
      </w:r>
      <w:r>
        <w:rPr>
          <w:rFonts w:ascii="Book Antiqua" w:hAnsi="Book Antiqua"/>
          <w:sz w:val="20"/>
          <w:szCs w:val="20"/>
        </w:rPr>
        <w:br/>
        <w:t>Kelas                              : X</w:t>
      </w:r>
      <w:r>
        <w:rPr>
          <w:rFonts w:ascii="Book Antiqua" w:hAnsi="Book Antiqua"/>
          <w:sz w:val="20"/>
          <w:szCs w:val="20"/>
        </w:rPr>
        <w:br/>
        <w:t xml:space="preserve">Tema </w:t>
      </w:r>
      <w:r>
        <w:rPr>
          <w:rFonts w:ascii="Book Antiqua" w:hAnsi="Book Antiqua"/>
          <w:sz w:val="20"/>
          <w:szCs w:val="20"/>
        </w:rPr>
        <w:tab/>
      </w:r>
      <w:r>
        <w:rPr>
          <w:rFonts w:ascii="Book Antiqua" w:hAnsi="Book Antiqua"/>
          <w:sz w:val="20"/>
          <w:szCs w:val="20"/>
        </w:rPr>
        <w:tab/>
        <w:t xml:space="preserve">           : Pengembangan diri</w:t>
      </w:r>
      <w:r>
        <w:rPr>
          <w:rFonts w:ascii="Book Antiqua" w:hAnsi="Book Antiqua"/>
          <w:sz w:val="20"/>
          <w:szCs w:val="20"/>
        </w:rPr>
        <w:br/>
        <w:t xml:space="preserve">Sesi </w:t>
      </w:r>
      <w:r>
        <w:rPr>
          <w:rFonts w:ascii="Book Antiqua" w:hAnsi="Book Antiqua"/>
          <w:sz w:val="20"/>
          <w:szCs w:val="20"/>
        </w:rPr>
        <w:tab/>
      </w:r>
      <w:r>
        <w:rPr>
          <w:rFonts w:ascii="Book Antiqua" w:hAnsi="Book Antiqua"/>
          <w:sz w:val="20"/>
          <w:szCs w:val="20"/>
        </w:rPr>
        <w:tab/>
        <w:t xml:space="preserve">           : 4</w:t>
      </w:r>
    </w:p>
    <w:p w:rsidR="00134843" w:rsidRDefault="00134843" w:rsidP="00134843">
      <w:pPr>
        <w:pStyle w:val="ListParagraph"/>
        <w:numPr>
          <w:ilvl w:val="0"/>
          <w:numId w:val="2"/>
        </w:numPr>
        <w:ind w:left="1004" w:hanging="284"/>
        <w:rPr>
          <w:rFonts w:ascii="Book Antiqua" w:hAnsi="Book Antiqua"/>
          <w:sz w:val="20"/>
          <w:szCs w:val="20"/>
        </w:rPr>
      </w:pPr>
      <w:r>
        <w:rPr>
          <w:rFonts w:ascii="Book Antiqua" w:hAnsi="Book Antiqua"/>
          <w:sz w:val="20"/>
          <w:szCs w:val="20"/>
        </w:rPr>
        <w:t xml:space="preserve">Tujuan  Umum :   Meningkatkan Keterampilan sosial siswa </w:t>
      </w:r>
    </w:p>
    <w:p w:rsidR="00134843" w:rsidRDefault="00134843" w:rsidP="00134843">
      <w:pPr>
        <w:pStyle w:val="ListParagraph"/>
        <w:numPr>
          <w:ilvl w:val="0"/>
          <w:numId w:val="2"/>
        </w:numPr>
        <w:ind w:left="1004" w:hanging="284"/>
        <w:rPr>
          <w:rFonts w:ascii="Book Antiqua" w:hAnsi="Book Antiqua"/>
          <w:sz w:val="20"/>
          <w:szCs w:val="20"/>
        </w:rPr>
      </w:pPr>
      <w:r>
        <w:rPr>
          <w:rFonts w:ascii="Book Antiqua" w:hAnsi="Book Antiqua"/>
          <w:sz w:val="20"/>
          <w:szCs w:val="20"/>
        </w:rPr>
        <w:t xml:space="preserve">Tujuan Khusus  :   1. Siswa dapat memahami perilaku asertif </w:t>
      </w:r>
      <w:r>
        <w:rPr>
          <w:rFonts w:ascii="Book Antiqua" w:hAnsi="Book Antiqua"/>
          <w:sz w:val="20"/>
          <w:szCs w:val="20"/>
        </w:rPr>
        <w:br/>
        <w:t xml:space="preserve">                                     penolakan, permintaan, dan pujian</w:t>
      </w:r>
    </w:p>
    <w:p w:rsidR="00134843" w:rsidRDefault="00134843" w:rsidP="00134843">
      <w:pPr>
        <w:pStyle w:val="ListParagraph"/>
        <w:numPr>
          <w:ilvl w:val="0"/>
          <w:numId w:val="2"/>
        </w:numPr>
        <w:ind w:left="1004" w:hanging="284"/>
        <w:rPr>
          <w:rFonts w:ascii="Book Antiqua" w:hAnsi="Book Antiqua"/>
          <w:sz w:val="20"/>
          <w:szCs w:val="20"/>
        </w:rPr>
      </w:pPr>
      <w:r>
        <w:rPr>
          <w:rFonts w:ascii="Book Antiqua" w:hAnsi="Book Antiqua"/>
          <w:sz w:val="20"/>
          <w:szCs w:val="20"/>
        </w:rPr>
        <w:t>Uraian Kegiatan</w:t>
      </w:r>
    </w:p>
    <w:tbl>
      <w:tblPr>
        <w:tblStyle w:val="TableGrid"/>
        <w:tblW w:w="8035" w:type="dxa"/>
        <w:tblInd w:w="1004" w:type="dxa"/>
        <w:tblLayout w:type="fixed"/>
        <w:tblLook w:val="04A0" w:firstRow="1" w:lastRow="0" w:firstColumn="1" w:lastColumn="0" w:noHBand="0" w:noVBand="1"/>
      </w:tblPr>
      <w:tblGrid>
        <w:gridCol w:w="1269"/>
        <w:gridCol w:w="4356"/>
        <w:gridCol w:w="2410"/>
      </w:tblGrid>
      <w:tr w:rsidR="00134843" w:rsidTr="00134843">
        <w:tc>
          <w:tcPr>
            <w:tcW w:w="1269" w:type="dxa"/>
          </w:tcPr>
          <w:p w:rsidR="00134843" w:rsidRDefault="00134843" w:rsidP="0038441C">
            <w:pPr>
              <w:pStyle w:val="ListParagraph"/>
              <w:ind w:left="0"/>
              <w:rPr>
                <w:rFonts w:ascii="Book Antiqua" w:hAnsi="Book Antiqua"/>
              </w:rPr>
            </w:pPr>
            <w:r>
              <w:rPr>
                <w:rFonts w:ascii="Book Antiqua" w:hAnsi="Book Antiqua"/>
              </w:rPr>
              <w:t xml:space="preserve">Tahap </w:t>
            </w:r>
          </w:p>
        </w:tc>
        <w:tc>
          <w:tcPr>
            <w:tcW w:w="4356" w:type="dxa"/>
          </w:tcPr>
          <w:p w:rsidR="00134843" w:rsidRDefault="00134843" w:rsidP="0038441C">
            <w:pPr>
              <w:pStyle w:val="ListParagraph"/>
              <w:ind w:left="0"/>
              <w:rPr>
                <w:rFonts w:ascii="Book Antiqua" w:hAnsi="Book Antiqua"/>
              </w:rPr>
            </w:pPr>
            <w:r>
              <w:rPr>
                <w:rFonts w:ascii="Book Antiqua" w:hAnsi="Book Antiqua"/>
              </w:rPr>
              <w:t xml:space="preserve">Uraian kegiatan </w:t>
            </w:r>
          </w:p>
        </w:tc>
        <w:tc>
          <w:tcPr>
            <w:tcW w:w="2410" w:type="dxa"/>
          </w:tcPr>
          <w:p w:rsidR="00134843" w:rsidRDefault="00134843" w:rsidP="0038441C">
            <w:pPr>
              <w:pStyle w:val="ListParagraph"/>
              <w:ind w:left="0"/>
              <w:rPr>
                <w:rFonts w:ascii="Book Antiqua" w:hAnsi="Book Antiqua"/>
              </w:rPr>
            </w:pPr>
            <w:r>
              <w:rPr>
                <w:rFonts w:ascii="Book Antiqua" w:hAnsi="Book Antiqua"/>
              </w:rPr>
              <w:t>Alokasi waktu</w:t>
            </w:r>
          </w:p>
        </w:tc>
      </w:tr>
      <w:tr w:rsidR="00134843" w:rsidTr="00134843">
        <w:tc>
          <w:tcPr>
            <w:tcW w:w="1269" w:type="dxa"/>
          </w:tcPr>
          <w:p w:rsidR="00134843" w:rsidRDefault="00134843" w:rsidP="0038441C">
            <w:pPr>
              <w:pStyle w:val="ListParagraph"/>
              <w:ind w:left="0"/>
              <w:rPr>
                <w:rFonts w:ascii="Book Antiqua" w:hAnsi="Book Antiqua"/>
              </w:rPr>
            </w:pPr>
            <w:r>
              <w:rPr>
                <w:rFonts w:ascii="Book Antiqua" w:hAnsi="Book Antiqua"/>
              </w:rPr>
              <w:t xml:space="preserve">Pembukaan </w:t>
            </w:r>
          </w:p>
        </w:tc>
        <w:tc>
          <w:tcPr>
            <w:tcW w:w="4356" w:type="dxa"/>
          </w:tcPr>
          <w:p w:rsidR="00134843" w:rsidRDefault="00134843" w:rsidP="00134843">
            <w:pPr>
              <w:pStyle w:val="ListParagraph"/>
              <w:numPr>
                <w:ilvl w:val="0"/>
                <w:numId w:val="1"/>
              </w:numPr>
              <w:jc w:val="both"/>
              <w:rPr>
                <w:rFonts w:ascii="Book Antiqua" w:hAnsi="Book Antiqua"/>
              </w:rPr>
            </w:pPr>
            <w:r>
              <w:rPr>
                <w:rFonts w:ascii="Book Antiqua" w:hAnsi="Book Antiqua"/>
              </w:rPr>
              <w:t>Salam pembuka dan membina hubungan baik dengan siswa</w:t>
            </w:r>
          </w:p>
          <w:p w:rsidR="00134843" w:rsidRDefault="00134843" w:rsidP="00134843">
            <w:pPr>
              <w:pStyle w:val="ListParagraph"/>
              <w:numPr>
                <w:ilvl w:val="0"/>
                <w:numId w:val="1"/>
              </w:numPr>
              <w:jc w:val="both"/>
              <w:rPr>
                <w:rFonts w:ascii="Book Antiqua" w:hAnsi="Book Antiqua"/>
              </w:rPr>
            </w:pPr>
            <w:r>
              <w:rPr>
                <w:rFonts w:ascii="Book Antiqua" w:hAnsi="Book Antiqua"/>
              </w:rPr>
              <w:t>Menyampaikan tujuan kegiatan</w:t>
            </w:r>
          </w:p>
        </w:tc>
        <w:tc>
          <w:tcPr>
            <w:tcW w:w="2410" w:type="dxa"/>
          </w:tcPr>
          <w:p w:rsidR="00134843" w:rsidRDefault="00134843" w:rsidP="0038441C">
            <w:pPr>
              <w:pStyle w:val="ListParagraph"/>
              <w:ind w:left="0"/>
              <w:rPr>
                <w:rFonts w:ascii="Book Antiqua" w:hAnsi="Book Antiqua"/>
              </w:rPr>
            </w:pPr>
            <w:r>
              <w:rPr>
                <w:rFonts w:ascii="Book Antiqua" w:hAnsi="Book Antiqua"/>
              </w:rPr>
              <w:t xml:space="preserve"> </w:t>
            </w:r>
          </w:p>
          <w:p w:rsidR="00134843" w:rsidRDefault="00134843" w:rsidP="0038441C">
            <w:pPr>
              <w:pStyle w:val="ListParagraph"/>
              <w:ind w:left="0"/>
              <w:rPr>
                <w:rFonts w:ascii="Book Antiqua" w:hAnsi="Book Antiqua"/>
              </w:rPr>
            </w:pPr>
            <w:r>
              <w:rPr>
                <w:rFonts w:ascii="Book Antiqua" w:hAnsi="Book Antiqua"/>
              </w:rPr>
              <w:t xml:space="preserve">      5 menit</w:t>
            </w:r>
          </w:p>
        </w:tc>
      </w:tr>
      <w:tr w:rsidR="00134843" w:rsidTr="00134843">
        <w:tc>
          <w:tcPr>
            <w:tcW w:w="1269" w:type="dxa"/>
          </w:tcPr>
          <w:p w:rsidR="00134843" w:rsidRDefault="00134843" w:rsidP="0038441C">
            <w:pPr>
              <w:pStyle w:val="ListParagraph"/>
              <w:ind w:left="0"/>
              <w:rPr>
                <w:rFonts w:ascii="Book Antiqua" w:hAnsi="Book Antiqua"/>
              </w:rPr>
            </w:pPr>
            <w:r>
              <w:rPr>
                <w:rFonts w:ascii="Book Antiqua" w:hAnsi="Book Antiqua"/>
              </w:rPr>
              <w:t>Kegiatan inti</w:t>
            </w:r>
          </w:p>
        </w:tc>
        <w:tc>
          <w:tcPr>
            <w:tcW w:w="4356" w:type="dxa"/>
          </w:tcPr>
          <w:p w:rsidR="00134843" w:rsidRDefault="00134843" w:rsidP="00134843">
            <w:pPr>
              <w:pStyle w:val="ListParagraph"/>
              <w:numPr>
                <w:ilvl w:val="0"/>
                <w:numId w:val="1"/>
              </w:numPr>
              <w:jc w:val="both"/>
              <w:rPr>
                <w:rFonts w:ascii="Book Antiqua" w:hAnsi="Book Antiqua"/>
              </w:rPr>
            </w:pPr>
            <w:r>
              <w:rPr>
                <w:rFonts w:ascii="Book Antiqua" w:hAnsi="Book Antiqua"/>
              </w:rPr>
              <w:t xml:space="preserve">Peneliti </w:t>
            </w:r>
            <w:r>
              <w:rPr>
                <w:rFonts w:ascii="Book Antiqua" w:hAnsi="Book Antiqua"/>
              </w:rPr>
              <w:t>menyajikan video modeling tentang</w:t>
            </w:r>
            <w:r>
              <w:rPr>
                <w:rFonts w:ascii="Book Antiqua" w:hAnsi="Book Antiqua"/>
              </w:rPr>
              <w:t xml:space="preserve"> macam-macam perilaku asertif yaitu : asertif penolakan, asertif permintaan, dan asertif pujian</w:t>
            </w:r>
          </w:p>
          <w:p w:rsidR="00134843" w:rsidRDefault="00134843" w:rsidP="00134843">
            <w:pPr>
              <w:pStyle w:val="ListParagraph"/>
              <w:numPr>
                <w:ilvl w:val="0"/>
                <w:numId w:val="1"/>
              </w:numPr>
              <w:jc w:val="both"/>
              <w:rPr>
                <w:rFonts w:ascii="Book Antiqua" w:hAnsi="Book Antiqua"/>
              </w:rPr>
            </w:pPr>
            <w:r>
              <w:rPr>
                <w:rFonts w:ascii="Book Antiqua" w:hAnsi="Book Antiqua"/>
              </w:rPr>
              <w:t xml:space="preserve">Peneliti mengajak siswa untuk mepraktekkan apa yang telah di sampaikan </w:t>
            </w:r>
            <w:r>
              <w:rPr>
                <w:rFonts w:ascii="Book Antiqua" w:hAnsi="Book Antiqua"/>
              </w:rPr>
              <w:t>di dalam video modeling</w:t>
            </w:r>
          </w:p>
          <w:p w:rsidR="00134843" w:rsidRDefault="00134843" w:rsidP="00134843">
            <w:pPr>
              <w:pStyle w:val="ListParagraph"/>
              <w:numPr>
                <w:ilvl w:val="0"/>
                <w:numId w:val="1"/>
              </w:numPr>
              <w:jc w:val="both"/>
              <w:rPr>
                <w:rFonts w:ascii="Book Antiqua" w:hAnsi="Book Antiqua"/>
              </w:rPr>
            </w:pPr>
            <w:r>
              <w:rPr>
                <w:rFonts w:ascii="Book Antiqua" w:hAnsi="Book Antiqua"/>
              </w:rPr>
              <w:t xml:space="preserve">Latihan diri  </w:t>
            </w:r>
          </w:p>
        </w:tc>
        <w:tc>
          <w:tcPr>
            <w:tcW w:w="2410" w:type="dxa"/>
          </w:tcPr>
          <w:p w:rsidR="00134843" w:rsidRDefault="00134843" w:rsidP="0038441C">
            <w:pPr>
              <w:pStyle w:val="ListParagraph"/>
              <w:ind w:left="0"/>
              <w:jc w:val="center"/>
              <w:rPr>
                <w:rFonts w:ascii="Book Antiqua" w:hAnsi="Book Antiqua"/>
              </w:rPr>
            </w:pPr>
          </w:p>
          <w:p w:rsidR="00134843" w:rsidRDefault="00134843" w:rsidP="0038441C">
            <w:pPr>
              <w:pStyle w:val="ListParagraph"/>
              <w:ind w:left="0"/>
              <w:jc w:val="center"/>
              <w:rPr>
                <w:rFonts w:ascii="Book Antiqua" w:hAnsi="Book Antiqua"/>
              </w:rPr>
            </w:pPr>
          </w:p>
          <w:p w:rsidR="00134843" w:rsidRDefault="00134843" w:rsidP="0038441C">
            <w:pPr>
              <w:pStyle w:val="ListParagraph"/>
              <w:ind w:left="0"/>
              <w:jc w:val="center"/>
              <w:rPr>
                <w:rFonts w:ascii="Book Antiqua" w:hAnsi="Book Antiqua"/>
              </w:rPr>
            </w:pPr>
            <w:r>
              <w:rPr>
                <w:rFonts w:ascii="Book Antiqua" w:hAnsi="Book Antiqua"/>
              </w:rPr>
              <w:t>30 menit</w:t>
            </w:r>
          </w:p>
        </w:tc>
      </w:tr>
      <w:tr w:rsidR="00134843" w:rsidTr="00134843">
        <w:tc>
          <w:tcPr>
            <w:tcW w:w="1269" w:type="dxa"/>
          </w:tcPr>
          <w:p w:rsidR="00134843" w:rsidRDefault="00134843" w:rsidP="0038441C">
            <w:pPr>
              <w:pStyle w:val="ListParagraph"/>
              <w:ind w:left="0"/>
              <w:rPr>
                <w:rFonts w:ascii="Book Antiqua" w:hAnsi="Book Antiqua"/>
              </w:rPr>
            </w:pPr>
            <w:r>
              <w:rPr>
                <w:rFonts w:ascii="Book Antiqua" w:hAnsi="Book Antiqua"/>
              </w:rPr>
              <w:t>Penutup</w:t>
            </w:r>
          </w:p>
        </w:tc>
        <w:tc>
          <w:tcPr>
            <w:tcW w:w="4356" w:type="dxa"/>
          </w:tcPr>
          <w:p w:rsidR="00134843" w:rsidRDefault="00134843" w:rsidP="00134843">
            <w:pPr>
              <w:pStyle w:val="ListParagraph"/>
              <w:numPr>
                <w:ilvl w:val="0"/>
                <w:numId w:val="1"/>
              </w:numPr>
              <w:jc w:val="both"/>
              <w:rPr>
                <w:rFonts w:ascii="Book Antiqua" w:hAnsi="Book Antiqua"/>
              </w:rPr>
            </w:pPr>
            <w:r>
              <w:rPr>
                <w:rFonts w:ascii="Book Antiqua" w:hAnsi="Book Antiqua"/>
              </w:rPr>
              <w:t>Kesimpulan</w:t>
            </w:r>
          </w:p>
          <w:p w:rsidR="00134843" w:rsidRDefault="00134843" w:rsidP="00134843">
            <w:pPr>
              <w:pStyle w:val="ListParagraph"/>
              <w:numPr>
                <w:ilvl w:val="0"/>
                <w:numId w:val="1"/>
              </w:numPr>
              <w:jc w:val="both"/>
              <w:rPr>
                <w:rFonts w:ascii="Book Antiqua" w:hAnsi="Book Antiqua"/>
              </w:rPr>
            </w:pPr>
            <w:r>
              <w:rPr>
                <w:rFonts w:ascii="Book Antiqua" w:hAnsi="Book Antiqua"/>
              </w:rPr>
              <w:t>Evaluasi</w:t>
            </w:r>
          </w:p>
          <w:p w:rsidR="00134843" w:rsidRDefault="00134843" w:rsidP="00134843">
            <w:pPr>
              <w:pStyle w:val="ListParagraph"/>
              <w:numPr>
                <w:ilvl w:val="0"/>
                <w:numId w:val="1"/>
              </w:numPr>
              <w:jc w:val="both"/>
              <w:rPr>
                <w:rFonts w:ascii="Book Antiqua" w:hAnsi="Book Antiqua"/>
              </w:rPr>
            </w:pPr>
            <w:r>
              <w:rPr>
                <w:rFonts w:ascii="Book Antiqua" w:hAnsi="Book Antiqua"/>
              </w:rPr>
              <w:t>Menutup kegiatan</w:t>
            </w:r>
          </w:p>
        </w:tc>
        <w:tc>
          <w:tcPr>
            <w:tcW w:w="2410" w:type="dxa"/>
          </w:tcPr>
          <w:p w:rsidR="00134843" w:rsidRDefault="00134843" w:rsidP="0038441C">
            <w:pPr>
              <w:pStyle w:val="ListParagraph"/>
              <w:ind w:left="0"/>
              <w:rPr>
                <w:rFonts w:ascii="Book Antiqua" w:hAnsi="Book Antiqua"/>
              </w:rPr>
            </w:pPr>
          </w:p>
          <w:p w:rsidR="00134843" w:rsidRDefault="00134843" w:rsidP="0038441C">
            <w:pPr>
              <w:pStyle w:val="ListParagraph"/>
              <w:ind w:left="0"/>
              <w:jc w:val="center"/>
              <w:rPr>
                <w:rFonts w:ascii="Book Antiqua" w:hAnsi="Book Antiqua"/>
              </w:rPr>
            </w:pPr>
            <w:r>
              <w:rPr>
                <w:rFonts w:ascii="Book Antiqua" w:hAnsi="Book Antiqua"/>
              </w:rPr>
              <w:t>5 menit</w:t>
            </w:r>
          </w:p>
        </w:tc>
      </w:tr>
    </w:tbl>
    <w:p w:rsidR="00134843" w:rsidRDefault="00134843" w:rsidP="00134843">
      <w:pPr>
        <w:pStyle w:val="ListParagraph"/>
        <w:ind w:left="1004"/>
        <w:rPr>
          <w:rFonts w:ascii="Book Antiqua" w:hAnsi="Book Antiqua"/>
          <w:sz w:val="20"/>
          <w:szCs w:val="20"/>
        </w:rPr>
      </w:pPr>
    </w:p>
    <w:p w:rsidR="00134843" w:rsidRDefault="00134843" w:rsidP="00134843">
      <w:pPr>
        <w:pStyle w:val="ListParagraph"/>
        <w:numPr>
          <w:ilvl w:val="0"/>
          <w:numId w:val="2"/>
        </w:numPr>
        <w:ind w:left="1004" w:hanging="284"/>
        <w:rPr>
          <w:rFonts w:ascii="Book Antiqua" w:hAnsi="Book Antiqua"/>
          <w:sz w:val="20"/>
          <w:szCs w:val="20"/>
        </w:rPr>
      </w:pPr>
      <w:r>
        <w:rPr>
          <w:rFonts w:ascii="Book Antiqua" w:hAnsi="Book Antiqua"/>
          <w:sz w:val="20"/>
          <w:szCs w:val="20"/>
        </w:rPr>
        <w:t>Materi layanan : terlampir</w:t>
      </w:r>
    </w:p>
    <w:p w:rsidR="00134843" w:rsidRDefault="00134843" w:rsidP="00134843">
      <w:pPr>
        <w:pStyle w:val="ListParagraph"/>
        <w:numPr>
          <w:ilvl w:val="0"/>
          <w:numId w:val="2"/>
        </w:numPr>
        <w:ind w:left="1004" w:hanging="284"/>
        <w:rPr>
          <w:rFonts w:ascii="Book Antiqua" w:hAnsi="Book Antiqua"/>
          <w:sz w:val="20"/>
          <w:szCs w:val="20"/>
        </w:rPr>
      </w:pPr>
      <w:r>
        <w:rPr>
          <w:rFonts w:ascii="Book Antiqua" w:hAnsi="Book Antiqua"/>
          <w:sz w:val="20"/>
          <w:szCs w:val="20"/>
        </w:rPr>
        <w:t xml:space="preserve">Metode : </w:t>
      </w:r>
      <w:r>
        <w:rPr>
          <w:rFonts w:ascii="Book Antiqua" w:hAnsi="Book Antiqua"/>
          <w:sz w:val="20"/>
          <w:szCs w:val="20"/>
        </w:rPr>
        <w:t xml:space="preserve">video modeling </w:t>
      </w:r>
      <w:r>
        <w:rPr>
          <w:rFonts w:ascii="Book Antiqua" w:hAnsi="Book Antiqua"/>
          <w:sz w:val="20"/>
          <w:szCs w:val="20"/>
        </w:rPr>
        <w:t xml:space="preserve"> </w:t>
      </w:r>
    </w:p>
    <w:p w:rsidR="00134843" w:rsidRDefault="00134843" w:rsidP="00134843">
      <w:pPr>
        <w:pStyle w:val="ListParagraph"/>
        <w:numPr>
          <w:ilvl w:val="0"/>
          <w:numId w:val="2"/>
        </w:numPr>
        <w:ind w:left="1004" w:hanging="284"/>
        <w:rPr>
          <w:rFonts w:ascii="Book Antiqua" w:hAnsi="Book Antiqua"/>
          <w:sz w:val="20"/>
          <w:szCs w:val="20"/>
        </w:rPr>
      </w:pPr>
      <w:r>
        <w:rPr>
          <w:rFonts w:ascii="Book Antiqua" w:hAnsi="Book Antiqua"/>
          <w:sz w:val="20"/>
          <w:szCs w:val="20"/>
        </w:rPr>
        <w:t>Alat dan Perlengkapan : Papan tulis, LCD, Proyektor, Laptop</w:t>
      </w:r>
    </w:p>
    <w:p w:rsidR="00134843" w:rsidRDefault="00134843" w:rsidP="00134843">
      <w:pPr>
        <w:pStyle w:val="ListParagraph"/>
        <w:numPr>
          <w:ilvl w:val="0"/>
          <w:numId w:val="2"/>
        </w:numPr>
        <w:ind w:left="1004" w:hanging="284"/>
        <w:rPr>
          <w:rFonts w:ascii="Book Antiqua" w:hAnsi="Book Antiqua"/>
          <w:sz w:val="20"/>
          <w:szCs w:val="20"/>
        </w:rPr>
      </w:pPr>
      <w:r>
        <w:rPr>
          <w:rFonts w:ascii="Book Antiqua" w:hAnsi="Book Antiqua"/>
          <w:sz w:val="20"/>
          <w:szCs w:val="20"/>
        </w:rPr>
        <w:t>Rencana Penilaian dan Tindak Lanjut</w:t>
      </w:r>
    </w:p>
    <w:p w:rsidR="00134843" w:rsidRDefault="00134843" w:rsidP="00134843">
      <w:pPr>
        <w:pStyle w:val="ListParagraph"/>
        <w:numPr>
          <w:ilvl w:val="0"/>
          <w:numId w:val="3"/>
        </w:numPr>
        <w:ind w:left="1440"/>
        <w:rPr>
          <w:rFonts w:ascii="Book Antiqua" w:hAnsi="Book Antiqua"/>
          <w:sz w:val="20"/>
          <w:szCs w:val="20"/>
        </w:rPr>
      </w:pPr>
      <w:r>
        <w:rPr>
          <w:rFonts w:ascii="Book Antiqua" w:hAnsi="Book Antiqua"/>
          <w:sz w:val="20"/>
          <w:szCs w:val="20"/>
        </w:rPr>
        <w:t xml:space="preserve">Penilaian </w:t>
      </w:r>
    </w:p>
    <w:p w:rsidR="00134843" w:rsidRDefault="00134843" w:rsidP="00134843">
      <w:pPr>
        <w:pStyle w:val="ListParagraph"/>
        <w:numPr>
          <w:ilvl w:val="1"/>
          <w:numId w:val="4"/>
        </w:numPr>
        <w:ind w:left="1790"/>
        <w:rPr>
          <w:rFonts w:ascii="Book Antiqua" w:hAnsi="Book Antiqua"/>
          <w:sz w:val="20"/>
          <w:szCs w:val="20"/>
        </w:rPr>
      </w:pPr>
      <w:r>
        <w:rPr>
          <w:rFonts w:ascii="Book Antiqua" w:hAnsi="Book Antiqua"/>
          <w:sz w:val="20"/>
          <w:szCs w:val="20"/>
        </w:rPr>
        <w:t>Proses : Mengamati atensi, respon, dan aktivitas siswa selama kegiatan layanan berlangsung</w:t>
      </w:r>
    </w:p>
    <w:p w:rsidR="00134843" w:rsidRDefault="00134843" w:rsidP="00134843">
      <w:pPr>
        <w:pStyle w:val="ListParagraph"/>
        <w:numPr>
          <w:ilvl w:val="1"/>
          <w:numId w:val="4"/>
        </w:numPr>
        <w:ind w:left="1790"/>
        <w:rPr>
          <w:rFonts w:ascii="Book Antiqua" w:hAnsi="Book Antiqua"/>
          <w:sz w:val="20"/>
          <w:szCs w:val="20"/>
        </w:rPr>
      </w:pPr>
      <w:r>
        <w:rPr>
          <w:rFonts w:ascii="Book Antiqua" w:hAnsi="Book Antiqua"/>
          <w:sz w:val="20"/>
          <w:szCs w:val="20"/>
        </w:rPr>
        <w:t xml:space="preserve">Hasil: </w:t>
      </w:r>
    </w:p>
    <w:p w:rsidR="00134843" w:rsidRDefault="00134843" w:rsidP="00134843">
      <w:pPr>
        <w:pStyle w:val="ListParagraph"/>
        <w:numPr>
          <w:ilvl w:val="0"/>
          <w:numId w:val="5"/>
        </w:numPr>
        <w:ind w:left="2280" w:hanging="426"/>
        <w:jc w:val="both"/>
        <w:rPr>
          <w:rFonts w:ascii="Book Antiqua" w:hAnsi="Book Antiqua"/>
          <w:sz w:val="20"/>
          <w:szCs w:val="20"/>
        </w:rPr>
      </w:pPr>
      <w:r>
        <w:rPr>
          <w:rFonts w:ascii="Book Antiqua" w:hAnsi="Book Antiqua"/>
          <w:sz w:val="20"/>
          <w:szCs w:val="20"/>
        </w:rPr>
        <w:t>Memberikan pertanyaan lisan kepada siswa untuk mengetahui pemahaman, perasaan, dan sikap atau tindakan apa yang akan dilakukan siswa setelah adanya layanan ini.</w:t>
      </w:r>
    </w:p>
    <w:p w:rsidR="00134843" w:rsidRDefault="00134843" w:rsidP="00134843">
      <w:pPr>
        <w:pStyle w:val="ListParagraph"/>
        <w:numPr>
          <w:ilvl w:val="0"/>
          <w:numId w:val="5"/>
        </w:numPr>
        <w:ind w:left="2280" w:hanging="426"/>
        <w:jc w:val="both"/>
        <w:rPr>
          <w:rFonts w:ascii="Book Antiqua" w:hAnsi="Book Antiqua"/>
          <w:sz w:val="20"/>
          <w:szCs w:val="20"/>
        </w:rPr>
      </w:pPr>
      <w:r>
        <w:rPr>
          <w:rFonts w:ascii="Book Antiqua" w:hAnsi="Book Antiqua"/>
          <w:sz w:val="20"/>
          <w:szCs w:val="20"/>
        </w:rPr>
        <w:t>Memantau aktivitas siswa sesuai dengan apa yang telah menjadi komitmen siswa.</w:t>
      </w:r>
    </w:p>
    <w:p w:rsidR="00134843" w:rsidRDefault="00134843" w:rsidP="00134843">
      <w:pPr>
        <w:pStyle w:val="ListParagraph"/>
        <w:numPr>
          <w:ilvl w:val="0"/>
          <w:numId w:val="5"/>
        </w:numPr>
        <w:ind w:left="2280" w:hanging="426"/>
        <w:jc w:val="both"/>
        <w:rPr>
          <w:rFonts w:ascii="Book Antiqua" w:hAnsi="Book Antiqua"/>
          <w:sz w:val="20"/>
          <w:szCs w:val="20"/>
        </w:rPr>
      </w:pPr>
      <w:r>
        <w:rPr>
          <w:rFonts w:ascii="Book Antiqua" w:hAnsi="Book Antiqua"/>
          <w:sz w:val="20"/>
          <w:szCs w:val="20"/>
        </w:rPr>
        <w:t>Melakukan observasi dan wawancara pada siswa dalam jangka waktu 1 minggu pasca layanan untuk mengetahui sejauhmana siswa mengimplikasikan apa yang telah diucapkannya (komitmen) dalam kehidupan sehari-hari.</w:t>
      </w:r>
    </w:p>
    <w:p w:rsidR="00134843" w:rsidRDefault="00134843" w:rsidP="00134843">
      <w:pPr>
        <w:pStyle w:val="ListParagraph"/>
        <w:numPr>
          <w:ilvl w:val="0"/>
          <w:numId w:val="3"/>
        </w:numPr>
        <w:ind w:left="1440"/>
        <w:rPr>
          <w:rFonts w:ascii="Book Antiqua" w:hAnsi="Book Antiqua"/>
          <w:sz w:val="20"/>
          <w:szCs w:val="20"/>
        </w:rPr>
      </w:pPr>
      <w:r>
        <w:rPr>
          <w:rFonts w:ascii="Book Antiqua" w:hAnsi="Book Antiqua"/>
          <w:sz w:val="20"/>
          <w:szCs w:val="20"/>
        </w:rPr>
        <w:t>Tindak Lanjut</w:t>
      </w:r>
    </w:p>
    <w:p w:rsidR="00134843" w:rsidRDefault="00134843" w:rsidP="00134843">
      <w:pPr>
        <w:pStyle w:val="ListParagraph"/>
        <w:ind w:left="1440"/>
        <w:jc w:val="both"/>
        <w:rPr>
          <w:rFonts w:ascii="Book Antiqua" w:hAnsi="Book Antiqua"/>
          <w:sz w:val="20"/>
          <w:szCs w:val="20"/>
        </w:rPr>
      </w:pPr>
      <w:r>
        <w:rPr>
          <w:rFonts w:ascii="Book Antiqua" w:hAnsi="Book Antiqua"/>
          <w:sz w:val="20"/>
          <w:szCs w:val="20"/>
        </w:rPr>
        <w:t>Melakukan  konseling individual mengenai kesulitan dan hambatan siswa tentang pemahaman materi yang telah disampaikan.</w:t>
      </w:r>
    </w:p>
    <w:p w:rsidR="00134843" w:rsidRDefault="00134843" w:rsidP="00134843">
      <w:pPr>
        <w:pStyle w:val="ListParagraph"/>
        <w:ind w:left="1364"/>
        <w:rPr>
          <w:rFonts w:ascii="Book Antiqua" w:hAnsi="Book Antiqua"/>
          <w:sz w:val="20"/>
          <w:szCs w:val="20"/>
        </w:rPr>
      </w:pPr>
      <w:r>
        <w:rPr>
          <w:rFonts w:ascii="Book Antiqua" w:hAnsi="Book Antiqua"/>
          <w:sz w:val="20"/>
          <w:szCs w:val="20"/>
        </w:rPr>
        <w:t xml:space="preserve"> </w:t>
      </w:r>
    </w:p>
    <w:p w:rsidR="00134843" w:rsidRDefault="00134843" w:rsidP="00134843">
      <w:pPr>
        <w:ind w:left="3600" w:firstLine="720"/>
        <w:rPr>
          <w:rFonts w:ascii="Book Antiqua" w:hAnsi="Book Antiqua"/>
          <w:sz w:val="20"/>
          <w:szCs w:val="20"/>
        </w:rPr>
      </w:pPr>
      <w:r>
        <w:rPr>
          <w:rFonts w:ascii="Book Antiqua" w:hAnsi="Book Antiqua"/>
          <w:sz w:val="20"/>
          <w:szCs w:val="20"/>
        </w:rPr>
        <w:t xml:space="preserve"> </w:t>
      </w:r>
    </w:p>
    <w:p w:rsidR="00134843" w:rsidRDefault="00134843" w:rsidP="00134843">
      <w:pPr>
        <w:rPr>
          <w:rFonts w:ascii="Book Antiqua" w:hAnsi="Book Antiqua"/>
          <w:sz w:val="20"/>
          <w:szCs w:val="20"/>
        </w:rPr>
      </w:pPr>
      <w:r>
        <w:rPr>
          <w:rFonts w:ascii="Book Antiqua" w:hAnsi="Book Antiqua"/>
          <w:sz w:val="20"/>
          <w:szCs w:val="20"/>
        </w:rPr>
        <w:lastRenderedPageBreak/>
        <w:t xml:space="preserve"> </w:t>
      </w:r>
    </w:p>
    <w:p w:rsidR="00134843" w:rsidRDefault="00134843" w:rsidP="00134843">
      <w:pPr>
        <w:jc w:val="center"/>
        <w:rPr>
          <w:rFonts w:ascii="Book Antiqua" w:hAnsi="Book Antiqua"/>
          <w:b/>
          <w:sz w:val="20"/>
          <w:szCs w:val="20"/>
        </w:rPr>
      </w:pPr>
      <w:r>
        <w:rPr>
          <w:rFonts w:ascii="Book Antiqua" w:hAnsi="Book Antiqua"/>
          <w:b/>
          <w:sz w:val="20"/>
          <w:szCs w:val="20"/>
        </w:rPr>
        <w:t xml:space="preserve">Materi </w:t>
      </w:r>
      <w:r w:rsidR="00E838A2">
        <w:rPr>
          <w:rFonts w:ascii="Book Antiqua" w:hAnsi="Book Antiqua"/>
          <w:b/>
          <w:sz w:val="20"/>
          <w:szCs w:val="20"/>
        </w:rPr>
        <w:t xml:space="preserve"> </w:t>
      </w:r>
      <w:bookmarkStart w:id="0" w:name="_GoBack"/>
      <w:bookmarkEnd w:id="0"/>
    </w:p>
    <w:p w:rsidR="00134843" w:rsidRDefault="00134843" w:rsidP="00134843">
      <w:pPr>
        <w:jc w:val="center"/>
        <w:rPr>
          <w:rFonts w:ascii="Book Antiqua" w:hAnsi="Book Antiqua"/>
          <w:b/>
          <w:bCs/>
          <w:sz w:val="20"/>
          <w:szCs w:val="20"/>
        </w:rPr>
      </w:pPr>
      <w:r>
        <w:rPr>
          <w:rFonts w:ascii="Book Antiqua" w:hAnsi="Book Antiqua"/>
          <w:b/>
          <w:bCs/>
          <w:sz w:val="20"/>
          <w:szCs w:val="20"/>
        </w:rPr>
        <w:t>Macam-Macam Perilaku Asertif</w:t>
      </w:r>
    </w:p>
    <w:tbl>
      <w:tblPr>
        <w:tblStyle w:val="TableGrid"/>
        <w:tblW w:w="8080" w:type="dxa"/>
        <w:tblInd w:w="959" w:type="dxa"/>
        <w:tblLayout w:type="fixed"/>
        <w:tblLook w:val="04A0" w:firstRow="1" w:lastRow="0" w:firstColumn="1" w:lastColumn="0" w:noHBand="0" w:noVBand="1"/>
      </w:tblPr>
      <w:tblGrid>
        <w:gridCol w:w="567"/>
        <w:gridCol w:w="1984"/>
        <w:gridCol w:w="5529"/>
      </w:tblGrid>
      <w:tr w:rsidR="00134843" w:rsidTr="00E838A2">
        <w:tc>
          <w:tcPr>
            <w:tcW w:w="567" w:type="dxa"/>
          </w:tcPr>
          <w:p w:rsidR="00134843" w:rsidRDefault="00134843" w:rsidP="0038441C">
            <w:pPr>
              <w:jc w:val="center"/>
              <w:rPr>
                <w:rFonts w:ascii="Book Antiqua" w:hAnsi="Book Antiqua"/>
                <w:b/>
                <w:bCs/>
              </w:rPr>
            </w:pPr>
            <w:r>
              <w:rPr>
                <w:rFonts w:ascii="Book Antiqua" w:hAnsi="Book Antiqua"/>
                <w:b/>
                <w:bCs/>
              </w:rPr>
              <w:t>No</w:t>
            </w:r>
          </w:p>
        </w:tc>
        <w:tc>
          <w:tcPr>
            <w:tcW w:w="1984" w:type="dxa"/>
          </w:tcPr>
          <w:p w:rsidR="00134843" w:rsidRDefault="00134843" w:rsidP="0038441C">
            <w:pPr>
              <w:jc w:val="center"/>
              <w:rPr>
                <w:rFonts w:ascii="Book Antiqua" w:hAnsi="Book Antiqua"/>
                <w:b/>
                <w:bCs/>
              </w:rPr>
            </w:pPr>
            <w:r>
              <w:rPr>
                <w:rFonts w:ascii="Book Antiqua" w:hAnsi="Book Antiqua"/>
                <w:b/>
                <w:bCs/>
              </w:rPr>
              <w:t>Perilaku Asertif</w:t>
            </w:r>
          </w:p>
        </w:tc>
        <w:tc>
          <w:tcPr>
            <w:tcW w:w="5529" w:type="dxa"/>
          </w:tcPr>
          <w:p w:rsidR="00134843" w:rsidRDefault="00134843" w:rsidP="0038441C">
            <w:pPr>
              <w:jc w:val="center"/>
              <w:rPr>
                <w:rFonts w:ascii="Book Antiqua" w:hAnsi="Book Antiqua"/>
                <w:b/>
                <w:bCs/>
              </w:rPr>
            </w:pPr>
            <w:r>
              <w:rPr>
                <w:rFonts w:ascii="Book Antiqua" w:hAnsi="Book Antiqua"/>
                <w:b/>
                <w:bCs/>
              </w:rPr>
              <w:t>Deskripsi</w:t>
            </w:r>
          </w:p>
        </w:tc>
      </w:tr>
      <w:tr w:rsidR="00134843" w:rsidTr="00E838A2">
        <w:tc>
          <w:tcPr>
            <w:tcW w:w="567" w:type="dxa"/>
          </w:tcPr>
          <w:p w:rsidR="00134843" w:rsidRDefault="00134843" w:rsidP="0038441C">
            <w:pPr>
              <w:jc w:val="both"/>
              <w:rPr>
                <w:rFonts w:ascii="Book Antiqua" w:hAnsi="Book Antiqua"/>
              </w:rPr>
            </w:pPr>
            <w:r>
              <w:rPr>
                <w:rFonts w:ascii="Book Antiqua" w:hAnsi="Book Antiqua"/>
              </w:rPr>
              <w:t>1.</w:t>
            </w:r>
          </w:p>
        </w:tc>
        <w:tc>
          <w:tcPr>
            <w:tcW w:w="1984" w:type="dxa"/>
          </w:tcPr>
          <w:p w:rsidR="00134843" w:rsidRDefault="00134843" w:rsidP="0038441C">
            <w:pPr>
              <w:jc w:val="both"/>
              <w:rPr>
                <w:rFonts w:ascii="Book Antiqua" w:hAnsi="Book Antiqua"/>
              </w:rPr>
            </w:pPr>
            <w:r>
              <w:rPr>
                <w:rFonts w:ascii="Book Antiqua" w:hAnsi="Book Antiqua"/>
              </w:rPr>
              <w:t>Asertif Penolakan</w:t>
            </w:r>
          </w:p>
        </w:tc>
        <w:tc>
          <w:tcPr>
            <w:tcW w:w="5529" w:type="dxa"/>
          </w:tcPr>
          <w:p w:rsidR="00134843" w:rsidRDefault="00134843" w:rsidP="0038441C">
            <w:pPr>
              <w:jc w:val="both"/>
              <w:rPr>
                <w:rFonts w:ascii="Book Antiqua" w:hAnsi="Book Antiqua" w:cstheme="majorBidi"/>
              </w:rPr>
            </w:pPr>
            <w:r>
              <w:rPr>
                <w:rFonts w:ascii="Book Antiqua" w:hAnsi="Book Antiqua" w:cstheme="majorBidi"/>
              </w:rPr>
              <w:t>Asertif penolakan dapat dilakukan dengan halus, misalnya “maaf”. Pada anak hiperaktif, guru atau terapis dapat melakukan dengan tegas, misalnya ”jangan!”,”tidak boleh!”. Pada anak dapat dilatih untuk menyatakan “Maaf, saya tidak mau!, “Jangan diambil, itu milikki!”, “Tidak boleh!”.</w:t>
            </w:r>
          </w:p>
        </w:tc>
      </w:tr>
      <w:tr w:rsidR="00134843" w:rsidTr="00E838A2">
        <w:tc>
          <w:tcPr>
            <w:tcW w:w="567" w:type="dxa"/>
          </w:tcPr>
          <w:p w:rsidR="00134843" w:rsidRDefault="00134843" w:rsidP="0038441C">
            <w:pPr>
              <w:jc w:val="both"/>
              <w:rPr>
                <w:rFonts w:ascii="Book Antiqua" w:hAnsi="Book Antiqua"/>
              </w:rPr>
            </w:pPr>
            <w:r>
              <w:rPr>
                <w:rFonts w:ascii="Book Antiqua" w:hAnsi="Book Antiqua"/>
              </w:rPr>
              <w:t>2.</w:t>
            </w:r>
          </w:p>
        </w:tc>
        <w:tc>
          <w:tcPr>
            <w:tcW w:w="1984" w:type="dxa"/>
          </w:tcPr>
          <w:p w:rsidR="00134843" w:rsidRDefault="00134843" w:rsidP="0038441C">
            <w:pPr>
              <w:jc w:val="both"/>
              <w:rPr>
                <w:rFonts w:ascii="Book Antiqua" w:hAnsi="Book Antiqua"/>
              </w:rPr>
            </w:pPr>
            <w:r>
              <w:rPr>
                <w:rFonts w:ascii="Book Antiqua" w:hAnsi="Book Antiqua"/>
              </w:rPr>
              <w:t>Asertif Permintaan</w:t>
            </w:r>
          </w:p>
        </w:tc>
        <w:tc>
          <w:tcPr>
            <w:tcW w:w="5529" w:type="dxa"/>
          </w:tcPr>
          <w:p w:rsidR="00134843" w:rsidRDefault="00134843" w:rsidP="0038441C">
            <w:pPr>
              <w:jc w:val="both"/>
              <w:rPr>
                <w:rFonts w:ascii="Book Antiqua" w:hAnsi="Book Antiqua"/>
              </w:rPr>
            </w:pPr>
            <w:r>
              <w:rPr>
                <w:rFonts w:ascii="Book Antiqua" w:hAnsi="Book Antiqua" w:cstheme="majorBidi"/>
              </w:rPr>
              <w:t xml:space="preserve">Asertif permintaan merupakan latihan untuk meminta orang lain melakukan sesutau untuk mencapai tujuan tertentu tanpa tekanan atau paksaan. Misalnya: “Apakah Bapak mau membantu saya menjelaskan pemerapan rumus matematika ini?”. </w:t>
            </w:r>
          </w:p>
        </w:tc>
      </w:tr>
      <w:tr w:rsidR="00134843" w:rsidTr="00E838A2">
        <w:tc>
          <w:tcPr>
            <w:tcW w:w="567" w:type="dxa"/>
          </w:tcPr>
          <w:p w:rsidR="00134843" w:rsidRDefault="00134843" w:rsidP="0038441C">
            <w:pPr>
              <w:jc w:val="both"/>
              <w:rPr>
                <w:rFonts w:ascii="Book Antiqua" w:hAnsi="Book Antiqua"/>
              </w:rPr>
            </w:pPr>
            <w:r>
              <w:rPr>
                <w:rFonts w:ascii="Book Antiqua" w:hAnsi="Book Antiqua"/>
              </w:rPr>
              <w:t>3.</w:t>
            </w:r>
          </w:p>
        </w:tc>
        <w:tc>
          <w:tcPr>
            <w:tcW w:w="1984" w:type="dxa"/>
          </w:tcPr>
          <w:p w:rsidR="00134843" w:rsidRDefault="00134843" w:rsidP="0038441C">
            <w:pPr>
              <w:jc w:val="both"/>
              <w:rPr>
                <w:rFonts w:ascii="Book Antiqua" w:hAnsi="Book Antiqua"/>
              </w:rPr>
            </w:pPr>
            <w:r>
              <w:rPr>
                <w:rFonts w:ascii="Book Antiqua" w:hAnsi="Book Antiqua"/>
              </w:rPr>
              <w:t xml:space="preserve">Asertif Pujian </w:t>
            </w:r>
          </w:p>
        </w:tc>
        <w:tc>
          <w:tcPr>
            <w:tcW w:w="5529" w:type="dxa"/>
          </w:tcPr>
          <w:p w:rsidR="00134843" w:rsidRDefault="00134843" w:rsidP="0038441C">
            <w:pPr>
              <w:jc w:val="both"/>
              <w:rPr>
                <w:rFonts w:ascii="Book Antiqua" w:hAnsi="Book Antiqua"/>
              </w:rPr>
            </w:pPr>
            <w:r>
              <w:rPr>
                <w:rFonts w:ascii="Book Antiqua" w:hAnsi="Book Antiqua" w:cstheme="majorBidi"/>
              </w:rPr>
              <w:t>Asertif pujian ditkamui dengan kemampuan untuk mengekspresikan perasaan setuju, cocok, senang, mencintai, mengagumi, memuji, dan bersyukur. Perilaku ini lebih diarahkan pada kemampuan mengapresiasikan sesuatu atau peristiwa yang dialami dalam dirinya. Misalnya: “Saya mencintaimu!”;Wah, ini cocok untuk kamu!.</w:t>
            </w:r>
          </w:p>
        </w:tc>
      </w:tr>
    </w:tbl>
    <w:p w:rsidR="00134843" w:rsidRDefault="00134843" w:rsidP="00134843">
      <w:pPr>
        <w:rPr>
          <w:rFonts w:ascii="Book Antiqua" w:hAnsi="Book Antiqua"/>
          <w:sz w:val="20"/>
          <w:szCs w:val="20"/>
        </w:rPr>
      </w:pPr>
    </w:p>
    <w:p w:rsidR="00C757B8" w:rsidRDefault="00C757B8"/>
    <w:sectPr w:rsidR="00C75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D5346"/>
    <w:multiLevelType w:val="multilevel"/>
    <w:tmpl w:val="36AD5346"/>
    <w:lvl w:ilvl="0">
      <w:numFmt w:val="bullet"/>
      <w:lvlText w:val="-"/>
      <w:lvlJc w:val="left"/>
      <w:pPr>
        <w:ind w:left="720" w:hanging="360"/>
      </w:pPr>
      <w:rPr>
        <w:rFonts w:ascii="Times New Roman" w:eastAsia="Times New Roman" w:hAnsi="Times New Roman" w:cs="Times New Roman" w:hint="default"/>
        <w:spacing w:val="-2"/>
        <w:w w:val="10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99359C1"/>
    <w:multiLevelType w:val="multilevel"/>
    <w:tmpl w:val="499359C1"/>
    <w:lvl w:ilvl="0">
      <w:start w:val="1"/>
      <w:numFmt w:val="decimal"/>
      <w:lvlText w:val="%1)"/>
      <w:lvlJc w:val="left"/>
      <w:pPr>
        <w:ind w:left="2160" w:hanging="360"/>
      </w:pPr>
    </w:lvl>
    <w:lvl w:ilvl="1">
      <w:start w:val="1"/>
      <w:numFmt w:val="decimal"/>
      <w:lvlText w:val="%2."/>
      <w:lvlJc w:val="left"/>
      <w:pPr>
        <w:ind w:left="3480" w:hanging="960"/>
      </w:pPr>
      <w:rPr>
        <w:rFonts w:hint="default"/>
      </w:r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nsid w:val="4C1B76A9"/>
    <w:multiLevelType w:val="multilevel"/>
    <w:tmpl w:val="4C1B76A9"/>
    <w:lvl w:ilvl="0">
      <w:start w:val="1"/>
      <w:numFmt w:val="upperLetter"/>
      <w:lvlText w:val="%1."/>
      <w:lvlJc w:val="left"/>
      <w:pPr>
        <w:ind w:left="720" w:hanging="360"/>
      </w:pPr>
      <w:rPr>
        <w:rFonts w:hint="default"/>
      </w:rPr>
    </w:lvl>
    <w:lvl w:ilvl="1">
      <w:start w:val="1"/>
      <w:numFmt w:val="lowerLetter"/>
      <w:lvlText w:val="%2."/>
      <w:lvlJc w:val="left"/>
      <w:pPr>
        <w:ind w:left="107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0892A2B"/>
    <w:multiLevelType w:val="multilevel"/>
    <w:tmpl w:val="60892A2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736574F"/>
    <w:multiLevelType w:val="multilevel"/>
    <w:tmpl w:val="6736574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843"/>
    <w:rsid w:val="00134843"/>
    <w:rsid w:val="00C757B8"/>
    <w:rsid w:val="00E838A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843"/>
    <w:pPr>
      <w:spacing w:after="0" w:line="240" w:lineRule="auto"/>
    </w:pPr>
    <w:rPr>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348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4843"/>
    <w:pPr>
      <w:spacing w:after="0" w:line="240" w:lineRule="auto"/>
    </w:pPr>
    <w:rPr>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34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2021-07-26T13:30:00Z</dcterms:created>
  <dcterms:modified xsi:type="dcterms:W3CDTF">2021-07-26T13:33:00Z</dcterms:modified>
</cp:coreProperties>
</file>