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5DF9" w14:textId="77777777" w:rsidR="00113A3E" w:rsidRDefault="00040FBC">
      <w:pPr>
        <w:ind w:left="58"/>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14:anchorId="6BCF92C0" wp14:editId="153DBFD8">
                <wp:extent cx="5019675" cy="7905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9675" cy="790575"/>
                          <a:chOff x="0" y="0"/>
                          <a:chExt cx="5019675" cy="790575"/>
                        </a:xfrm>
                      </wpg:grpSpPr>
                      <pic:pic xmlns:pic="http://schemas.openxmlformats.org/drawingml/2006/picture">
                        <pic:nvPicPr>
                          <pic:cNvPr id="3" name="Image 3"/>
                          <pic:cNvPicPr/>
                        </pic:nvPicPr>
                        <pic:blipFill>
                          <a:blip r:embed="rId8" cstate="print"/>
                          <a:stretch>
                            <a:fillRect/>
                          </a:stretch>
                        </pic:blipFill>
                        <pic:spPr>
                          <a:xfrm>
                            <a:off x="0" y="0"/>
                            <a:ext cx="5019674" cy="790575"/>
                          </a:xfrm>
                          <a:prstGeom prst="rect">
                            <a:avLst/>
                          </a:prstGeom>
                        </pic:spPr>
                      </pic:pic>
                      <wps:wsp>
                        <wps:cNvPr id="4" name="Textbox 4"/>
                        <wps:cNvSpPr txBox="1"/>
                        <wps:spPr>
                          <a:xfrm>
                            <a:off x="0" y="0"/>
                            <a:ext cx="5019675" cy="790575"/>
                          </a:xfrm>
                          <a:prstGeom prst="rect">
                            <a:avLst/>
                          </a:prstGeom>
                        </wps:spPr>
                        <wps:txbx>
                          <w:txbxContent>
                            <w:p w14:paraId="06AAEE02" w14:textId="77777777" w:rsidR="00113A3E" w:rsidRDefault="00113A3E">
                              <w:pPr>
                                <w:spacing w:before="41"/>
                                <w:rPr>
                                  <w:rFonts w:ascii="Times New Roman"/>
                                  <w:sz w:val="16"/>
                                </w:rPr>
                              </w:pPr>
                            </w:p>
                            <w:p w14:paraId="667987BC" w14:textId="6B01C2FE" w:rsidR="00113A3E" w:rsidRDefault="00000000">
                              <w:pPr>
                                <w:ind w:right="451"/>
                                <w:jc w:val="right"/>
                                <w:rPr>
                                  <w:i/>
                                  <w:sz w:val="16"/>
                                </w:rPr>
                              </w:pPr>
                              <w:r>
                                <w:rPr>
                                  <w:i/>
                                  <w:color w:val="424242"/>
                                  <w:sz w:val="16"/>
                                </w:rPr>
                                <w:t>Vol.</w:t>
                              </w:r>
                              <w:r>
                                <w:rPr>
                                  <w:i/>
                                  <w:color w:val="424242"/>
                                  <w:spacing w:val="-6"/>
                                  <w:sz w:val="16"/>
                                </w:rPr>
                                <w:t xml:space="preserve"> </w:t>
                              </w:r>
                              <w:r>
                                <w:rPr>
                                  <w:i/>
                                  <w:color w:val="424242"/>
                                  <w:sz w:val="16"/>
                                </w:rPr>
                                <w:t>2,</w:t>
                              </w:r>
                              <w:r>
                                <w:rPr>
                                  <w:i/>
                                  <w:color w:val="424242"/>
                                  <w:spacing w:val="-5"/>
                                  <w:sz w:val="16"/>
                                </w:rPr>
                                <w:t xml:space="preserve"> </w:t>
                              </w:r>
                              <w:r>
                                <w:rPr>
                                  <w:i/>
                                  <w:color w:val="424242"/>
                                  <w:sz w:val="16"/>
                                </w:rPr>
                                <w:t>No.</w:t>
                              </w:r>
                              <w:r>
                                <w:rPr>
                                  <w:i/>
                                  <w:color w:val="424242"/>
                                  <w:spacing w:val="-6"/>
                                  <w:sz w:val="16"/>
                                </w:rPr>
                                <w:t xml:space="preserve"> </w:t>
                              </w:r>
                              <w:r>
                                <w:rPr>
                                  <w:i/>
                                  <w:color w:val="424242"/>
                                  <w:sz w:val="16"/>
                                </w:rPr>
                                <w:t>1</w:t>
                              </w:r>
                              <w:r>
                                <w:rPr>
                                  <w:i/>
                                  <w:color w:val="424242"/>
                                  <w:spacing w:val="-5"/>
                                  <w:sz w:val="16"/>
                                </w:rPr>
                                <w:t xml:space="preserve"> </w:t>
                              </w:r>
                              <w:r>
                                <w:rPr>
                                  <w:i/>
                                  <w:color w:val="424242"/>
                                  <w:sz w:val="16"/>
                                </w:rPr>
                                <w:t>(2026),</w:t>
                              </w:r>
                              <w:r>
                                <w:rPr>
                                  <w:i/>
                                  <w:color w:val="424242"/>
                                  <w:spacing w:val="-6"/>
                                  <w:sz w:val="16"/>
                                </w:rPr>
                                <w:t xml:space="preserve"> </w:t>
                              </w:r>
                              <w:proofErr w:type="spellStart"/>
                              <w:r>
                                <w:rPr>
                                  <w:i/>
                                  <w:color w:val="424242"/>
                                  <w:sz w:val="16"/>
                                </w:rPr>
                                <w:t>hlm</w:t>
                              </w:r>
                              <w:proofErr w:type="spellEnd"/>
                              <w:r>
                                <w:rPr>
                                  <w:i/>
                                  <w:color w:val="424242"/>
                                  <w:sz w:val="16"/>
                                </w:rPr>
                                <w:t>.</w:t>
                              </w:r>
                              <w:r>
                                <w:rPr>
                                  <w:i/>
                                  <w:color w:val="424242"/>
                                  <w:spacing w:val="-5"/>
                                  <w:sz w:val="16"/>
                                </w:rPr>
                                <w:t xml:space="preserve"> </w:t>
                              </w:r>
                              <w:r w:rsidR="00ED183B">
                                <w:rPr>
                                  <w:i/>
                                  <w:color w:val="424242"/>
                                  <w:sz w:val="16"/>
                                </w:rPr>
                                <w:t>103</w:t>
                              </w:r>
                              <w:r>
                                <w:rPr>
                                  <w:i/>
                                  <w:color w:val="424242"/>
                                  <w:sz w:val="16"/>
                                </w:rPr>
                                <w:t>-</w:t>
                              </w:r>
                              <w:r w:rsidR="00ED183B">
                                <w:rPr>
                                  <w:i/>
                                  <w:color w:val="424242"/>
                                  <w:spacing w:val="-5"/>
                                  <w:sz w:val="16"/>
                                </w:rPr>
                                <w:t>123</w:t>
                              </w:r>
                            </w:p>
                            <w:p w14:paraId="5F591C4C" w14:textId="77777777" w:rsidR="00113A3E" w:rsidRDefault="00000000">
                              <w:pPr>
                                <w:ind w:right="451"/>
                                <w:jc w:val="right"/>
                                <w:rPr>
                                  <w:i/>
                                  <w:sz w:val="13"/>
                                </w:rPr>
                              </w:pPr>
                              <w:r>
                                <w:rPr>
                                  <w:i/>
                                  <w:color w:val="424242"/>
                                  <w:spacing w:val="-2"/>
                                  <w:sz w:val="13"/>
                                </w:rPr>
                                <w:t>e-ISSN:</w:t>
                              </w:r>
                              <w:r>
                                <w:rPr>
                                  <w:i/>
                                  <w:color w:val="424242"/>
                                  <w:spacing w:val="8"/>
                                  <w:sz w:val="13"/>
                                </w:rPr>
                                <w:t xml:space="preserve"> </w:t>
                              </w:r>
                              <w:r>
                                <w:rPr>
                                  <w:i/>
                                  <w:color w:val="424242"/>
                                  <w:spacing w:val="-2"/>
                                  <w:sz w:val="13"/>
                                </w:rPr>
                                <w:t>3123-</w:t>
                              </w:r>
                              <w:r>
                                <w:rPr>
                                  <w:i/>
                                  <w:color w:val="424242"/>
                                  <w:spacing w:val="-4"/>
                                  <w:sz w:val="13"/>
                                </w:rPr>
                                <w:t>5212</w:t>
                              </w:r>
                            </w:p>
                            <w:p w14:paraId="789F8A1D" w14:textId="77777777" w:rsidR="00113A3E" w:rsidRDefault="00000000">
                              <w:pPr>
                                <w:spacing w:before="23"/>
                                <w:ind w:right="451"/>
                                <w:jc w:val="right"/>
                                <w:rPr>
                                  <w:i/>
                                  <w:sz w:val="13"/>
                                </w:rPr>
                              </w:pPr>
                              <w:r>
                                <w:rPr>
                                  <w:i/>
                                  <w:color w:val="424242"/>
                                  <w:sz w:val="13"/>
                                </w:rPr>
                                <w:t>Situs</w:t>
                              </w:r>
                              <w:r>
                                <w:rPr>
                                  <w:i/>
                                  <w:color w:val="424242"/>
                                  <w:spacing w:val="-8"/>
                                  <w:sz w:val="13"/>
                                </w:rPr>
                                <w:t xml:space="preserve"> </w:t>
                              </w:r>
                              <w:r>
                                <w:rPr>
                                  <w:i/>
                                  <w:color w:val="424242"/>
                                  <w:sz w:val="13"/>
                                </w:rPr>
                                <w:t>web:</w:t>
                              </w:r>
                              <w:r>
                                <w:rPr>
                                  <w:i/>
                                  <w:color w:val="424242"/>
                                  <w:spacing w:val="-5"/>
                                  <w:sz w:val="13"/>
                                </w:rPr>
                                <w:t xml:space="preserve"> </w:t>
                              </w:r>
                              <w:hyperlink r:id="rId9">
                                <w:r w:rsidR="00113A3E">
                                  <w:rPr>
                                    <w:i/>
                                    <w:color w:val="424242"/>
                                    <w:spacing w:val="-2"/>
                                    <w:sz w:val="13"/>
                                  </w:rPr>
                                  <w:t>https://journal.unesa.ac.id/digiventure</w:t>
                                </w:r>
                              </w:hyperlink>
                            </w:p>
                          </w:txbxContent>
                        </wps:txbx>
                        <wps:bodyPr wrap="square" lIns="0" tIns="0" rIns="0" bIns="0" rtlCol="0">
                          <a:noAutofit/>
                        </wps:bodyPr>
                      </wps:wsp>
                    </wpg:wgp>
                  </a:graphicData>
                </a:graphic>
              </wp:inline>
            </w:drawing>
          </mc:Choice>
          <mc:Fallback>
            <w:pict>
              <v:group w14:anchorId="6BCF92C0" id="Group 2" o:spid="_x0000_s1026" style="width:395.25pt;height:62.25pt;mso-position-horizontal-relative:char;mso-position-vertical-relative:line" coordsize="50196,790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VOiiigAooooAKKKKACiio2kBidgcgA0ALLIIo2c9FGTUN3c+RbCQcZKj8yK&#13;&#10;zru9z4Umus/8u5fP4VH4hufJ8PQSZ+88A/NlreNO7S87Aat3P5L24z/rJAv6GnSz7LuCL++GP5Yr&#13;&#10;M8Qz+Td6Mv8Az0vFX/x1qdfz7PEmlRZ+/HMfyC0lC6T8n+AGr5o87y/4tu6n1mrPnxG8Oelor4/4&#13;&#10;GRVm3n8y8uo8/wCrK/qM1Djb7gLNFJ1pa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0196;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">
                  <v:imagedata r:id="rId10" o:title=""/>
                </v:shape>
                <v:shapetype id="_x0000_t202" coordsize="21600,21600" o:spt="202" path="m,l,21600r21600,l21600,xe">
                  <v:stroke joinstyle="miter"/>
                  <v:path gradientshapeok="t" o:connecttype="rect"/>
                </v:shapetype>
                <v:shape id="Textbox 4" o:spid="_x0000_s1028" type="#_x0000_t202" style="position:absolute;width:50196;height:7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06AAEE02" w14:textId="77777777" w:rsidR="00113A3E" w:rsidRDefault="00113A3E">
                        <w:pPr>
                          <w:spacing w:before="41"/>
                          <w:rPr>
                            <w:rFonts w:ascii="Times New Roman"/>
                            <w:sz w:val="16"/>
                          </w:rPr>
                        </w:pPr>
                      </w:p>
                      <w:p w14:paraId="667987BC" w14:textId="6B01C2FE" w:rsidR="00113A3E" w:rsidRDefault="00000000">
                        <w:pPr>
                          <w:ind w:right="451"/>
                          <w:jc w:val="right"/>
                          <w:rPr>
                            <w:i/>
                            <w:sz w:val="16"/>
                          </w:rPr>
                        </w:pPr>
                        <w:r>
                          <w:rPr>
                            <w:i/>
                            <w:color w:val="424242"/>
                            <w:sz w:val="16"/>
                          </w:rPr>
                          <w:t>Vol.</w:t>
                        </w:r>
                        <w:r>
                          <w:rPr>
                            <w:i/>
                            <w:color w:val="424242"/>
                            <w:spacing w:val="-6"/>
                            <w:sz w:val="16"/>
                          </w:rPr>
                          <w:t xml:space="preserve"> </w:t>
                        </w:r>
                        <w:r>
                          <w:rPr>
                            <w:i/>
                            <w:color w:val="424242"/>
                            <w:sz w:val="16"/>
                          </w:rPr>
                          <w:t>2,</w:t>
                        </w:r>
                        <w:r>
                          <w:rPr>
                            <w:i/>
                            <w:color w:val="424242"/>
                            <w:spacing w:val="-5"/>
                            <w:sz w:val="16"/>
                          </w:rPr>
                          <w:t xml:space="preserve"> </w:t>
                        </w:r>
                        <w:r>
                          <w:rPr>
                            <w:i/>
                            <w:color w:val="424242"/>
                            <w:sz w:val="16"/>
                          </w:rPr>
                          <w:t>No.</w:t>
                        </w:r>
                        <w:r>
                          <w:rPr>
                            <w:i/>
                            <w:color w:val="424242"/>
                            <w:spacing w:val="-6"/>
                            <w:sz w:val="16"/>
                          </w:rPr>
                          <w:t xml:space="preserve"> </w:t>
                        </w:r>
                        <w:r>
                          <w:rPr>
                            <w:i/>
                            <w:color w:val="424242"/>
                            <w:sz w:val="16"/>
                          </w:rPr>
                          <w:t>1</w:t>
                        </w:r>
                        <w:r>
                          <w:rPr>
                            <w:i/>
                            <w:color w:val="424242"/>
                            <w:spacing w:val="-5"/>
                            <w:sz w:val="16"/>
                          </w:rPr>
                          <w:t xml:space="preserve"> </w:t>
                        </w:r>
                        <w:r>
                          <w:rPr>
                            <w:i/>
                            <w:color w:val="424242"/>
                            <w:sz w:val="16"/>
                          </w:rPr>
                          <w:t>(2026),</w:t>
                        </w:r>
                        <w:r>
                          <w:rPr>
                            <w:i/>
                            <w:color w:val="424242"/>
                            <w:spacing w:val="-6"/>
                            <w:sz w:val="16"/>
                          </w:rPr>
                          <w:t xml:space="preserve"> </w:t>
                        </w:r>
                        <w:proofErr w:type="spellStart"/>
                        <w:r>
                          <w:rPr>
                            <w:i/>
                            <w:color w:val="424242"/>
                            <w:sz w:val="16"/>
                          </w:rPr>
                          <w:t>hlm</w:t>
                        </w:r>
                        <w:proofErr w:type="spellEnd"/>
                        <w:r>
                          <w:rPr>
                            <w:i/>
                            <w:color w:val="424242"/>
                            <w:sz w:val="16"/>
                          </w:rPr>
                          <w:t>.</w:t>
                        </w:r>
                        <w:r>
                          <w:rPr>
                            <w:i/>
                            <w:color w:val="424242"/>
                            <w:spacing w:val="-5"/>
                            <w:sz w:val="16"/>
                          </w:rPr>
                          <w:t xml:space="preserve"> </w:t>
                        </w:r>
                        <w:r w:rsidR="00ED183B">
                          <w:rPr>
                            <w:i/>
                            <w:color w:val="424242"/>
                            <w:sz w:val="16"/>
                          </w:rPr>
                          <w:t>103</w:t>
                        </w:r>
                        <w:r>
                          <w:rPr>
                            <w:i/>
                            <w:color w:val="424242"/>
                            <w:sz w:val="16"/>
                          </w:rPr>
                          <w:t>-</w:t>
                        </w:r>
                        <w:r w:rsidR="00ED183B">
                          <w:rPr>
                            <w:i/>
                            <w:color w:val="424242"/>
                            <w:spacing w:val="-5"/>
                            <w:sz w:val="16"/>
                          </w:rPr>
                          <w:t>123</w:t>
                        </w:r>
                      </w:p>
                      <w:p w14:paraId="5F591C4C" w14:textId="77777777" w:rsidR="00113A3E" w:rsidRDefault="00000000">
                        <w:pPr>
                          <w:ind w:right="451"/>
                          <w:jc w:val="right"/>
                          <w:rPr>
                            <w:i/>
                            <w:sz w:val="13"/>
                          </w:rPr>
                        </w:pPr>
                        <w:r>
                          <w:rPr>
                            <w:i/>
                            <w:color w:val="424242"/>
                            <w:spacing w:val="-2"/>
                            <w:sz w:val="13"/>
                          </w:rPr>
                          <w:t>e-ISSN:</w:t>
                        </w:r>
                        <w:r>
                          <w:rPr>
                            <w:i/>
                            <w:color w:val="424242"/>
                            <w:spacing w:val="8"/>
                            <w:sz w:val="13"/>
                          </w:rPr>
                          <w:t xml:space="preserve"> </w:t>
                        </w:r>
                        <w:r>
                          <w:rPr>
                            <w:i/>
                            <w:color w:val="424242"/>
                            <w:spacing w:val="-2"/>
                            <w:sz w:val="13"/>
                          </w:rPr>
                          <w:t>3123-</w:t>
                        </w:r>
                        <w:r>
                          <w:rPr>
                            <w:i/>
                            <w:color w:val="424242"/>
                            <w:spacing w:val="-4"/>
                            <w:sz w:val="13"/>
                          </w:rPr>
                          <w:t>5212</w:t>
                        </w:r>
                      </w:p>
                      <w:p w14:paraId="789F8A1D" w14:textId="77777777" w:rsidR="00113A3E" w:rsidRDefault="00000000">
                        <w:pPr>
                          <w:spacing w:before="23"/>
                          <w:ind w:right="451"/>
                          <w:jc w:val="right"/>
                          <w:rPr>
                            <w:i/>
                            <w:sz w:val="13"/>
                          </w:rPr>
                        </w:pPr>
                        <w:r>
                          <w:rPr>
                            <w:i/>
                            <w:color w:val="424242"/>
                            <w:sz w:val="13"/>
                          </w:rPr>
                          <w:t>Situs</w:t>
                        </w:r>
                        <w:r>
                          <w:rPr>
                            <w:i/>
                            <w:color w:val="424242"/>
                            <w:spacing w:val="-8"/>
                            <w:sz w:val="13"/>
                          </w:rPr>
                          <w:t xml:space="preserve"> </w:t>
                        </w:r>
                        <w:r>
                          <w:rPr>
                            <w:i/>
                            <w:color w:val="424242"/>
                            <w:sz w:val="13"/>
                          </w:rPr>
                          <w:t>web:</w:t>
                        </w:r>
                        <w:r>
                          <w:rPr>
                            <w:i/>
                            <w:color w:val="424242"/>
                            <w:spacing w:val="-5"/>
                            <w:sz w:val="13"/>
                          </w:rPr>
                          <w:t xml:space="preserve"> </w:t>
                        </w:r>
                        <w:hyperlink r:id="rId11">
                          <w:r w:rsidR="00113A3E">
                            <w:rPr>
                              <w:i/>
                              <w:color w:val="424242"/>
                              <w:spacing w:val="-2"/>
                              <w:sz w:val="13"/>
                            </w:rPr>
                            <w:t>https://journal.unesa.ac.id/digiventure</w:t>
                          </w:r>
                        </w:hyperlink>
                      </w:p>
                    </w:txbxContent>
                  </v:textbox>
                </v:shape>
                <w10:anchorlock/>
              </v:group>
            </w:pict>
          </mc:Fallback>
        </mc:AlternateContent>
      </w:r>
    </w:p>
    <w:p w14:paraId="78F4D180" w14:textId="77777777" w:rsidR="00113A3E" w:rsidRDefault="00113A3E">
      <w:pPr>
        <w:pStyle w:val="BodyText"/>
        <w:spacing w:before="38"/>
        <w:ind w:left="0"/>
        <w:jc w:val="left"/>
        <w:rPr>
          <w:rFonts w:ascii="Times New Roman"/>
          <w:sz w:val="24"/>
        </w:rPr>
      </w:pPr>
    </w:p>
    <w:p w14:paraId="6316169B" w14:textId="77777777" w:rsidR="00A66080" w:rsidRPr="00A66080" w:rsidRDefault="00A66080">
      <w:pPr>
        <w:pStyle w:val="Title"/>
        <w:ind w:right="705"/>
        <w:rPr>
          <w:i w:val="0"/>
          <w:iCs w:val="0"/>
        </w:rPr>
      </w:pPr>
      <w:r w:rsidRPr="00A66080">
        <w:rPr>
          <w:i w:val="0"/>
          <w:iCs w:val="0"/>
        </w:rPr>
        <w:t>PENGARUH KREDIBILITAS</w:t>
      </w:r>
      <w:r w:rsidRPr="00A66080">
        <w:t xml:space="preserve"> INFLUENCER, </w:t>
      </w:r>
      <w:r w:rsidRPr="00A66080">
        <w:rPr>
          <w:i w:val="0"/>
          <w:iCs w:val="0"/>
        </w:rPr>
        <w:t>E-WOM DAN FOMO</w:t>
      </w:r>
      <w:r w:rsidRPr="00A66080">
        <w:t xml:space="preserve"> </w:t>
      </w:r>
      <w:r w:rsidRPr="00A66080">
        <w:rPr>
          <w:i w:val="0"/>
          <w:iCs w:val="0"/>
        </w:rPr>
        <w:t>TERHADAP</w:t>
      </w:r>
      <w:r w:rsidRPr="00A66080">
        <w:t xml:space="preserve"> IMPULSE BUYING </w:t>
      </w:r>
      <w:r w:rsidRPr="00A66080">
        <w:rPr>
          <w:i w:val="0"/>
          <w:iCs w:val="0"/>
        </w:rPr>
        <w:t>KULINER VIRAL PADA GENERASI Z DI KOTA SURABAYA</w:t>
      </w:r>
    </w:p>
    <w:p w14:paraId="616E22EE" w14:textId="77777777" w:rsidR="00113A3E" w:rsidRPr="00A66080" w:rsidRDefault="00113A3E">
      <w:pPr>
        <w:pStyle w:val="BodyText"/>
        <w:spacing w:before="64"/>
        <w:ind w:left="0"/>
        <w:jc w:val="left"/>
        <w:rPr>
          <w:b/>
          <w:sz w:val="24"/>
        </w:rPr>
      </w:pPr>
    </w:p>
    <w:p w14:paraId="593EF082" w14:textId="77777777" w:rsidR="00113A3E" w:rsidRDefault="00A66080">
      <w:pPr>
        <w:ind w:left="559" w:right="703"/>
        <w:jc w:val="center"/>
        <w:rPr>
          <w:sz w:val="19"/>
        </w:rPr>
      </w:pPr>
      <w:r w:rsidRPr="00A66080">
        <w:rPr>
          <w:sz w:val="19"/>
        </w:rPr>
        <w:t>Katrina Mutiara Ayu Rosadi</w:t>
      </w:r>
      <w:r>
        <w:rPr>
          <w:sz w:val="19"/>
          <w:vertAlign w:val="superscript"/>
        </w:rPr>
        <w:t>1,*</w:t>
      </w:r>
      <w:r>
        <w:rPr>
          <w:spacing w:val="-7"/>
          <w:sz w:val="19"/>
        </w:rPr>
        <w:t xml:space="preserve"> </w:t>
      </w:r>
      <w:r>
        <w:rPr>
          <w:sz w:val="19"/>
        </w:rPr>
        <w:t>dan</w:t>
      </w:r>
      <w:r>
        <w:rPr>
          <w:spacing w:val="-8"/>
          <w:sz w:val="19"/>
        </w:rPr>
        <w:t xml:space="preserve"> </w:t>
      </w:r>
      <w:r>
        <w:rPr>
          <w:sz w:val="19"/>
        </w:rPr>
        <w:t>Muhammad</w:t>
      </w:r>
      <w:r>
        <w:rPr>
          <w:spacing w:val="-7"/>
          <w:sz w:val="19"/>
        </w:rPr>
        <w:t xml:space="preserve"> </w:t>
      </w:r>
      <w:r>
        <w:rPr>
          <w:spacing w:val="-2"/>
          <w:sz w:val="19"/>
        </w:rPr>
        <w:t>Fachmi</w:t>
      </w:r>
      <w:r>
        <w:rPr>
          <w:spacing w:val="-2"/>
          <w:sz w:val="19"/>
          <w:vertAlign w:val="superscript"/>
        </w:rPr>
        <w:t>2</w:t>
      </w:r>
    </w:p>
    <w:p w14:paraId="5E9D8237" w14:textId="77777777" w:rsidR="00113A3E" w:rsidRDefault="00113A3E">
      <w:pPr>
        <w:pStyle w:val="BodyText"/>
        <w:spacing w:before="35"/>
        <w:ind w:left="0"/>
        <w:jc w:val="left"/>
        <w:rPr>
          <w:sz w:val="19"/>
        </w:rPr>
      </w:pPr>
    </w:p>
    <w:p w14:paraId="5B9973C3" w14:textId="77777777" w:rsidR="00113A3E" w:rsidRDefault="00000000">
      <w:pPr>
        <w:ind w:left="559" w:right="668"/>
        <w:jc w:val="center"/>
        <w:rPr>
          <w:sz w:val="16"/>
        </w:rPr>
      </w:pPr>
      <w:r>
        <w:rPr>
          <w:spacing w:val="-2"/>
          <w:sz w:val="16"/>
          <w:vertAlign w:val="superscript"/>
        </w:rPr>
        <w:t>1,2</w:t>
      </w:r>
      <w:r>
        <w:rPr>
          <w:spacing w:val="5"/>
          <w:sz w:val="16"/>
        </w:rPr>
        <w:t xml:space="preserve"> </w:t>
      </w:r>
      <w:proofErr w:type="spellStart"/>
      <w:r>
        <w:rPr>
          <w:spacing w:val="-2"/>
          <w:sz w:val="16"/>
        </w:rPr>
        <w:t>Bisnis</w:t>
      </w:r>
      <w:proofErr w:type="spellEnd"/>
      <w:r>
        <w:rPr>
          <w:spacing w:val="5"/>
          <w:sz w:val="16"/>
        </w:rPr>
        <w:t xml:space="preserve"> </w:t>
      </w:r>
      <w:r>
        <w:rPr>
          <w:spacing w:val="-2"/>
          <w:sz w:val="16"/>
        </w:rPr>
        <w:t>Digital,</w:t>
      </w:r>
      <w:r>
        <w:rPr>
          <w:spacing w:val="5"/>
          <w:sz w:val="16"/>
        </w:rPr>
        <w:t xml:space="preserve"> </w:t>
      </w:r>
      <w:r>
        <w:rPr>
          <w:spacing w:val="-2"/>
          <w:sz w:val="16"/>
        </w:rPr>
        <w:t>Universitas</w:t>
      </w:r>
      <w:r>
        <w:rPr>
          <w:spacing w:val="6"/>
          <w:sz w:val="16"/>
        </w:rPr>
        <w:t xml:space="preserve"> </w:t>
      </w:r>
      <w:r>
        <w:rPr>
          <w:spacing w:val="-2"/>
          <w:sz w:val="16"/>
        </w:rPr>
        <w:t>Negeri</w:t>
      </w:r>
      <w:r>
        <w:rPr>
          <w:spacing w:val="5"/>
          <w:sz w:val="16"/>
        </w:rPr>
        <w:t xml:space="preserve"> </w:t>
      </w:r>
      <w:r>
        <w:rPr>
          <w:spacing w:val="-2"/>
          <w:sz w:val="16"/>
        </w:rPr>
        <w:t>Surabaya,</w:t>
      </w:r>
      <w:r>
        <w:rPr>
          <w:spacing w:val="5"/>
          <w:sz w:val="16"/>
        </w:rPr>
        <w:t xml:space="preserve"> </w:t>
      </w:r>
      <w:r>
        <w:rPr>
          <w:spacing w:val="-2"/>
          <w:sz w:val="16"/>
        </w:rPr>
        <w:t>Indonesia</w:t>
      </w:r>
    </w:p>
    <w:p w14:paraId="28FADC61" w14:textId="77777777" w:rsidR="00113A3E" w:rsidRDefault="00113A3E">
      <w:pPr>
        <w:pStyle w:val="BodyText"/>
        <w:ind w:left="0"/>
        <w:jc w:val="left"/>
        <w:rPr>
          <w:sz w:val="16"/>
        </w:rPr>
      </w:pPr>
    </w:p>
    <w:p w14:paraId="3AE5353A" w14:textId="77777777" w:rsidR="00113A3E" w:rsidRDefault="00000000">
      <w:pPr>
        <w:ind w:left="559" w:right="703"/>
        <w:jc w:val="center"/>
        <w:rPr>
          <w:sz w:val="16"/>
        </w:rPr>
      </w:pPr>
      <w:r>
        <w:rPr>
          <w:sz w:val="16"/>
        </w:rPr>
        <w:t>*)</w:t>
      </w:r>
      <w:r>
        <w:rPr>
          <w:spacing w:val="-8"/>
          <w:sz w:val="16"/>
        </w:rPr>
        <w:t xml:space="preserve"> </w:t>
      </w:r>
      <w:r>
        <w:rPr>
          <w:sz w:val="16"/>
        </w:rPr>
        <w:t>Corresponding</w:t>
      </w:r>
      <w:r>
        <w:rPr>
          <w:spacing w:val="-8"/>
          <w:sz w:val="16"/>
        </w:rPr>
        <w:t xml:space="preserve"> </w:t>
      </w:r>
      <w:r>
        <w:rPr>
          <w:sz w:val="16"/>
        </w:rPr>
        <w:t>Author</w:t>
      </w:r>
      <w:r>
        <w:rPr>
          <w:spacing w:val="-8"/>
          <w:sz w:val="16"/>
        </w:rPr>
        <w:t xml:space="preserve"> </w:t>
      </w:r>
      <w:r>
        <w:rPr>
          <w:sz w:val="16"/>
        </w:rPr>
        <w:t>(Email:</w:t>
      </w:r>
      <w:r>
        <w:rPr>
          <w:spacing w:val="-8"/>
          <w:sz w:val="16"/>
        </w:rPr>
        <w:t xml:space="preserve"> </w:t>
      </w:r>
      <w:hyperlink r:id="rId12" w:history="1">
        <w:r w:rsidR="00A66080" w:rsidRPr="007A5E21">
          <w:rPr>
            <w:rStyle w:val="Hyperlink"/>
            <w:spacing w:val="-2"/>
            <w:sz w:val="16"/>
          </w:rPr>
          <w:t>katrinamutiara.22046@mhs.unesa.ac.id</w:t>
        </w:r>
      </w:hyperlink>
      <w:r>
        <w:rPr>
          <w:spacing w:val="-2"/>
          <w:sz w:val="16"/>
        </w:rPr>
        <w:t>)</w:t>
      </w:r>
    </w:p>
    <w:p w14:paraId="0637D08F" w14:textId="77777777" w:rsidR="00113A3E" w:rsidRDefault="00113A3E">
      <w:pPr>
        <w:pStyle w:val="BodyText"/>
        <w:spacing w:before="120"/>
        <w:ind w:left="0"/>
        <w:jc w:val="left"/>
        <w:rPr>
          <w:sz w:val="16"/>
        </w:rPr>
      </w:pPr>
    </w:p>
    <w:p w14:paraId="2648B34D" w14:textId="77777777" w:rsidR="00113A3E" w:rsidRDefault="00000000">
      <w:pPr>
        <w:ind w:left="559" w:right="703"/>
        <w:jc w:val="center"/>
        <w:rPr>
          <w:b/>
          <w:i/>
          <w:sz w:val="20"/>
        </w:rPr>
      </w:pPr>
      <w:r>
        <w:rPr>
          <w:b/>
          <w:i/>
          <w:spacing w:val="-2"/>
          <w:sz w:val="20"/>
        </w:rPr>
        <w:t>ABSTRACT</w:t>
      </w:r>
    </w:p>
    <w:p w14:paraId="4E135109" w14:textId="77777777" w:rsidR="00A66080" w:rsidRDefault="00A66080">
      <w:pPr>
        <w:spacing w:before="139" w:line="276" w:lineRule="auto"/>
        <w:ind w:left="568" w:right="718"/>
        <w:jc w:val="both"/>
        <w:rPr>
          <w:i/>
          <w:sz w:val="19"/>
        </w:rPr>
      </w:pPr>
      <w:r w:rsidRPr="00A66080">
        <w:rPr>
          <w:i/>
          <w:iCs/>
          <w:sz w:val="19"/>
        </w:rPr>
        <w:t>This study analyzes the effect of influencer credibility, Electronic Word of Mouth (E-WOM), and Fear of Missing Out (FOMO) on impulse buying behavior of viral culinary products among Generation Z in Surabaya. This research employs a quantitative approach using a survey method involving Generation Z respondents in Surabaya who actively use social media and have purchased viral culinary products. Data were collected through an online questionnaire using a Likert scale and analyzed using multiple linear regression with the assistance of SPSS software. The results indicate that influencer credibility, E-WOM, and FOMO have a positive and significant effect on impulse buying behavior. The findings of this study are expected to serve as a reference for future research in developing additional variables, expanding research objects, and improving research models related to factors influencing impulse buying behavior in the digital marketing context.</w:t>
      </w:r>
    </w:p>
    <w:p w14:paraId="5618ABB9" w14:textId="77777777" w:rsidR="00113A3E" w:rsidRDefault="00000000">
      <w:pPr>
        <w:spacing w:before="120" w:line="276" w:lineRule="auto"/>
        <w:ind w:left="568" w:right="717"/>
        <w:jc w:val="both"/>
        <w:rPr>
          <w:i/>
          <w:sz w:val="19"/>
        </w:rPr>
      </w:pPr>
      <w:r>
        <w:rPr>
          <w:b/>
          <w:i/>
          <w:sz w:val="19"/>
        </w:rPr>
        <w:t>Keywords</w:t>
      </w:r>
      <w:r>
        <w:rPr>
          <w:i/>
          <w:sz w:val="19"/>
        </w:rPr>
        <w:t>:</w:t>
      </w:r>
      <w:r>
        <w:rPr>
          <w:i/>
          <w:spacing w:val="-8"/>
          <w:sz w:val="19"/>
        </w:rPr>
        <w:t xml:space="preserve"> </w:t>
      </w:r>
      <w:r w:rsidR="00A66080" w:rsidRPr="00A66080">
        <w:rPr>
          <w:i/>
          <w:iCs/>
          <w:sz w:val="19"/>
        </w:rPr>
        <w:t> Influencer Credibility, Electronic Word of Mouth (E-WOM), Fear of Missing Out (FOMO), Impulse Buying, Generation Z</w:t>
      </w:r>
    </w:p>
    <w:p w14:paraId="0B80AFCD" w14:textId="77777777" w:rsidR="00113A3E" w:rsidRDefault="00113A3E">
      <w:pPr>
        <w:pStyle w:val="BodyText"/>
        <w:spacing w:before="47"/>
        <w:ind w:left="0"/>
        <w:jc w:val="left"/>
        <w:rPr>
          <w:i/>
          <w:sz w:val="19"/>
        </w:rPr>
      </w:pPr>
    </w:p>
    <w:p w14:paraId="62E50BE9" w14:textId="77777777" w:rsidR="00113A3E" w:rsidRDefault="00000000">
      <w:pPr>
        <w:pStyle w:val="Heading2"/>
        <w:numPr>
          <w:ilvl w:val="0"/>
          <w:numId w:val="1"/>
        </w:numPr>
        <w:tabs>
          <w:tab w:val="left" w:pos="726"/>
        </w:tabs>
        <w:ind w:left="726" w:hanging="158"/>
      </w:pPr>
      <w:r>
        <w:rPr>
          <w:spacing w:val="-2"/>
        </w:rPr>
        <w:t>PENDAHULUAN</w:t>
      </w:r>
    </w:p>
    <w:p w14:paraId="0806CB94" w14:textId="77777777" w:rsidR="00113A3E" w:rsidRDefault="00A66080" w:rsidP="00A66080">
      <w:pPr>
        <w:pStyle w:val="BodyText"/>
        <w:spacing w:before="155" w:line="276" w:lineRule="auto"/>
        <w:ind w:right="713" w:firstLine="570"/>
      </w:pPr>
      <w:proofErr w:type="spellStart"/>
      <w:r w:rsidRPr="00A66080">
        <w:t>Kemajuan</w:t>
      </w:r>
      <w:proofErr w:type="spellEnd"/>
      <w:r w:rsidRPr="00A66080">
        <w:t xml:space="preserve"> </w:t>
      </w:r>
      <w:proofErr w:type="spellStart"/>
      <w:r w:rsidRPr="00A66080">
        <w:t>teknologi</w:t>
      </w:r>
      <w:proofErr w:type="spellEnd"/>
      <w:r w:rsidRPr="00A66080">
        <w:t xml:space="preserve"> </w:t>
      </w:r>
      <w:proofErr w:type="spellStart"/>
      <w:r w:rsidRPr="00A66080">
        <w:t>dalam</w:t>
      </w:r>
      <w:proofErr w:type="spellEnd"/>
      <w:r w:rsidRPr="00A66080">
        <w:t xml:space="preserve"> </w:t>
      </w:r>
      <w:proofErr w:type="spellStart"/>
      <w:r w:rsidRPr="00A66080">
        <w:t>digitalisasi</w:t>
      </w:r>
      <w:proofErr w:type="spellEnd"/>
      <w:r w:rsidRPr="00A66080">
        <w:t xml:space="preserve"> </w:t>
      </w:r>
      <w:proofErr w:type="spellStart"/>
      <w:r w:rsidRPr="00A66080">
        <w:t>telah</w:t>
      </w:r>
      <w:proofErr w:type="spellEnd"/>
      <w:r w:rsidRPr="00A66080">
        <w:t xml:space="preserve"> </w:t>
      </w:r>
      <w:proofErr w:type="spellStart"/>
      <w:r w:rsidRPr="00A66080">
        <w:t>mengubah</w:t>
      </w:r>
      <w:proofErr w:type="spellEnd"/>
      <w:r w:rsidRPr="00A66080">
        <w:t xml:space="preserve"> </w:t>
      </w:r>
      <w:proofErr w:type="spellStart"/>
      <w:r w:rsidRPr="00A66080">
        <w:t>cara</w:t>
      </w:r>
      <w:proofErr w:type="spellEnd"/>
      <w:r w:rsidRPr="00A66080">
        <w:t xml:space="preserve"> orang </w:t>
      </w:r>
      <w:proofErr w:type="spellStart"/>
      <w:r w:rsidRPr="00A66080">
        <w:t>berinteraksi</w:t>
      </w:r>
      <w:proofErr w:type="spellEnd"/>
      <w:r w:rsidRPr="00A66080">
        <w:t xml:space="preserve">, </w:t>
      </w:r>
      <w:proofErr w:type="spellStart"/>
      <w:r w:rsidRPr="00A66080">
        <w:t>sumber</w:t>
      </w:r>
      <w:proofErr w:type="spellEnd"/>
      <w:r w:rsidRPr="00A66080">
        <w:t xml:space="preserve"> </w:t>
      </w:r>
      <w:proofErr w:type="spellStart"/>
      <w:r w:rsidRPr="00A66080">
        <w:t>informasi</w:t>
      </w:r>
      <w:proofErr w:type="spellEnd"/>
      <w:r w:rsidRPr="00A66080">
        <w:t xml:space="preserve"> yang </w:t>
      </w:r>
      <w:proofErr w:type="spellStart"/>
      <w:r w:rsidRPr="00A66080">
        <w:t>mereka</w:t>
      </w:r>
      <w:proofErr w:type="spellEnd"/>
      <w:r w:rsidRPr="00A66080">
        <w:t xml:space="preserve"> </w:t>
      </w:r>
      <w:proofErr w:type="spellStart"/>
      <w:r w:rsidRPr="00A66080">
        <w:t>gunakan</w:t>
      </w:r>
      <w:proofErr w:type="spellEnd"/>
      <w:r w:rsidRPr="00A66080">
        <w:t xml:space="preserve">, dan </w:t>
      </w:r>
      <w:proofErr w:type="spellStart"/>
      <w:r w:rsidRPr="00A66080">
        <w:t>perilaku</w:t>
      </w:r>
      <w:proofErr w:type="spellEnd"/>
      <w:r w:rsidRPr="00A66080">
        <w:t xml:space="preserve"> </w:t>
      </w:r>
      <w:proofErr w:type="spellStart"/>
      <w:r w:rsidRPr="00A66080">
        <w:t>mereka</w:t>
      </w:r>
      <w:proofErr w:type="spellEnd"/>
      <w:r w:rsidRPr="00A66080">
        <w:t xml:space="preserve"> </w:t>
      </w:r>
      <w:proofErr w:type="spellStart"/>
      <w:r w:rsidRPr="00A66080">
        <w:t>sebagai</w:t>
      </w:r>
      <w:proofErr w:type="spellEnd"/>
      <w:r w:rsidRPr="00A66080">
        <w:t xml:space="preserve"> </w:t>
      </w:r>
      <w:proofErr w:type="spellStart"/>
      <w:r w:rsidRPr="00A66080">
        <w:t>konsumen</w:t>
      </w:r>
      <w:proofErr w:type="spellEnd"/>
      <w:r w:rsidRPr="00A66080">
        <w:t xml:space="preserve"> di media </w:t>
      </w:r>
      <w:proofErr w:type="spellStart"/>
      <w:r w:rsidRPr="00A66080">
        <w:t>sosial</w:t>
      </w:r>
      <w:proofErr w:type="spellEnd"/>
      <w:r w:rsidRPr="00A66080">
        <w:t xml:space="preserve">. Platform </w:t>
      </w:r>
      <w:proofErr w:type="spellStart"/>
      <w:r w:rsidRPr="00A66080">
        <w:t>seperti</w:t>
      </w:r>
      <w:proofErr w:type="spellEnd"/>
      <w:r w:rsidRPr="00A66080">
        <w:t xml:space="preserve"> Instagram, TikTok, Facebook, dan Twitter </w:t>
      </w:r>
      <w:proofErr w:type="spellStart"/>
      <w:r w:rsidRPr="00A66080">
        <w:t>telah</w:t>
      </w:r>
      <w:proofErr w:type="spellEnd"/>
      <w:r w:rsidRPr="00A66080">
        <w:t xml:space="preserve"> </w:t>
      </w:r>
      <w:proofErr w:type="spellStart"/>
      <w:r w:rsidRPr="00A66080">
        <w:t>berkembang</w:t>
      </w:r>
      <w:proofErr w:type="spellEnd"/>
      <w:r w:rsidRPr="00A66080">
        <w:t xml:space="preserve"> </w:t>
      </w:r>
      <w:proofErr w:type="spellStart"/>
      <w:r w:rsidRPr="00A66080">
        <w:t>bukan</w:t>
      </w:r>
      <w:proofErr w:type="spellEnd"/>
      <w:r w:rsidRPr="00A66080">
        <w:t xml:space="preserve"> </w:t>
      </w:r>
      <w:proofErr w:type="spellStart"/>
      <w:r w:rsidRPr="00A66080">
        <w:t>hanya</w:t>
      </w:r>
      <w:proofErr w:type="spellEnd"/>
      <w:r w:rsidRPr="00A66080">
        <w:t xml:space="preserve"> </w:t>
      </w:r>
      <w:proofErr w:type="spellStart"/>
      <w:r w:rsidRPr="00A66080">
        <w:t>menjadi</w:t>
      </w:r>
      <w:proofErr w:type="spellEnd"/>
      <w:r w:rsidRPr="00A66080">
        <w:t xml:space="preserve"> </w:t>
      </w:r>
      <w:proofErr w:type="spellStart"/>
      <w:r w:rsidRPr="00A66080">
        <w:t>tempat</w:t>
      </w:r>
      <w:proofErr w:type="spellEnd"/>
      <w:r w:rsidRPr="00A66080">
        <w:t xml:space="preserve"> </w:t>
      </w:r>
      <w:proofErr w:type="spellStart"/>
      <w:r w:rsidRPr="00A66080">
        <w:t>komunikasi</w:t>
      </w:r>
      <w:proofErr w:type="spellEnd"/>
      <w:r w:rsidRPr="00A66080">
        <w:t xml:space="preserve"> dan </w:t>
      </w:r>
      <w:proofErr w:type="spellStart"/>
      <w:r w:rsidRPr="00A66080">
        <w:t>pertukaran</w:t>
      </w:r>
      <w:proofErr w:type="spellEnd"/>
      <w:r w:rsidRPr="00A66080">
        <w:t xml:space="preserve"> </w:t>
      </w:r>
      <w:proofErr w:type="spellStart"/>
      <w:r w:rsidRPr="00A66080">
        <w:t>informasi</w:t>
      </w:r>
      <w:proofErr w:type="spellEnd"/>
      <w:r w:rsidRPr="00A66080">
        <w:t xml:space="preserve">, </w:t>
      </w:r>
      <w:proofErr w:type="spellStart"/>
      <w:r w:rsidRPr="00A66080">
        <w:t>tetapi</w:t>
      </w:r>
      <w:proofErr w:type="spellEnd"/>
      <w:r w:rsidRPr="00A66080">
        <w:t xml:space="preserve"> juga </w:t>
      </w:r>
      <w:proofErr w:type="spellStart"/>
      <w:r w:rsidRPr="00A66080">
        <w:t>saluran</w:t>
      </w:r>
      <w:proofErr w:type="spellEnd"/>
      <w:r w:rsidRPr="00A66080">
        <w:t xml:space="preserve"> </w:t>
      </w:r>
      <w:proofErr w:type="spellStart"/>
      <w:r w:rsidRPr="00A66080">
        <w:t>dinamis</w:t>
      </w:r>
      <w:proofErr w:type="spellEnd"/>
      <w:r w:rsidRPr="00A66080">
        <w:t xml:space="preserve"> </w:t>
      </w:r>
      <w:proofErr w:type="spellStart"/>
      <w:r w:rsidRPr="00A66080">
        <w:t>untuk</w:t>
      </w:r>
      <w:proofErr w:type="spellEnd"/>
      <w:r w:rsidRPr="00A66080">
        <w:t xml:space="preserve"> </w:t>
      </w:r>
      <w:proofErr w:type="spellStart"/>
      <w:r w:rsidRPr="00A66080">
        <w:t>periklanan</w:t>
      </w:r>
      <w:proofErr w:type="spellEnd"/>
      <w:r w:rsidRPr="00A66080">
        <w:t xml:space="preserve"> dan </w:t>
      </w:r>
      <w:proofErr w:type="spellStart"/>
      <w:r w:rsidRPr="00A66080">
        <w:t>penemuan</w:t>
      </w:r>
      <w:proofErr w:type="spellEnd"/>
      <w:r w:rsidRPr="00A66080">
        <w:t xml:space="preserve"> </w:t>
      </w:r>
      <w:proofErr w:type="spellStart"/>
      <w:r w:rsidRPr="00A66080">
        <w:t>produk</w:t>
      </w:r>
      <w:proofErr w:type="spellEnd"/>
      <w:r w:rsidRPr="00A66080">
        <w:t xml:space="preserve">, </w:t>
      </w:r>
      <w:proofErr w:type="spellStart"/>
      <w:r w:rsidRPr="00A66080">
        <w:t>khususnya</w:t>
      </w:r>
      <w:proofErr w:type="spellEnd"/>
      <w:r w:rsidRPr="00A66080">
        <w:t xml:space="preserve"> di </w:t>
      </w:r>
      <w:proofErr w:type="spellStart"/>
      <w:r w:rsidRPr="00A66080">
        <w:t>industri</w:t>
      </w:r>
      <w:proofErr w:type="spellEnd"/>
      <w:r w:rsidRPr="00A66080">
        <w:t xml:space="preserve"> </w:t>
      </w:r>
      <w:proofErr w:type="spellStart"/>
      <w:r w:rsidRPr="00A66080">
        <w:t>FnB</w:t>
      </w:r>
      <w:proofErr w:type="spellEnd"/>
      <w:r w:rsidRPr="00A66080">
        <w:t xml:space="preserve"> (</w:t>
      </w:r>
      <w:proofErr w:type="spellStart"/>
      <w:r w:rsidRPr="00A66080">
        <w:t>Wijayanti</w:t>
      </w:r>
      <w:proofErr w:type="spellEnd"/>
      <w:r w:rsidRPr="00A66080">
        <w:t xml:space="preserve"> &amp; </w:t>
      </w:r>
      <w:proofErr w:type="spellStart"/>
      <w:r w:rsidRPr="00A66080">
        <w:t>Palupi</w:t>
      </w:r>
      <w:proofErr w:type="spellEnd"/>
      <w:r w:rsidRPr="00A66080">
        <w:t>, 2025)</w:t>
      </w:r>
      <w:r>
        <w:t xml:space="preserve">. </w:t>
      </w:r>
      <w:proofErr w:type="spellStart"/>
      <w:r w:rsidRPr="00A66080">
        <w:t>Meningkatnya</w:t>
      </w:r>
      <w:proofErr w:type="spellEnd"/>
      <w:r w:rsidRPr="00A66080">
        <w:t xml:space="preserve"> </w:t>
      </w:r>
      <w:proofErr w:type="spellStart"/>
      <w:r w:rsidRPr="00A66080">
        <w:t>keterlibatan</w:t>
      </w:r>
      <w:proofErr w:type="spellEnd"/>
      <w:r w:rsidRPr="00A66080">
        <w:t xml:space="preserve"> media </w:t>
      </w:r>
      <w:proofErr w:type="spellStart"/>
      <w:r w:rsidRPr="00A66080">
        <w:t>sosial</w:t>
      </w:r>
      <w:proofErr w:type="spellEnd"/>
      <w:r w:rsidRPr="00A66080">
        <w:t xml:space="preserve"> global </w:t>
      </w:r>
      <w:proofErr w:type="spellStart"/>
      <w:r w:rsidRPr="00A66080">
        <w:t>telah</w:t>
      </w:r>
      <w:proofErr w:type="spellEnd"/>
      <w:r w:rsidRPr="00A66080">
        <w:t xml:space="preserve"> </w:t>
      </w:r>
      <w:proofErr w:type="spellStart"/>
      <w:r w:rsidRPr="00A66080">
        <w:t>menjadi</w:t>
      </w:r>
      <w:proofErr w:type="spellEnd"/>
      <w:r w:rsidRPr="00A66080">
        <w:t xml:space="preserve"> salah </w:t>
      </w:r>
      <w:proofErr w:type="spellStart"/>
      <w:r w:rsidRPr="00A66080">
        <w:t>satu</w:t>
      </w:r>
      <w:proofErr w:type="spellEnd"/>
      <w:r w:rsidRPr="00A66080">
        <w:t xml:space="preserve"> </w:t>
      </w:r>
      <w:proofErr w:type="spellStart"/>
      <w:r w:rsidRPr="00A66080">
        <w:t>tren</w:t>
      </w:r>
      <w:proofErr w:type="spellEnd"/>
      <w:r w:rsidRPr="00A66080">
        <w:t xml:space="preserve"> yang </w:t>
      </w:r>
      <w:proofErr w:type="spellStart"/>
      <w:r w:rsidRPr="00A66080">
        <w:t>menentukan</w:t>
      </w:r>
      <w:proofErr w:type="spellEnd"/>
      <w:r w:rsidRPr="00A66080">
        <w:t xml:space="preserve"> </w:t>
      </w:r>
      <w:proofErr w:type="spellStart"/>
      <w:r w:rsidRPr="00A66080">
        <w:t>dalam</w:t>
      </w:r>
      <w:proofErr w:type="spellEnd"/>
      <w:r w:rsidRPr="00A66080">
        <w:t xml:space="preserve"> </w:t>
      </w:r>
      <w:proofErr w:type="spellStart"/>
      <w:r w:rsidRPr="00A66080">
        <w:t>sepuluh</w:t>
      </w:r>
      <w:proofErr w:type="spellEnd"/>
      <w:r w:rsidRPr="00A66080">
        <w:t xml:space="preserve"> </w:t>
      </w:r>
      <w:proofErr w:type="spellStart"/>
      <w:r w:rsidRPr="00A66080">
        <w:t>tahun</w:t>
      </w:r>
      <w:proofErr w:type="spellEnd"/>
      <w:r w:rsidRPr="00A66080">
        <w:t xml:space="preserve"> </w:t>
      </w:r>
      <w:proofErr w:type="spellStart"/>
      <w:r w:rsidRPr="00A66080">
        <w:t>terakhir</w:t>
      </w:r>
      <w:proofErr w:type="spellEnd"/>
      <w:r w:rsidRPr="00A66080">
        <w:t xml:space="preserve">. </w:t>
      </w:r>
      <w:proofErr w:type="spellStart"/>
      <w:r w:rsidRPr="00A66080">
        <w:t>Menurut</w:t>
      </w:r>
      <w:proofErr w:type="spellEnd"/>
      <w:r w:rsidRPr="00A66080">
        <w:t xml:space="preserve"> Rini</w:t>
      </w:r>
      <w:r>
        <w:t xml:space="preserve"> </w:t>
      </w:r>
      <w:r w:rsidRPr="00A66080">
        <w:t xml:space="preserve">et al. (2024), </w:t>
      </w:r>
      <w:proofErr w:type="spellStart"/>
      <w:r w:rsidRPr="00A66080">
        <w:t>mencatat</w:t>
      </w:r>
      <w:proofErr w:type="spellEnd"/>
      <w:r w:rsidRPr="00A66080">
        <w:t xml:space="preserve"> </w:t>
      </w:r>
      <w:proofErr w:type="spellStart"/>
      <w:r w:rsidRPr="00A66080">
        <w:t>bahwa</w:t>
      </w:r>
      <w:proofErr w:type="spellEnd"/>
      <w:r w:rsidRPr="00A66080">
        <w:t xml:space="preserve"> pada </w:t>
      </w:r>
      <w:proofErr w:type="spellStart"/>
      <w:r w:rsidRPr="00A66080">
        <w:t>tahun</w:t>
      </w:r>
      <w:proofErr w:type="spellEnd"/>
      <w:r w:rsidRPr="00A66080">
        <w:t xml:space="preserve"> 2022,</w:t>
      </w:r>
      <w:r>
        <w:t xml:space="preserve"> </w:t>
      </w:r>
      <w:proofErr w:type="spellStart"/>
      <w:r w:rsidRPr="00A66080">
        <w:t>lebih</w:t>
      </w:r>
      <w:proofErr w:type="spellEnd"/>
      <w:r w:rsidRPr="00A66080">
        <w:t xml:space="preserve"> </w:t>
      </w:r>
      <w:proofErr w:type="spellStart"/>
      <w:r w:rsidRPr="00A66080">
        <w:t>dari</w:t>
      </w:r>
      <w:proofErr w:type="spellEnd"/>
      <w:r w:rsidRPr="00A66080">
        <w:t xml:space="preserve"> 4,5 </w:t>
      </w:r>
      <w:proofErr w:type="spellStart"/>
      <w:r w:rsidRPr="00A66080">
        <w:t>miliar</w:t>
      </w:r>
      <w:proofErr w:type="spellEnd"/>
      <w:r w:rsidRPr="00A66080">
        <w:t xml:space="preserve"> orang di </w:t>
      </w:r>
      <w:proofErr w:type="spellStart"/>
      <w:r w:rsidRPr="00A66080">
        <w:t>seluruh</w:t>
      </w:r>
      <w:proofErr w:type="spellEnd"/>
      <w:r w:rsidRPr="00A66080">
        <w:t xml:space="preserve"> dunia </w:t>
      </w:r>
      <w:proofErr w:type="spellStart"/>
      <w:r w:rsidRPr="00A66080">
        <w:t>menggunakan</w:t>
      </w:r>
      <w:proofErr w:type="spellEnd"/>
      <w:r w:rsidRPr="00A66080">
        <w:t xml:space="preserve"> media </w:t>
      </w:r>
      <w:proofErr w:type="spellStart"/>
      <w:r w:rsidRPr="00A66080">
        <w:t>sosial</w:t>
      </w:r>
      <w:proofErr w:type="spellEnd"/>
      <w:r w:rsidRPr="00A66080">
        <w:t xml:space="preserve">, yang </w:t>
      </w:r>
      <w:proofErr w:type="spellStart"/>
      <w:r w:rsidRPr="00A66080">
        <w:t>mencakup</w:t>
      </w:r>
      <w:proofErr w:type="spellEnd"/>
      <w:r w:rsidRPr="00A66080">
        <w:t xml:space="preserve"> </w:t>
      </w:r>
      <w:proofErr w:type="spellStart"/>
      <w:r w:rsidRPr="00A66080">
        <w:t>sekitar</w:t>
      </w:r>
      <w:proofErr w:type="spellEnd"/>
      <w:r w:rsidRPr="00A66080">
        <w:t xml:space="preserve"> 55% </w:t>
      </w:r>
      <w:proofErr w:type="spellStart"/>
      <w:r w:rsidRPr="00A66080">
        <w:t>dari</w:t>
      </w:r>
      <w:proofErr w:type="spellEnd"/>
      <w:r w:rsidRPr="00A66080">
        <w:t xml:space="preserve"> total </w:t>
      </w:r>
      <w:proofErr w:type="spellStart"/>
      <w:r w:rsidRPr="00A66080">
        <w:t>populasi</w:t>
      </w:r>
      <w:proofErr w:type="spellEnd"/>
      <w:r w:rsidRPr="00A66080">
        <w:t xml:space="preserve"> global </w:t>
      </w:r>
      <w:proofErr w:type="spellStart"/>
      <w:r w:rsidRPr="00A66080">
        <w:t>sebanyak</w:t>
      </w:r>
      <w:proofErr w:type="spellEnd"/>
      <w:r w:rsidRPr="00A66080">
        <w:t xml:space="preserve"> 7,91 </w:t>
      </w:r>
      <w:proofErr w:type="spellStart"/>
      <w:r w:rsidRPr="00A66080">
        <w:t>miliar</w:t>
      </w:r>
      <w:proofErr w:type="spellEnd"/>
      <w:r w:rsidRPr="00A66080">
        <w:t>.</w:t>
      </w:r>
      <w:r>
        <w:t xml:space="preserve"> </w:t>
      </w:r>
      <w:proofErr w:type="spellStart"/>
      <w:r w:rsidRPr="00A66080">
        <w:t>Seperti</w:t>
      </w:r>
      <w:proofErr w:type="spellEnd"/>
      <w:r w:rsidRPr="00A66080">
        <w:t xml:space="preserve"> yang </w:t>
      </w:r>
      <w:proofErr w:type="spellStart"/>
      <w:r w:rsidRPr="00A66080">
        <w:t>dilaporkan</w:t>
      </w:r>
      <w:proofErr w:type="spellEnd"/>
      <w:r w:rsidRPr="00A66080">
        <w:t xml:space="preserve"> oleh</w:t>
      </w:r>
      <w:r>
        <w:t xml:space="preserve"> </w:t>
      </w:r>
      <w:proofErr w:type="spellStart"/>
      <w:r w:rsidRPr="00A66080">
        <w:t>Muliawan</w:t>
      </w:r>
      <w:proofErr w:type="spellEnd"/>
      <w:r w:rsidRPr="00A66080">
        <w:t xml:space="preserve"> &amp; Oktavia </w:t>
      </w:r>
    </w:p>
    <w:p w14:paraId="07BCAFC1" w14:textId="77777777" w:rsidR="00113A3E" w:rsidRDefault="00000000">
      <w:pPr>
        <w:spacing w:line="259" w:lineRule="auto"/>
        <w:ind w:left="1558" w:right="717"/>
        <w:rPr>
          <w:rFonts w:ascii="Arial MT" w:hAnsi="Arial MT"/>
          <w:sz w:val="16"/>
        </w:rPr>
      </w:pPr>
      <w:r>
        <w:rPr>
          <w:rFonts w:ascii="Arial MT" w:hAnsi="Arial MT"/>
          <w:noProof/>
          <w:sz w:val="16"/>
        </w:rPr>
        <w:drawing>
          <wp:anchor distT="0" distB="0" distL="0" distR="0" simplePos="0" relativeHeight="15729152" behindDoc="0" locked="0" layoutInCell="1" allowOverlap="1" wp14:anchorId="7CF5911D" wp14:editId="73CD08F5">
            <wp:simplePos x="0" y="0"/>
            <wp:positionH relativeFrom="page">
              <wp:posOffset>990600</wp:posOffset>
            </wp:positionH>
            <wp:positionV relativeFrom="paragraph">
              <wp:posOffset>-1963</wp:posOffset>
            </wp:positionV>
            <wp:extent cx="581025" cy="2190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581025" cy="219075"/>
                    </a:xfrm>
                    <a:prstGeom prst="rect">
                      <a:avLst/>
                    </a:prstGeom>
                  </pic:spPr>
                </pic:pic>
              </a:graphicData>
            </a:graphic>
          </wp:anchor>
        </w:drawing>
      </w:r>
      <w:r>
        <w:rPr>
          <w:rFonts w:ascii="Arial MT" w:hAnsi="Arial MT"/>
          <w:color w:val="666666"/>
          <w:sz w:val="16"/>
        </w:rPr>
        <w:t>Copyright</w:t>
      </w:r>
      <w:r>
        <w:rPr>
          <w:rFonts w:ascii="Arial MT" w:hAnsi="Arial MT"/>
          <w:color w:val="666666"/>
          <w:spacing w:val="-5"/>
          <w:sz w:val="16"/>
        </w:rPr>
        <w:t xml:space="preserve"> </w:t>
      </w:r>
      <w:r>
        <w:rPr>
          <w:rFonts w:ascii="Arial MT" w:hAnsi="Arial MT"/>
          <w:color w:val="666666"/>
          <w:sz w:val="16"/>
        </w:rPr>
        <w:t>©</w:t>
      </w:r>
      <w:r>
        <w:rPr>
          <w:rFonts w:ascii="Arial MT" w:hAnsi="Arial MT"/>
          <w:color w:val="666666"/>
          <w:spacing w:val="-5"/>
          <w:sz w:val="16"/>
        </w:rPr>
        <w:t xml:space="preserve"> </w:t>
      </w:r>
      <w:r>
        <w:rPr>
          <w:rFonts w:ascii="Arial MT" w:hAnsi="Arial MT"/>
          <w:color w:val="666666"/>
          <w:sz w:val="16"/>
        </w:rPr>
        <w:t>2026</w:t>
      </w:r>
      <w:r>
        <w:rPr>
          <w:rFonts w:ascii="Arial MT" w:hAnsi="Arial MT"/>
          <w:color w:val="666666"/>
          <w:spacing w:val="-5"/>
          <w:sz w:val="16"/>
        </w:rPr>
        <w:t xml:space="preserve"> </w:t>
      </w:r>
      <w:r>
        <w:rPr>
          <w:rFonts w:ascii="Arial MT" w:hAnsi="Arial MT"/>
          <w:color w:val="666666"/>
          <w:sz w:val="16"/>
        </w:rPr>
        <w:t>by</w:t>
      </w:r>
      <w:r>
        <w:rPr>
          <w:rFonts w:ascii="Arial MT" w:hAnsi="Arial MT"/>
          <w:color w:val="666666"/>
          <w:spacing w:val="-5"/>
          <w:sz w:val="16"/>
        </w:rPr>
        <w:t xml:space="preserve"> </w:t>
      </w:r>
      <w:r>
        <w:rPr>
          <w:rFonts w:ascii="Arial MT" w:hAnsi="Arial MT"/>
          <w:color w:val="666666"/>
          <w:sz w:val="16"/>
        </w:rPr>
        <w:t>Authors;</w:t>
      </w:r>
      <w:r>
        <w:rPr>
          <w:rFonts w:ascii="Arial MT" w:hAnsi="Arial MT"/>
          <w:color w:val="666666"/>
          <w:spacing w:val="-5"/>
          <w:sz w:val="16"/>
        </w:rPr>
        <w:t xml:space="preserve"> </w:t>
      </w:r>
      <w:r>
        <w:rPr>
          <w:rFonts w:ascii="Arial MT" w:hAnsi="Arial MT"/>
          <w:color w:val="666666"/>
          <w:sz w:val="16"/>
        </w:rPr>
        <w:t>this</w:t>
      </w:r>
      <w:r>
        <w:rPr>
          <w:rFonts w:ascii="Arial MT" w:hAnsi="Arial MT"/>
          <w:color w:val="666666"/>
          <w:spacing w:val="-5"/>
          <w:sz w:val="16"/>
        </w:rPr>
        <w:t xml:space="preserve"> </w:t>
      </w:r>
      <w:r>
        <w:rPr>
          <w:rFonts w:ascii="Arial MT" w:hAnsi="Arial MT"/>
          <w:color w:val="666666"/>
          <w:sz w:val="16"/>
        </w:rPr>
        <w:t>is</w:t>
      </w:r>
      <w:r>
        <w:rPr>
          <w:rFonts w:ascii="Arial MT" w:hAnsi="Arial MT"/>
          <w:color w:val="666666"/>
          <w:spacing w:val="-5"/>
          <w:sz w:val="16"/>
        </w:rPr>
        <w:t xml:space="preserve"> </w:t>
      </w:r>
      <w:r>
        <w:rPr>
          <w:rFonts w:ascii="Arial MT" w:hAnsi="Arial MT"/>
          <w:color w:val="666666"/>
          <w:sz w:val="16"/>
        </w:rPr>
        <w:t>an</w:t>
      </w:r>
      <w:r>
        <w:rPr>
          <w:rFonts w:ascii="Arial MT" w:hAnsi="Arial MT"/>
          <w:color w:val="666666"/>
          <w:spacing w:val="-5"/>
          <w:sz w:val="16"/>
        </w:rPr>
        <w:t xml:space="preserve"> </w:t>
      </w:r>
      <w:r>
        <w:rPr>
          <w:rFonts w:ascii="Arial MT" w:hAnsi="Arial MT"/>
          <w:color w:val="666666"/>
          <w:sz w:val="16"/>
        </w:rPr>
        <w:t>open-access</w:t>
      </w:r>
      <w:r>
        <w:rPr>
          <w:rFonts w:ascii="Arial MT" w:hAnsi="Arial MT"/>
          <w:color w:val="666666"/>
          <w:spacing w:val="-5"/>
          <w:sz w:val="16"/>
        </w:rPr>
        <w:t xml:space="preserve"> </w:t>
      </w:r>
      <w:r>
        <w:rPr>
          <w:rFonts w:ascii="Arial MT" w:hAnsi="Arial MT"/>
          <w:color w:val="666666"/>
          <w:sz w:val="16"/>
        </w:rPr>
        <w:t>article</w:t>
      </w:r>
      <w:r>
        <w:rPr>
          <w:rFonts w:ascii="Arial MT" w:hAnsi="Arial MT"/>
          <w:color w:val="666666"/>
          <w:spacing w:val="-5"/>
          <w:sz w:val="16"/>
        </w:rPr>
        <w:t xml:space="preserve"> </w:t>
      </w:r>
      <w:r>
        <w:rPr>
          <w:rFonts w:ascii="Arial MT" w:hAnsi="Arial MT"/>
          <w:color w:val="666666"/>
          <w:sz w:val="16"/>
        </w:rPr>
        <w:t>under</w:t>
      </w:r>
      <w:r>
        <w:rPr>
          <w:rFonts w:ascii="Arial MT" w:hAnsi="Arial MT"/>
          <w:color w:val="666666"/>
          <w:spacing w:val="-5"/>
          <w:sz w:val="16"/>
        </w:rPr>
        <w:t xml:space="preserve"> </w:t>
      </w:r>
      <w:r>
        <w:rPr>
          <w:rFonts w:ascii="Arial MT" w:hAnsi="Arial MT"/>
          <w:color w:val="666666"/>
          <w:sz w:val="16"/>
        </w:rPr>
        <w:t>the</w:t>
      </w:r>
      <w:r>
        <w:rPr>
          <w:rFonts w:ascii="Arial MT" w:hAnsi="Arial MT"/>
          <w:color w:val="666666"/>
          <w:spacing w:val="-5"/>
          <w:sz w:val="16"/>
        </w:rPr>
        <w:t xml:space="preserve"> </w:t>
      </w:r>
      <w:r>
        <w:rPr>
          <w:rFonts w:ascii="Arial MT" w:hAnsi="Arial MT"/>
          <w:color w:val="666666"/>
          <w:sz w:val="16"/>
        </w:rPr>
        <w:t>CC</w:t>
      </w:r>
      <w:r>
        <w:rPr>
          <w:rFonts w:ascii="Arial MT" w:hAnsi="Arial MT"/>
          <w:color w:val="666666"/>
          <w:spacing w:val="-5"/>
          <w:sz w:val="16"/>
        </w:rPr>
        <w:t xml:space="preserve"> </w:t>
      </w:r>
      <w:r>
        <w:rPr>
          <w:rFonts w:ascii="Arial MT" w:hAnsi="Arial MT"/>
          <w:color w:val="666666"/>
          <w:sz w:val="16"/>
        </w:rPr>
        <w:t>BY-SA License (</w:t>
      </w:r>
      <w:hyperlink r:id="rId14">
        <w:r w:rsidR="00113A3E">
          <w:rPr>
            <w:rFonts w:ascii="Arial MT" w:hAnsi="Arial MT"/>
            <w:color w:val="0032CC"/>
            <w:sz w:val="16"/>
          </w:rPr>
          <w:t>https://creativecommons.org/licenses/by-sa/4.0</w:t>
        </w:r>
      </w:hyperlink>
      <w:r>
        <w:rPr>
          <w:rFonts w:ascii="Arial MT" w:hAnsi="Arial MT"/>
          <w:color w:val="666666"/>
          <w:sz w:val="16"/>
        </w:rPr>
        <w:t>).</w:t>
      </w:r>
    </w:p>
    <w:p w14:paraId="4E3FEA2E" w14:textId="77777777" w:rsidR="00113A3E" w:rsidRDefault="00113A3E">
      <w:pPr>
        <w:spacing w:line="259" w:lineRule="auto"/>
        <w:rPr>
          <w:rFonts w:ascii="Arial MT" w:hAnsi="Arial MT"/>
          <w:sz w:val="16"/>
        </w:rPr>
      </w:pPr>
    </w:p>
    <w:p w14:paraId="6CAF416C" w14:textId="77777777" w:rsidR="00831C14" w:rsidRDefault="00831C14">
      <w:pPr>
        <w:spacing w:line="259" w:lineRule="auto"/>
        <w:rPr>
          <w:rFonts w:ascii="Arial MT" w:hAnsi="Arial MT"/>
          <w:sz w:val="16"/>
        </w:rPr>
        <w:sectPr w:rsidR="00831C14" w:rsidSect="00ED183B">
          <w:footerReference w:type="even" r:id="rId15"/>
          <w:footerReference w:type="default" r:id="rId16"/>
          <w:type w:val="continuous"/>
          <w:pgSz w:w="9640" w:h="13900"/>
          <w:pgMar w:top="480" w:right="425" w:bottom="900" w:left="992" w:header="0" w:footer="709" w:gutter="0"/>
          <w:pgNumType w:start="103"/>
          <w:cols w:space="720"/>
        </w:sectPr>
      </w:pPr>
    </w:p>
    <w:p w14:paraId="1A6DC2EC" w14:textId="77777777" w:rsidR="00A66080" w:rsidRDefault="00A66080" w:rsidP="00A66080">
      <w:pPr>
        <w:pStyle w:val="BodyText"/>
        <w:spacing w:line="276" w:lineRule="auto"/>
        <w:ind w:right="712"/>
      </w:pPr>
      <w:r w:rsidRPr="00A66080">
        <w:lastRenderedPageBreak/>
        <w:t>(2024),</w:t>
      </w:r>
      <w:r w:rsidRPr="00A66080">
        <w:rPr>
          <w:color w:val="000000"/>
        </w:rPr>
        <w:t xml:space="preserve"> </w:t>
      </w:r>
      <w:proofErr w:type="spellStart"/>
      <w:r w:rsidRPr="00A66080">
        <w:t>dari</w:t>
      </w:r>
      <w:proofErr w:type="spellEnd"/>
      <w:r w:rsidRPr="00A66080">
        <w:t xml:space="preserve"> total </w:t>
      </w:r>
      <w:proofErr w:type="spellStart"/>
      <w:r w:rsidRPr="00A66080">
        <w:t>populasi</w:t>
      </w:r>
      <w:proofErr w:type="spellEnd"/>
      <w:r w:rsidRPr="00A66080">
        <w:t xml:space="preserve"> 277,7 </w:t>
      </w:r>
      <w:proofErr w:type="spellStart"/>
      <w:r w:rsidRPr="00A66080">
        <w:t>juta</w:t>
      </w:r>
      <w:proofErr w:type="spellEnd"/>
      <w:r w:rsidRPr="00A66080">
        <w:t xml:space="preserve"> </w:t>
      </w:r>
      <w:proofErr w:type="spellStart"/>
      <w:r w:rsidRPr="00A66080">
        <w:t>jiwa</w:t>
      </w:r>
      <w:proofErr w:type="spellEnd"/>
      <w:r w:rsidRPr="00A66080">
        <w:t xml:space="preserve">, </w:t>
      </w:r>
      <w:proofErr w:type="spellStart"/>
      <w:r w:rsidRPr="00A66080">
        <w:t>terdapat</w:t>
      </w:r>
      <w:proofErr w:type="spellEnd"/>
      <w:r w:rsidRPr="00A66080">
        <w:t xml:space="preserve"> 204,7 </w:t>
      </w:r>
      <w:proofErr w:type="spellStart"/>
      <w:r w:rsidRPr="00A66080">
        <w:t>juta</w:t>
      </w:r>
      <w:proofErr w:type="spellEnd"/>
      <w:r w:rsidRPr="00A66080">
        <w:t xml:space="preserve"> </w:t>
      </w:r>
      <w:proofErr w:type="spellStart"/>
      <w:r w:rsidRPr="00A66080">
        <w:t>pengguna</w:t>
      </w:r>
      <w:proofErr w:type="spellEnd"/>
      <w:r w:rsidRPr="00A66080">
        <w:t xml:space="preserve"> internet, yang </w:t>
      </w:r>
      <w:proofErr w:type="spellStart"/>
      <w:r w:rsidRPr="00A66080">
        <w:t>berarti</w:t>
      </w:r>
      <w:proofErr w:type="spellEnd"/>
      <w:r w:rsidRPr="00A66080">
        <w:t xml:space="preserve"> 73,7%, </w:t>
      </w:r>
      <w:proofErr w:type="spellStart"/>
      <w:r w:rsidRPr="00A66080">
        <w:t>dengan</w:t>
      </w:r>
      <w:proofErr w:type="spellEnd"/>
      <w:r w:rsidRPr="00A66080">
        <w:t xml:space="preserve"> 191,4 </w:t>
      </w:r>
      <w:proofErr w:type="spellStart"/>
      <w:r w:rsidRPr="00A66080">
        <w:t>juta</w:t>
      </w:r>
      <w:proofErr w:type="spellEnd"/>
      <w:r w:rsidRPr="00A66080">
        <w:t xml:space="preserve"> di </w:t>
      </w:r>
      <w:proofErr w:type="spellStart"/>
      <w:r w:rsidRPr="00A66080">
        <w:t>antaranya</w:t>
      </w:r>
      <w:proofErr w:type="spellEnd"/>
      <w:r w:rsidRPr="00A66080">
        <w:t xml:space="preserve"> (68,9%) </w:t>
      </w:r>
      <w:proofErr w:type="spellStart"/>
      <w:r w:rsidRPr="00A66080">
        <w:t>aktif</w:t>
      </w:r>
      <w:proofErr w:type="spellEnd"/>
      <w:r w:rsidRPr="00A66080">
        <w:t xml:space="preserve"> </w:t>
      </w:r>
      <w:proofErr w:type="spellStart"/>
      <w:r w:rsidRPr="00A66080">
        <w:t>berpartisipasi</w:t>
      </w:r>
      <w:proofErr w:type="spellEnd"/>
      <w:r w:rsidRPr="00A66080">
        <w:t xml:space="preserve"> di media </w:t>
      </w:r>
      <w:proofErr w:type="spellStart"/>
      <w:r w:rsidRPr="00A66080">
        <w:t>sosial</w:t>
      </w:r>
      <w:proofErr w:type="spellEnd"/>
      <w:r w:rsidRPr="00A66080">
        <w:t xml:space="preserve">. </w:t>
      </w:r>
      <w:proofErr w:type="spellStart"/>
      <w:r w:rsidRPr="00A66080">
        <w:t>Penggunaan</w:t>
      </w:r>
      <w:proofErr w:type="spellEnd"/>
      <w:r w:rsidRPr="00A66080">
        <w:t xml:space="preserve"> yang </w:t>
      </w:r>
      <w:proofErr w:type="spellStart"/>
      <w:r w:rsidRPr="00A66080">
        <w:t>luas</w:t>
      </w:r>
      <w:proofErr w:type="spellEnd"/>
      <w:r w:rsidRPr="00A66080">
        <w:t xml:space="preserve"> </w:t>
      </w:r>
      <w:proofErr w:type="spellStart"/>
      <w:r w:rsidRPr="00A66080">
        <w:t>ini</w:t>
      </w:r>
      <w:proofErr w:type="spellEnd"/>
      <w:r w:rsidRPr="00A66080">
        <w:t xml:space="preserve"> </w:t>
      </w:r>
      <w:proofErr w:type="spellStart"/>
      <w:r w:rsidRPr="00A66080">
        <w:t>menempatkan</w:t>
      </w:r>
      <w:proofErr w:type="spellEnd"/>
      <w:r w:rsidRPr="00A66080">
        <w:t xml:space="preserve"> Indonesia </w:t>
      </w:r>
      <w:proofErr w:type="spellStart"/>
      <w:r w:rsidRPr="00A66080">
        <w:t>sebagai</w:t>
      </w:r>
      <w:proofErr w:type="spellEnd"/>
      <w:r w:rsidRPr="00A66080">
        <w:t xml:space="preserve"> salah </w:t>
      </w:r>
      <w:proofErr w:type="spellStart"/>
      <w:r w:rsidRPr="00A66080">
        <w:t>satu</w:t>
      </w:r>
      <w:proofErr w:type="spellEnd"/>
      <w:r w:rsidRPr="00A66080">
        <w:t xml:space="preserve"> pasar media </w:t>
      </w:r>
      <w:proofErr w:type="spellStart"/>
      <w:r w:rsidRPr="00A66080">
        <w:t>sosial</w:t>
      </w:r>
      <w:proofErr w:type="spellEnd"/>
      <w:r w:rsidRPr="00A66080">
        <w:t xml:space="preserve"> </w:t>
      </w:r>
      <w:proofErr w:type="spellStart"/>
      <w:r w:rsidRPr="00A66080">
        <w:t>terbesar</w:t>
      </w:r>
      <w:proofErr w:type="spellEnd"/>
      <w:r w:rsidRPr="00A66080">
        <w:t xml:space="preserve"> di dunia.</w:t>
      </w:r>
    </w:p>
    <w:p w14:paraId="7FDBA6C8" w14:textId="77777777" w:rsidR="00A66080" w:rsidRDefault="00A66080" w:rsidP="00A66080">
      <w:pPr>
        <w:pStyle w:val="BodyText"/>
        <w:spacing w:line="276" w:lineRule="auto"/>
        <w:ind w:left="567" w:right="712" w:firstLine="567"/>
        <w:rPr>
          <w:lang w:val="id-ID"/>
        </w:rPr>
      </w:pPr>
      <w:r w:rsidRPr="00A66080">
        <w:rPr>
          <w:lang w:val="id-ID"/>
        </w:rPr>
        <w:t>Provinsi Jawa Timur menempati peringkat kedua sebagai provinsi terpadat di Indonesia, setelah Jawa Barat. Sesuai proyeksi (Badan Pusat Statistik, 2025a), populasi Jawa Timur diperkirakan mencapai sekitar 42,23 juta jiwa pada tahun 2025, dengan tingkat pertumbuhan tahunan yang stabil sekitar 0,73% sejak tahun 2020. Di antara 38 kabupaten dan kota di Jawa Timur, Surabaya memegang gelar sebagai yang terpadat. Pada tahun 2025, populasi Surabaya diperkirakan mencapai 3,13 juta jiwa, meningkat dari perkiraan 3,02 juta jiwa pada tahun 2024. Mengenai distribusi usia, berdasarkan klasifikasi Generasi Z (mereka yang berusia 15 hingga 29 tahun) yang disesuaikan dengan ketersediaan data (Badan Pusat Statistik, 2025a), perkiraan jumlah individu Generasi Z di Provinsi Jawa Timur pada tahun 2025 adalah sekitar 9,03 juta jiwa. Ini mewakili sekitar 21,5% dari total populasi Jawa Timur, yang diperkirakan sekitar 42,09 juta jiwa. </w:t>
      </w:r>
    </w:p>
    <w:p w14:paraId="289A38B3" w14:textId="77777777" w:rsidR="00A66080" w:rsidRPr="00A66080" w:rsidRDefault="00A66080" w:rsidP="00A66080">
      <w:pPr>
        <w:pStyle w:val="BodyText"/>
        <w:spacing w:line="276" w:lineRule="auto"/>
        <w:ind w:left="567" w:right="712" w:firstLine="567"/>
        <w:rPr>
          <w:lang w:val="id-ID"/>
        </w:rPr>
      </w:pPr>
      <w:r w:rsidRPr="00A66080">
        <w:rPr>
          <w:lang w:val="id-ID"/>
        </w:rPr>
        <w:t xml:space="preserve">Sektor  </w:t>
      </w:r>
      <w:r w:rsidRPr="00A66080">
        <w:rPr>
          <w:i/>
          <w:iCs/>
          <w:lang w:val="id-ID"/>
        </w:rPr>
        <w:t xml:space="preserve">Food  &amp;  </w:t>
      </w:r>
      <w:proofErr w:type="spellStart"/>
      <w:r w:rsidRPr="00A66080">
        <w:rPr>
          <w:i/>
          <w:iCs/>
          <w:lang w:val="id-ID"/>
        </w:rPr>
        <w:t>Beverages</w:t>
      </w:r>
      <w:proofErr w:type="spellEnd"/>
      <w:r w:rsidRPr="00A66080">
        <w:rPr>
          <w:i/>
          <w:iCs/>
          <w:lang w:val="id-ID"/>
        </w:rPr>
        <w:t xml:space="preserve">  </w:t>
      </w:r>
      <w:r w:rsidRPr="00A66080">
        <w:rPr>
          <w:lang w:val="id-ID"/>
        </w:rPr>
        <w:t xml:space="preserve">di  Surabaya,  mengalami pertumbuhan perekonomian sebesar 5,76 persen (Badan Pusat Statistik, 2025) Salah satu kota metropolitan yang mengalami kemajuan pesat dalam sektor wisata kuliner. Dalam penelitian </w:t>
      </w:r>
      <w:proofErr w:type="spellStart"/>
      <w:r w:rsidRPr="00A66080">
        <w:rPr>
          <w:lang w:val="id-ID"/>
        </w:rPr>
        <w:t>Aenaya</w:t>
      </w:r>
      <w:proofErr w:type="spellEnd"/>
      <w:r w:rsidRPr="00A66080">
        <w:rPr>
          <w:lang w:val="id-ID"/>
        </w:rPr>
        <w:t xml:space="preserve">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xml:space="preserve"> (2024) penggunaan layanan media sosial berpengaruh di kalangan anak muda di kafe-kafe baru. Kota Surabaya mencerminkan keberagaman budaya dan sejarah yang tercermin dalam kulinernya, menciptakan daya tarik bagi pelancong dan pecinta kuliner (Mau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2024). </w:t>
      </w:r>
    </w:p>
    <w:p w14:paraId="3F7DF030" w14:textId="77777777" w:rsidR="00A66080" w:rsidRPr="00A66080" w:rsidRDefault="00A66080" w:rsidP="00A66080">
      <w:pPr>
        <w:pStyle w:val="BodyText"/>
        <w:spacing w:line="276" w:lineRule="auto"/>
        <w:ind w:left="567" w:right="712" w:firstLine="567"/>
        <w:rPr>
          <w:lang w:val="id-ID"/>
        </w:rPr>
      </w:pPr>
      <w:r w:rsidRPr="00A66080">
        <w:rPr>
          <w:lang w:val="id-ID"/>
        </w:rPr>
        <w:t xml:space="preserve">Penelitian ini menemukan bahwa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i/>
          <w:iCs/>
          <w:lang w:val="id-ID"/>
        </w:rPr>
        <w:t xml:space="preserve"> </w:t>
      </w:r>
      <w:r w:rsidRPr="00A66080">
        <w:rPr>
          <w:lang w:val="id-ID"/>
        </w:rPr>
        <w:t xml:space="preserve">kuliner </w:t>
      </w:r>
      <w:proofErr w:type="spellStart"/>
      <w:r w:rsidRPr="00A66080">
        <w:rPr>
          <w:lang w:val="id-ID"/>
        </w:rPr>
        <w:t>viral</w:t>
      </w:r>
      <w:proofErr w:type="spellEnd"/>
      <w:r w:rsidRPr="00A66080">
        <w:rPr>
          <w:lang w:val="id-ID"/>
        </w:rPr>
        <w:t xml:space="preserve"> pada Gen Z dipicu oleh tiga faktor psikologis utama. Pertama, kredibilitas </w:t>
      </w:r>
      <w:proofErr w:type="spellStart"/>
      <w:r w:rsidRPr="00A66080">
        <w:rPr>
          <w:i/>
          <w:iCs/>
          <w:lang w:val="id-ID"/>
        </w:rPr>
        <w:t>influencer</w:t>
      </w:r>
      <w:proofErr w:type="spellEnd"/>
      <w:r w:rsidRPr="00A66080">
        <w:rPr>
          <w:i/>
          <w:iCs/>
          <w:lang w:val="id-ID"/>
        </w:rPr>
        <w:t xml:space="preserve"> </w:t>
      </w:r>
      <w:r w:rsidRPr="00A66080">
        <w:rPr>
          <w:lang w:val="id-ID"/>
        </w:rPr>
        <w:t xml:space="preserve">yang tinggi menciptakan kepercayaan cepat dan hubungan </w:t>
      </w:r>
      <w:proofErr w:type="spellStart"/>
      <w:r w:rsidRPr="00A66080">
        <w:rPr>
          <w:lang w:val="id-ID"/>
        </w:rPr>
        <w:t>parasosial</w:t>
      </w:r>
      <w:proofErr w:type="spellEnd"/>
      <w:r w:rsidRPr="00A66080">
        <w:rPr>
          <w:lang w:val="id-ID"/>
        </w:rPr>
        <w:t xml:space="preserve"> kuat, sehingga langsung memicu dorongan emosional untuk membeli secara impulsif (</w:t>
      </w:r>
      <w:proofErr w:type="spellStart"/>
      <w:r w:rsidRPr="00A66080">
        <w:rPr>
          <w:lang w:val="id-ID"/>
        </w:rPr>
        <w:t>Djafarova</w:t>
      </w:r>
      <w:proofErr w:type="spellEnd"/>
      <w:r w:rsidRPr="00A66080">
        <w:rPr>
          <w:lang w:val="id-ID"/>
        </w:rPr>
        <w:t xml:space="preserve"> &amp; </w:t>
      </w:r>
      <w:proofErr w:type="spellStart"/>
      <w:r w:rsidRPr="00A66080">
        <w:rPr>
          <w:lang w:val="id-ID"/>
        </w:rPr>
        <w:t>Bowes</w:t>
      </w:r>
      <w:proofErr w:type="spellEnd"/>
      <w:r w:rsidRPr="00A66080">
        <w:rPr>
          <w:lang w:val="id-ID"/>
        </w:rPr>
        <w:t xml:space="preserve">, 2021). Kedua, </w:t>
      </w:r>
      <w:proofErr w:type="spellStart"/>
      <w:r w:rsidRPr="00A66080">
        <w:rPr>
          <w:lang w:val="id-ID"/>
        </w:rPr>
        <w:t>eWOM</w:t>
      </w:r>
      <w:proofErr w:type="spellEnd"/>
      <w:r w:rsidRPr="00A66080">
        <w:rPr>
          <w:lang w:val="id-ID"/>
        </w:rPr>
        <w:t xml:space="preserve"> positif di </w:t>
      </w:r>
      <w:proofErr w:type="spellStart"/>
      <w:r w:rsidRPr="00A66080">
        <w:rPr>
          <w:lang w:val="id-ID"/>
        </w:rPr>
        <w:t>TikTok</w:t>
      </w:r>
      <w:proofErr w:type="spellEnd"/>
      <w:r w:rsidRPr="00A66080">
        <w:rPr>
          <w:lang w:val="id-ID"/>
        </w:rPr>
        <w:t xml:space="preserve"> dan Instagram memperkuat dorongan belanja spontan, khususnya pada Gen Z, dengan memicu respons emosional melalui ulasan yang membangun kepercayaan sosial (Lina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xml:space="preserve">, 2022). Ketiga, FOMO menciptakan urgensi emosional yang kuat, sebagai respons  psikologis  terhadap  kecemasan  kehilangan pengalaman sosial yang memicu perilaku impulsif, terutama pada tren kuliner </w:t>
      </w:r>
      <w:proofErr w:type="spellStart"/>
      <w:r w:rsidRPr="00A66080">
        <w:rPr>
          <w:lang w:val="id-ID"/>
        </w:rPr>
        <w:t>viral</w:t>
      </w:r>
      <w:proofErr w:type="spellEnd"/>
      <w:r w:rsidRPr="00A66080">
        <w:rPr>
          <w:lang w:val="id-ID"/>
        </w:rPr>
        <w:t xml:space="preserve"> untuk validasi sosial instan (Charles &amp; Immanuel, 2025). Ketiga faktor ini bertemu dalam satu momen ketika emosi kuat mengalahkan regulasi diri, sehingga menghasilkan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kuliner </w:t>
      </w:r>
      <w:proofErr w:type="spellStart"/>
      <w:r w:rsidRPr="00A66080">
        <w:rPr>
          <w:lang w:val="id-ID"/>
        </w:rPr>
        <w:t>viral</w:t>
      </w:r>
      <w:proofErr w:type="spellEnd"/>
      <w:r w:rsidRPr="00A66080">
        <w:rPr>
          <w:lang w:val="id-ID"/>
        </w:rPr>
        <w:t xml:space="preserve"> yang sering diikuti </w:t>
      </w:r>
      <w:proofErr w:type="spellStart"/>
      <w:r w:rsidRPr="00A66080">
        <w:rPr>
          <w:i/>
          <w:iCs/>
          <w:lang w:val="id-ID"/>
        </w:rPr>
        <w:t>buyer’s</w:t>
      </w:r>
      <w:proofErr w:type="spellEnd"/>
      <w:r w:rsidRPr="00A66080">
        <w:rPr>
          <w:i/>
          <w:iCs/>
          <w:lang w:val="id-ID"/>
        </w:rPr>
        <w:t xml:space="preserve"> </w:t>
      </w:r>
      <w:proofErr w:type="spellStart"/>
      <w:r w:rsidRPr="00A66080">
        <w:rPr>
          <w:i/>
          <w:iCs/>
          <w:lang w:val="id-ID"/>
        </w:rPr>
        <w:t>remorse</w:t>
      </w:r>
      <w:proofErr w:type="spellEnd"/>
      <w:r w:rsidRPr="00A66080">
        <w:rPr>
          <w:i/>
          <w:iCs/>
          <w:lang w:val="id-ID"/>
        </w:rPr>
        <w:t xml:space="preserve"> </w:t>
      </w:r>
      <w:r w:rsidRPr="00A66080">
        <w:rPr>
          <w:lang w:val="id-ID"/>
        </w:rPr>
        <w:t>ringan.</w:t>
      </w:r>
    </w:p>
    <w:p w14:paraId="5D742E03" w14:textId="77777777" w:rsidR="00A66080" w:rsidRPr="00A66080" w:rsidRDefault="00A66080" w:rsidP="00A66080">
      <w:pPr>
        <w:pStyle w:val="BodyText"/>
        <w:spacing w:line="276" w:lineRule="auto"/>
        <w:ind w:left="567" w:right="712" w:firstLine="567"/>
        <w:rPr>
          <w:lang w:val="id-ID"/>
        </w:rPr>
      </w:pPr>
      <w:proofErr w:type="spellStart"/>
      <w:r w:rsidRPr="00A66080">
        <w:rPr>
          <w:i/>
          <w:iCs/>
          <w:lang w:val="id-ID"/>
        </w:rPr>
        <w:t>Impulsive</w:t>
      </w:r>
      <w:proofErr w:type="spellEnd"/>
      <w:r w:rsidRPr="00A66080">
        <w:rPr>
          <w:i/>
          <w:iCs/>
          <w:lang w:val="id-ID"/>
        </w:rPr>
        <w:t xml:space="preserve"> </w:t>
      </w:r>
      <w:proofErr w:type="spellStart"/>
      <w:r w:rsidRPr="00A66080">
        <w:rPr>
          <w:i/>
          <w:iCs/>
          <w:lang w:val="id-ID"/>
        </w:rPr>
        <w:t>buying</w:t>
      </w:r>
      <w:proofErr w:type="spellEnd"/>
      <w:r w:rsidRPr="00A66080">
        <w:rPr>
          <w:i/>
          <w:iCs/>
          <w:lang w:val="id-ID"/>
        </w:rPr>
        <w:t xml:space="preserve"> </w:t>
      </w:r>
      <w:r w:rsidRPr="00A66080">
        <w:rPr>
          <w:lang w:val="id-ID"/>
        </w:rPr>
        <w:t xml:space="preserve">merupakan fenomena perilaku yang menekankan rasa emosional instan dalam mendorong kepuasan individu di era modern di berbagai demografis. Berbeda dari model perilaku konsumen tradisional yang berorientasi pada kebutuhan dan nilai </w:t>
      </w:r>
      <w:proofErr w:type="spellStart"/>
      <w:r w:rsidRPr="00A66080">
        <w:rPr>
          <w:i/>
          <w:iCs/>
          <w:lang w:val="id-ID"/>
        </w:rPr>
        <w:t>utilitarian</w:t>
      </w:r>
      <w:proofErr w:type="spellEnd"/>
      <w:r w:rsidRPr="00A66080">
        <w:rPr>
          <w:i/>
          <w:iCs/>
          <w:lang w:val="id-ID"/>
        </w:rPr>
        <w:t xml:space="preserve">,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lebih dipicu oleh dorongan emosional sesaat serta keinginan untuk memperoleh kepuasan hedonis secara instan (</w:t>
      </w:r>
      <w:proofErr w:type="spellStart"/>
      <w:r w:rsidRPr="00A66080">
        <w:rPr>
          <w:lang w:val="id-ID"/>
        </w:rPr>
        <w:t>Singh</w:t>
      </w:r>
      <w:proofErr w:type="spellEnd"/>
      <w:r w:rsidRPr="00A66080">
        <w:rPr>
          <w:lang w:val="id-ID"/>
        </w:rPr>
        <w:t xml:space="preserve"> &amp; </w:t>
      </w:r>
      <w:proofErr w:type="spellStart"/>
      <w:r w:rsidRPr="00A66080">
        <w:rPr>
          <w:lang w:val="id-ID"/>
        </w:rPr>
        <w:t>Mishra</w:t>
      </w:r>
      <w:proofErr w:type="spellEnd"/>
      <w:r w:rsidRPr="00A66080">
        <w:rPr>
          <w:lang w:val="id-ID"/>
        </w:rPr>
        <w:t xml:space="preserve">, 2024). Seperti pada penelitian Julianti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xml:space="preserve"> (2025) </w:t>
      </w:r>
      <w:r w:rsidRPr="00A66080">
        <w:rPr>
          <w:lang w:val="id-ID"/>
        </w:rPr>
        <w:lastRenderedPageBreak/>
        <w:t xml:space="preserve">menunjukkan bahwa kredibilitas </w:t>
      </w:r>
      <w:proofErr w:type="spellStart"/>
      <w:r w:rsidRPr="00A66080">
        <w:rPr>
          <w:i/>
          <w:iCs/>
          <w:lang w:val="id-ID"/>
        </w:rPr>
        <w:t>influencer</w:t>
      </w:r>
      <w:proofErr w:type="spellEnd"/>
      <w:r w:rsidRPr="00A66080">
        <w:rPr>
          <w:lang w:val="id-ID"/>
        </w:rPr>
        <w:t xml:space="preserve"> memiliki dampak langsung dan signifikan terhadap perilaku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Penelitian ini juga mengangkat E-WOM sebagai suatu jenis komunikasi digital yang memungkinkan konsumen </w:t>
      </w:r>
      <w:proofErr w:type="spellStart"/>
      <w:r w:rsidRPr="00A66080">
        <w:rPr>
          <w:i/>
          <w:iCs/>
          <w:lang w:val="id-ID"/>
        </w:rPr>
        <w:t>online</w:t>
      </w:r>
      <w:proofErr w:type="spellEnd"/>
      <w:r w:rsidRPr="00A66080">
        <w:rPr>
          <w:lang w:val="id-ID"/>
        </w:rPr>
        <w:t xml:space="preserve"> untuk berbagi ulasan, komentar, dan tanggapan terhadap iklan, juga berdampak </w:t>
      </w:r>
      <w:r w:rsidRPr="00A66080">
        <w:rPr>
          <w:i/>
          <w:iCs/>
          <w:lang w:val="id-ID"/>
        </w:rPr>
        <w:t xml:space="preserve">pada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(Rosario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xml:space="preserve">, 2020). Penelitian lainnya </w:t>
      </w:r>
      <w:proofErr w:type="spellStart"/>
      <w:r w:rsidRPr="00A66080">
        <w:rPr>
          <w:lang w:val="id-ID"/>
        </w:rPr>
        <w:t>menunjukan</w:t>
      </w:r>
      <w:proofErr w:type="spellEnd"/>
      <w:r w:rsidRPr="00A66080">
        <w:rPr>
          <w:lang w:val="id-ID"/>
        </w:rPr>
        <w:t xml:space="preserve"> bahwa E-WOM berdampak positif dan signifikan terhadap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w:t>
      </w:r>
    </w:p>
    <w:p w14:paraId="4D161B5B" w14:textId="77777777" w:rsidR="00A66080" w:rsidRPr="00A66080" w:rsidRDefault="00A66080" w:rsidP="00A66080">
      <w:pPr>
        <w:pStyle w:val="BodyText"/>
        <w:spacing w:line="276" w:lineRule="auto"/>
        <w:ind w:left="567" w:right="712" w:firstLine="567"/>
        <w:rPr>
          <w:lang w:val="id-ID"/>
        </w:rPr>
      </w:pPr>
      <w:r w:rsidRPr="00A66080">
        <w:rPr>
          <w:lang w:val="id-ID"/>
        </w:rPr>
        <w:t xml:space="preserve">Sedangkan </w:t>
      </w:r>
      <w:proofErr w:type="spellStart"/>
      <w:r w:rsidRPr="00A66080">
        <w:rPr>
          <w:i/>
          <w:iCs/>
          <w:lang w:val="id-ID"/>
        </w:rPr>
        <w:t>Fear</w:t>
      </w:r>
      <w:proofErr w:type="spellEnd"/>
      <w:r w:rsidRPr="00A66080">
        <w:rPr>
          <w:i/>
          <w:iCs/>
          <w:lang w:val="id-ID"/>
        </w:rPr>
        <w:t xml:space="preserve"> </w:t>
      </w:r>
      <w:proofErr w:type="spellStart"/>
      <w:r w:rsidRPr="00A66080">
        <w:rPr>
          <w:i/>
          <w:iCs/>
          <w:lang w:val="id-ID"/>
        </w:rPr>
        <w:t>of</w:t>
      </w:r>
      <w:proofErr w:type="spellEnd"/>
      <w:r w:rsidRPr="00A66080">
        <w:rPr>
          <w:i/>
          <w:iCs/>
          <w:lang w:val="id-ID"/>
        </w:rPr>
        <w:t xml:space="preserve"> </w:t>
      </w:r>
      <w:proofErr w:type="spellStart"/>
      <w:r w:rsidRPr="00A66080">
        <w:rPr>
          <w:i/>
          <w:iCs/>
          <w:lang w:val="id-ID"/>
        </w:rPr>
        <w:t>Missing</w:t>
      </w:r>
      <w:proofErr w:type="spellEnd"/>
      <w:r w:rsidRPr="00A66080">
        <w:rPr>
          <w:i/>
          <w:iCs/>
          <w:lang w:val="id-ID"/>
        </w:rPr>
        <w:t xml:space="preserve"> </w:t>
      </w:r>
      <w:proofErr w:type="spellStart"/>
      <w:r w:rsidRPr="00A66080">
        <w:rPr>
          <w:i/>
          <w:iCs/>
          <w:lang w:val="id-ID"/>
        </w:rPr>
        <w:t>Out</w:t>
      </w:r>
      <w:proofErr w:type="spellEnd"/>
      <w:r w:rsidRPr="00A66080">
        <w:rPr>
          <w:lang w:val="id-ID"/>
        </w:rPr>
        <w:t xml:space="preserve">, yang biasa dikenal sebagai FOMO, mengacu pada </w:t>
      </w:r>
      <w:proofErr w:type="spellStart"/>
      <w:r w:rsidRPr="00A66080">
        <w:rPr>
          <w:lang w:val="id-ID"/>
        </w:rPr>
        <w:t>ketidaknyamanan</w:t>
      </w:r>
      <w:proofErr w:type="spellEnd"/>
      <w:r w:rsidRPr="00A66080">
        <w:rPr>
          <w:lang w:val="id-ID"/>
        </w:rPr>
        <w:t xml:space="preserve"> yang dialami ketika individu percaya bahwa mereka tidak berpartisipasi dalam pengalaman yang  menyenangkan, informasi penting, atau aktivitas yang terjadi di sekitar mereka (</w:t>
      </w:r>
      <w:proofErr w:type="spellStart"/>
      <w:r w:rsidRPr="00A66080">
        <w:rPr>
          <w:lang w:val="id-ID"/>
        </w:rPr>
        <w:t>Elistyawati</w:t>
      </w:r>
      <w:proofErr w:type="spellEnd"/>
      <w:r w:rsidRPr="00A66080">
        <w:rPr>
          <w:lang w:val="id-ID"/>
        </w:rPr>
        <w:t xml:space="preserve"> </w:t>
      </w:r>
      <w:proofErr w:type="spellStart"/>
      <w:r w:rsidRPr="00A66080">
        <w:rPr>
          <w:lang w:val="id-ID"/>
        </w:rPr>
        <w:t>et</w:t>
      </w:r>
      <w:proofErr w:type="spellEnd"/>
      <w:r w:rsidRPr="00A66080">
        <w:rPr>
          <w:lang w:val="id-ID"/>
        </w:rPr>
        <w:t xml:space="preserve"> </w:t>
      </w:r>
      <w:proofErr w:type="spellStart"/>
      <w:r w:rsidRPr="00A66080">
        <w:rPr>
          <w:lang w:val="id-ID"/>
        </w:rPr>
        <w:t>al.</w:t>
      </w:r>
      <w:proofErr w:type="spellEnd"/>
      <w:r w:rsidRPr="00A66080">
        <w:rPr>
          <w:lang w:val="id-ID"/>
        </w:rPr>
        <w:t xml:space="preserve">, 2025). Penelitian lain mengungkapkan hubungan antara FOMO dan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pada Generasi Z, memiliki dampak positif dan cukup besar terhadap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(Soleha &amp; Sagir, 2024).</w:t>
      </w:r>
    </w:p>
    <w:p w14:paraId="64244BF8" w14:textId="77777777" w:rsidR="00A66080" w:rsidRPr="00A66080" w:rsidRDefault="00A66080" w:rsidP="00A66080">
      <w:pPr>
        <w:pStyle w:val="BodyText"/>
        <w:spacing w:line="276" w:lineRule="auto"/>
        <w:ind w:left="567" w:right="712" w:firstLine="567"/>
        <w:rPr>
          <w:lang w:val="id-ID"/>
        </w:rPr>
      </w:pPr>
      <w:r w:rsidRPr="00A66080">
        <w:rPr>
          <w:lang w:val="id-ID"/>
        </w:rPr>
        <w:t xml:space="preserve">Berdasarkan kesenjangan empiris dan fenomena yang telah diuraikan sebelumnya, penelitian ini menjadi penting untuk dilakukan guna menganalisis pengaruh Kredibilitas </w:t>
      </w:r>
      <w:proofErr w:type="spellStart"/>
      <w:r w:rsidRPr="00A66080">
        <w:rPr>
          <w:i/>
          <w:iCs/>
          <w:lang w:val="id-ID"/>
        </w:rPr>
        <w:t>Influencer</w:t>
      </w:r>
      <w:proofErr w:type="spellEnd"/>
      <w:r w:rsidRPr="00A66080">
        <w:rPr>
          <w:lang w:val="id-ID"/>
        </w:rPr>
        <w:t xml:space="preserve">, </w:t>
      </w:r>
      <w:r w:rsidRPr="00A66080">
        <w:rPr>
          <w:i/>
          <w:iCs/>
          <w:lang w:val="id-ID"/>
        </w:rPr>
        <w:t>e-WOM</w:t>
      </w:r>
      <w:r w:rsidRPr="00A66080">
        <w:rPr>
          <w:lang w:val="id-ID"/>
        </w:rPr>
        <w:t xml:space="preserve"> dan FOMO terhadap </w:t>
      </w:r>
      <w:proofErr w:type="spellStart"/>
      <w:r w:rsidRPr="00A66080">
        <w:rPr>
          <w:i/>
          <w:iCs/>
          <w:lang w:val="id-ID"/>
        </w:rPr>
        <w:t>Impulse</w:t>
      </w:r>
      <w:proofErr w:type="spellEnd"/>
      <w:r w:rsidRPr="00A66080">
        <w:rPr>
          <w:i/>
          <w:iCs/>
          <w:lang w:val="id-ID"/>
        </w:rPr>
        <w:t xml:space="preserve"> </w:t>
      </w:r>
      <w:proofErr w:type="spellStart"/>
      <w:r w:rsidRPr="00A66080">
        <w:rPr>
          <w:i/>
          <w:iCs/>
          <w:lang w:val="id-ID"/>
        </w:rPr>
        <w:t>Buying</w:t>
      </w:r>
      <w:proofErr w:type="spellEnd"/>
      <w:r w:rsidRPr="00A66080">
        <w:rPr>
          <w:lang w:val="id-ID"/>
        </w:rPr>
        <w:t xml:space="preserve"> Kuliner </w:t>
      </w:r>
      <w:proofErr w:type="spellStart"/>
      <w:r w:rsidRPr="00A66080">
        <w:rPr>
          <w:lang w:val="id-ID"/>
        </w:rPr>
        <w:t>Viral</w:t>
      </w:r>
      <w:proofErr w:type="spellEnd"/>
      <w:r w:rsidRPr="00A66080">
        <w:rPr>
          <w:lang w:val="id-ID"/>
        </w:rPr>
        <w:t xml:space="preserve"> terhadap Generasi Z di Kota Surabaya yang aktif menggunakan media sosial </w:t>
      </w:r>
      <w:proofErr w:type="spellStart"/>
      <w:r w:rsidRPr="00A66080">
        <w:rPr>
          <w:lang w:val="id-ID"/>
        </w:rPr>
        <w:t>Tiktok</w:t>
      </w:r>
      <w:proofErr w:type="spellEnd"/>
      <w:r w:rsidRPr="00A66080">
        <w:rPr>
          <w:lang w:val="id-ID"/>
        </w:rPr>
        <w:t xml:space="preserve"> ataupun Instagram.</w:t>
      </w:r>
    </w:p>
    <w:p w14:paraId="5F836818" w14:textId="77777777" w:rsidR="00113A3E" w:rsidRDefault="00113A3E">
      <w:pPr>
        <w:pStyle w:val="BodyText"/>
        <w:spacing w:before="35"/>
        <w:ind w:left="0"/>
        <w:jc w:val="left"/>
      </w:pPr>
    </w:p>
    <w:p w14:paraId="4F3D5C5A" w14:textId="77777777" w:rsidR="00113A3E" w:rsidRDefault="00000000">
      <w:pPr>
        <w:pStyle w:val="Heading2"/>
        <w:numPr>
          <w:ilvl w:val="0"/>
          <w:numId w:val="1"/>
        </w:numPr>
        <w:tabs>
          <w:tab w:val="left" w:pos="795"/>
        </w:tabs>
        <w:ind w:left="795" w:hanging="227"/>
      </w:pPr>
      <w:r>
        <w:rPr>
          <w:spacing w:val="-4"/>
        </w:rPr>
        <w:t>TINJAUAN</w:t>
      </w:r>
      <w:r>
        <w:rPr>
          <w:spacing w:val="1"/>
        </w:rPr>
        <w:t xml:space="preserve"> </w:t>
      </w:r>
      <w:r>
        <w:rPr>
          <w:spacing w:val="-2"/>
        </w:rPr>
        <w:t>PUSTAKA</w:t>
      </w:r>
    </w:p>
    <w:p w14:paraId="000CB74D" w14:textId="77777777" w:rsidR="0099541E" w:rsidRPr="0099541E" w:rsidRDefault="0099541E" w:rsidP="0099541E">
      <w:pPr>
        <w:pStyle w:val="BodyText"/>
        <w:spacing w:line="276" w:lineRule="auto"/>
        <w:ind w:right="712" w:firstLine="570"/>
        <w:rPr>
          <w:lang w:val="id-ID"/>
        </w:rPr>
      </w:pPr>
      <w:r w:rsidRPr="0099541E">
        <w:rPr>
          <w:lang w:val="id-ID"/>
        </w:rPr>
        <w:t>Teori Perilaku Terencana (</w:t>
      </w:r>
      <w:proofErr w:type="spellStart"/>
      <w:r w:rsidRPr="0099541E">
        <w:rPr>
          <w:i/>
          <w:iCs/>
          <w:lang w:val="id-ID"/>
        </w:rPr>
        <w:t>Theory</w:t>
      </w:r>
      <w:proofErr w:type="spellEnd"/>
      <w:r w:rsidRPr="0099541E">
        <w:rPr>
          <w:i/>
          <w:iCs/>
          <w:lang w:val="id-ID"/>
        </w:rPr>
        <w:t xml:space="preserve"> </w:t>
      </w:r>
      <w:proofErr w:type="spellStart"/>
      <w:r w:rsidRPr="0099541E">
        <w:rPr>
          <w:i/>
          <w:iCs/>
          <w:lang w:val="id-ID"/>
        </w:rPr>
        <w:t>of</w:t>
      </w:r>
      <w:proofErr w:type="spellEnd"/>
      <w:r w:rsidRPr="0099541E">
        <w:rPr>
          <w:i/>
          <w:iCs/>
          <w:lang w:val="id-ID"/>
        </w:rPr>
        <w:t xml:space="preserve"> </w:t>
      </w:r>
      <w:proofErr w:type="spellStart"/>
      <w:r w:rsidRPr="0099541E">
        <w:rPr>
          <w:i/>
          <w:iCs/>
          <w:lang w:val="id-ID"/>
        </w:rPr>
        <w:t>Planned</w:t>
      </w:r>
      <w:proofErr w:type="spellEnd"/>
      <w:r w:rsidRPr="0099541E">
        <w:rPr>
          <w:i/>
          <w:iCs/>
          <w:lang w:val="id-ID"/>
        </w:rPr>
        <w:t xml:space="preserve"> </w:t>
      </w:r>
      <w:proofErr w:type="spellStart"/>
      <w:r w:rsidRPr="0099541E">
        <w:rPr>
          <w:i/>
          <w:iCs/>
          <w:lang w:val="id-ID"/>
        </w:rPr>
        <w:t>Behavior</w:t>
      </w:r>
      <w:proofErr w:type="spellEnd"/>
      <w:r w:rsidRPr="0099541E">
        <w:rPr>
          <w:lang w:val="id-ID"/>
        </w:rPr>
        <w:t xml:space="preserve"> atau TPB), yang dikemukakan oleh  </w:t>
      </w:r>
      <w:proofErr w:type="spellStart"/>
      <w:r w:rsidRPr="0099541E">
        <w:rPr>
          <w:lang w:val="id-ID"/>
        </w:rPr>
        <w:t>Ajzen</w:t>
      </w:r>
      <w:proofErr w:type="spellEnd"/>
      <w:r w:rsidRPr="0099541E">
        <w:rPr>
          <w:lang w:val="id-ID"/>
        </w:rPr>
        <w:t xml:space="preserve"> (1991) didasarkan pada premis bahwa perilaku individu pada dasarnya bersifat rasional. Sebelum bertindak, seseorang cenderung mengevaluasi informasi yang tersedia serta mempertimbangkan kemungkinan hasil dari tindakannya. Menurut TPB, perilaku aktual seseorang ditentukan oleh niat (</w:t>
      </w:r>
      <w:proofErr w:type="spellStart"/>
      <w:r w:rsidRPr="0099541E">
        <w:rPr>
          <w:i/>
          <w:iCs/>
          <w:lang w:val="id-ID"/>
        </w:rPr>
        <w:t>intention</w:t>
      </w:r>
      <w:proofErr w:type="spellEnd"/>
      <w:r w:rsidRPr="0099541E">
        <w:rPr>
          <w:lang w:val="id-ID"/>
        </w:rPr>
        <w:t>) untuk melakukan perilaku tersebut. Niat ini dipengaruhi oleh tiga faktor utama, yaitu sikap terhadap perilaku, norma subjektif, dan kontrol perilaku yang dirasakan.</w:t>
      </w:r>
    </w:p>
    <w:p w14:paraId="02E0A6D8" w14:textId="77777777" w:rsidR="0099541E" w:rsidRPr="0099541E" w:rsidRDefault="0099541E" w:rsidP="0099541E">
      <w:pPr>
        <w:pStyle w:val="BodyText"/>
        <w:spacing w:line="276" w:lineRule="auto"/>
        <w:ind w:right="712" w:firstLine="570"/>
        <w:rPr>
          <w:lang w:val="id-ID"/>
        </w:rPr>
      </w:pPr>
      <w:r w:rsidRPr="0099541E">
        <w:rPr>
          <w:lang w:val="id-ID"/>
        </w:rPr>
        <w:t xml:space="preserve">Kredibilitas </w:t>
      </w:r>
      <w:proofErr w:type="spellStart"/>
      <w:r w:rsidRPr="0099541E">
        <w:rPr>
          <w:lang w:val="id-ID"/>
        </w:rPr>
        <w:t>influencer</w:t>
      </w:r>
      <w:proofErr w:type="spellEnd"/>
      <w:r w:rsidRPr="0099541E">
        <w:rPr>
          <w:lang w:val="id-ID"/>
        </w:rPr>
        <w:t xml:space="preserve"> merupakan faktor penting yang memengaruhi perilaku konsumen di media sosial. </w:t>
      </w:r>
      <w:proofErr w:type="spellStart"/>
      <w:r w:rsidRPr="0099541E">
        <w:rPr>
          <w:lang w:val="id-ID"/>
        </w:rPr>
        <w:t>Influencer</w:t>
      </w:r>
      <w:proofErr w:type="spellEnd"/>
      <w:r w:rsidRPr="0099541E">
        <w:rPr>
          <w:lang w:val="id-ID"/>
        </w:rPr>
        <w:t xml:space="preserve"> yang dianggap memiliki pengetahuan, kejujuran, dan daya tarik cenderung lebih dipercaya, sehingga mampu membangun hubungan emosional dan meningkatkan efektivitas komunikasi pemasaran (</w:t>
      </w:r>
      <w:proofErr w:type="spellStart"/>
      <w:r w:rsidRPr="0099541E">
        <w:rPr>
          <w:lang w:val="id-ID"/>
        </w:rPr>
        <w:t>Hasany</w:t>
      </w:r>
      <w:proofErr w:type="spellEnd"/>
      <w:r w:rsidRPr="0099541E">
        <w:rPr>
          <w:lang w:val="id-ID"/>
        </w:rPr>
        <w:t xml:space="preserve">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2025; Joshi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2025). Secara psikologis, persepsi positif terhadap kredibilitas </w:t>
      </w:r>
      <w:proofErr w:type="spellStart"/>
      <w:r w:rsidRPr="0099541E">
        <w:rPr>
          <w:lang w:val="id-ID"/>
        </w:rPr>
        <w:t>influencer</w:t>
      </w:r>
      <w:proofErr w:type="spellEnd"/>
      <w:r w:rsidRPr="0099541E">
        <w:rPr>
          <w:lang w:val="id-ID"/>
        </w:rPr>
        <w:t xml:space="preserve"> mendorong sikap dan emosi yang mendukung perilaku pembelian. Hal ini sejalan dengan temuan bahwa kepercayaan terhadap </w:t>
      </w:r>
      <w:proofErr w:type="spellStart"/>
      <w:r w:rsidRPr="0099541E">
        <w:rPr>
          <w:lang w:val="id-ID"/>
        </w:rPr>
        <w:t>influencer</w:t>
      </w:r>
      <w:proofErr w:type="spellEnd"/>
      <w:r w:rsidRPr="0099541E">
        <w:rPr>
          <w:lang w:val="id-ID"/>
        </w:rPr>
        <w:t xml:space="preserve"> secara signifikan meningkatkan niat beli pada Generasi Z, yang dipengaruhi oleh persepsi positif dan norma sosial di media sosial (Ramadani &amp; Dwita, 2025). Berdasarkan TPB dalam konteks Kredibilitas </w:t>
      </w:r>
      <w:proofErr w:type="spellStart"/>
      <w:r w:rsidRPr="0099541E">
        <w:rPr>
          <w:lang w:val="id-ID"/>
        </w:rPr>
        <w:t>influencer</w:t>
      </w:r>
      <w:proofErr w:type="spellEnd"/>
      <w:r w:rsidRPr="0099541E">
        <w:rPr>
          <w:lang w:val="id-ID"/>
        </w:rPr>
        <w:t xml:space="preserve"> termasuk dalam sikap terhadap perilaku karena keduanya membentuk penilaian positif konsumen terhadap </w:t>
      </w:r>
      <w:proofErr w:type="spellStart"/>
      <w:r w:rsidRPr="0099541E">
        <w:rPr>
          <w:i/>
          <w:iCs/>
          <w:lang w:val="id-ID"/>
        </w:rPr>
        <w:t>impulse</w:t>
      </w:r>
      <w:proofErr w:type="spellEnd"/>
      <w:r w:rsidRPr="0099541E">
        <w:rPr>
          <w:i/>
          <w:iCs/>
          <w:lang w:val="id-ID"/>
        </w:rPr>
        <w:t xml:space="preserve"> </w:t>
      </w:r>
      <w:proofErr w:type="spellStart"/>
      <w:r w:rsidRPr="0099541E">
        <w:rPr>
          <w:i/>
          <w:iCs/>
          <w:lang w:val="id-ID"/>
        </w:rPr>
        <w:t>buying</w:t>
      </w:r>
      <w:proofErr w:type="spellEnd"/>
      <w:r w:rsidRPr="0099541E">
        <w:rPr>
          <w:i/>
          <w:iCs/>
          <w:lang w:val="id-ID"/>
        </w:rPr>
        <w:t>.</w:t>
      </w:r>
      <w:r w:rsidRPr="0099541E">
        <w:rPr>
          <w:lang w:val="id-ID"/>
        </w:rPr>
        <w:t xml:space="preserve"> Kredibilitas </w:t>
      </w:r>
      <w:proofErr w:type="spellStart"/>
      <w:r w:rsidRPr="0099541E">
        <w:rPr>
          <w:lang w:val="id-ID"/>
        </w:rPr>
        <w:t>influencer</w:t>
      </w:r>
      <w:proofErr w:type="spellEnd"/>
      <w:r w:rsidRPr="0099541E">
        <w:rPr>
          <w:lang w:val="id-ID"/>
        </w:rPr>
        <w:t xml:space="preserve"> mendorong kepercayaan dan persepsi bahwa produk layak dibeli secara impulsif </w:t>
      </w:r>
      <w:r w:rsidRPr="0099541E">
        <w:rPr>
          <w:lang w:val="id-ID"/>
        </w:rPr>
        <w:lastRenderedPageBreak/>
        <w:t>(</w:t>
      </w:r>
      <w:proofErr w:type="spellStart"/>
      <w:r w:rsidRPr="0099541E">
        <w:rPr>
          <w:lang w:val="id-ID"/>
        </w:rPr>
        <w:t>Setyanta</w:t>
      </w:r>
      <w:proofErr w:type="spellEnd"/>
      <w:r w:rsidRPr="0099541E">
        <w:rPr>
          <w:lang w:val="id-ID"/>
        </w:rPr>
        <w:t xml:space="preserve">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2026).</w:t>
      </w:r>
    </w:p>
    <w:p w14:paraId="7F6D63D7" w14:textId="77777777" w:rsidR="0099541E" w:rsidRDefault="0099541E" w:rsidP="0099541E">
      <w:pPr>
        <w:pStyle w:val="BodyText"/>
        <w:spacing w:line="276" w:lineRule="auto"/>
        <w:ind w:right="712" w:firstLine="570"/>
        <w:rPr>
          <w:lang w:val="id-ID"/>
        </w:rPr>
      </w:pPr>
      <w:r w:rsidRPr="0099541E">
        <w:rPr>
          <w:i/>
          <w:iCs/>
          <w:lang w:val="id-ID"/>
        </w:rPr>
        <w:t xml:space="preserve">Electronic Word </w:t>
      </w:r>
      <w:proofErr w:type="spellStart"/>
      <w:r w:rsidRPr="0099541E">
        <w:rPr>
          <w:i/>
          <w:iCs/>
          <w:lang w:val="id-ID"/>
        </w:rPr>
        <w:t>of</w:t>
      </w:r>
      <w:proofErr w:type="spellEnd"/>
      <w:r w:rsidRPr="0099541E">
        <w:rPr>
          <w:i/>
          <w:iCs/>
          <w:lang w:val="id-ID"/>
        </w:rPr>
        <w:t xml:space="preserve"> </w:t>
      </w:r>
      <w:proofErr w:type="spellStart"/>
      <w:r w:rsidRPr="0099541E">
        <w:rPr>
          <w:i/>
          <w:iCs/>
          <w:lang w:val="id-ID"/>
        </w:rPr>
        <w:t>Mouth</w:t>
      </w:r>
      <w:proofErr w:type="spellEnd"/>
      <w:r w:rsidRPr="0099541E">
        <w:rPr>
          <w:i/>
          <w:iCs/>
          <w:lang w:val="id-ID"/>
        </w:rPr>
        <w:t xml:space="preserve"> </w:t>
      </w:r>
      <w:r w:rsidRPr="0099541E">
        <w:rPr>
          <w:lang w:val="id-ID"/>
        </w:rPr>
        <w:t xml:space="preserve">(e-WOM) adalah komunikasi </w:t>
      </w:r>
      <w:proofErr w:type="spellStart"/>
      <w:r w:rsidRPr="0099541E">
        <w:rPr>
          <w:lang w:val="id-ID"/>
        </w:rPr>
        <w:t>online</w:t>
      </w:r>
      <w:proofErr w:type="spellEnd"/>
      <w:r w:rsidRPr="0099541E">
        <w:rPr>
          <w:lang w:val="id-ID"/>
        </w:rPr>
        <w:t xml:space="preserve"> di mana konsumen membagikan opini tentang produk atau merek, baik positif maupun negatif, yang dapat memengaruhi keputusan pembelian orang lain (Zahid &amp; </w:t>
      </w:r>
      <w:proofErr w:type="spellStart"/>
      <w:r w:rsidRPr="0099541E">
        <w:rPr>
          <w:lang w:val="id-ID"/>
        </w:rPr>
        <w:t>Ruswanti</w:t>
      </w:r>
      <w:proofErr w:type="spellEnd"/>
      <w:r w:rsidRPr="0099541E">
        <w:rPr>
          <w:lang w:val="id-ID"/>
        </w:rPr>
        <w:t xml:space="preserve">, 2024; Marini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2022). e-WOM bersifat luas, interaktif, dan dianggap lebih objektif karena berasal dari pengalaman nyata pengguna, seperti ulasan dan </w:t>
      </w:r>
      <w:proofErr w:type="spellStart"/>
      <w:r w:rsidRPr="0099541E">
        <w:rPr>
          <w:lang w:val="id-ID"/>
        </w:rPr>
        <w:t>rating</w:t>
      </w:r>
      <w:proofErr w:type="spellEnd"/>
      <w:r w:rsidRPr="0099541E">
        <w:rPr>
          <w:lang w:val="id-ID"/>
        </w:rPr>
        <w:t xml:space="preserve"> (Ahmad &amp; Febrina, 2018; Sari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2022). Ketika informasi yang disampaikan kredibel, e-WOM mampu mengurangi ketidakpastian dan meningkatkan kecenderungan konsumen untuk membeli (Azhar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2022). Dalam konteks TPB, variabel E-WOM termasuk dalam </w:t>
      </w:r>
      <w:proofErr w:type="spellStart"/>
      <w:r w:rsidRPr="0099541E">
        <w:rPr>
          <w:i/>
          <w:iCs/>
          <w:lang w:val="id-ID"/>
        </w:rPr>
        <w:t>attitude</w:t>
      </w:r>
      <w:proofErr w:type="spellEnd"/>
      <w:r w:rsidRPr="0099541E">
        <w:rPr>
          <w:i/>
          <w:iCs/>
          <w:lang w:val="id-ID"/>
        </w:rPr>
        <w:t xml:space="preserve"> </w:t>
      </w:r>
      <w:proofErr w:type="spellStart"/>
      <w:r w:rsidRPr="0099541E">
        <w:rPr>
          <w:i/>
          <w:iCs/>
          <w:lang w:val="id-ID"/>
        </w:rPr>
        <w:t>towards</w:t>
      </w:r>
      <w:proofErr w:type="spellEnd"/>
      <w:r w:rsidRPr="0099541E">
        <w:rPr>
          <w:i/>
          <w:iCs/>
          <w:lang w:val="id-ID"/>
        </w:rPr>
        <w:t xml:space="preserve"> </w:t>
      </w:r>
      <w:proofErr w:type="spellStart"/>
      <w:r w:rsidRPr="0099541E">
        <w:rPr>
          <w:i/>
          <w:iCs/>
          <w:lang w:val="id-ID"/>
        </w:rPr>
        <w:t>behaviour</w:t>
      </w:r>
      <w:proofErr w:type="spellEnd"/>
      <w:r w:rsidRPr="0099541E">
        <w:rPr>
          <w:lang w:val="id-ID"/>
        </w:rPr>
        <w:t xml:space="preserve">, e-WOM berbentuk ulasan dan saran </w:t>
      </w:r>
      <w:proofErr w:type="spellStart"/>
      <w:r w:rsidRPr="0099541E">
        <w:rPr>
          <w:i/>
          <w:iCs/>
          <w:lang w:val="id-ID"/>
        </w:rPr>
        <w:t>online</w:t>
      </w:r>
      <w:proofErr w:type="spellEnd"/>
      <w:r w:rsidRPr="0099541E">
        <w:rPr>
          <w:lang w:val="id-ID"/>
        </w:rPr>
        <w:t xml:space="preserve">, menumbuhkan sentimen positif dengan menawarkan validasi sosial yang membuat konsumen percaya bahwa tren tersebut "layak" untuk dibeli secara impulsif (Sabina &amp; </w:t>
      </w:r>
      <w:proofErr w:type="spellStart"/>
      <w:r w:rsidRPr="0099541E">
        <w:rPr>
          <w:lang w:val="id-ID"/>
        </w:rPr>
        <w:t>Marsasi</w:t>
      </w:r>
      <w:proofErr w:type="spellEnd"/>
      <w:r w:rsidRPr="0099541E">
        <w:rPr>
          <w:lang w:val="id-ID"/>
        </w:rPr>
        <w:t>, 2024). </w:t>
      </w:r>
    </w:p>
    <w:p w14:paraId="229C1F85" w14:textId="77777777" w:rsidR="00A66080" w:rsidRDefault="0099541E" w:rsidP="00A66080">
      <w:pPr>
        <w:pStyle w:val="BodyText"/>
        <w:spacing w:line="276" w:lineRule="auto"/>
        <w:ind w:right="712" w:firstLine="570"/>
        <w:rPr>
          <w:lang w:val="id-ID"/>
        </w:rPr>
      </w:pPr>
      <w:proofErr w:type="spellStart"/>
      <w:r w:rsidRPr="0099541E">
        <w:rPr>
          <w:i/>
          <w:iCs/>
          <w:lang w:val="id-ID"/>
        </w:rPr>
        <w:t>Fear</w:t>
      </w:r>
      <w:proofErr w:type="spellEnd"/>
      <w:r w:rsidRPr="0099541E">
        <w:rPr>
          <w:i/>
          <w:iCs/>
          <w:lang w:val="id-ID"/>
        </w:rPr>
        <w:t xml:space="preserve"> </w:t>
      </w:r>
      <w:proofErr w:type="spellStart"/>
      <w:r w:rsidRPr="0099541E">
        <w:rPr>
          <w:i/>
          <w:iCs/>
          <w:lang w:val="id-ID"/>
        </w:rPr>
        <w:t>of</w:t>
      </w:r>
      <w:proofErr w:type="spellEnd"/>
      <w:r w:rsidRPr="0099541E">
        <w:rPr>
          <w:i/>
          <w:iCs/>
          <w:lang w:val="id-ID"/>
        </w:rPr>
        <w:t xml:space="preserve"> </w:t>
      </w:r>
      <w:proofErr w:type="spellStart"/>
      <w:r w:rsidRPr="0099541E">
        <w:rPr>
          <w:i/>
          <w:iCs/>
          <w:lang w:val="id-ID"/>
        </w:rPr>
        <w:t>Missing</w:t>
      </w:r>
      <w:proofErr w:type="spellEnd"/>
      <w:r w:rsidRPr="0099541E">
        <w:rPr>
          <w:i/>
          <w:iCs/>
          <w:lang w:val="id-ID"/>
        </w:rPr>
        <w:t xml:space="preserve"> </w:t>
      </w:r>
      <w:proofErr w:type="spellStart"/>
      <w:r w:rsidRPr="0099541E">
        <w:rPr>
          <w:i/>
          <w:iCs/>
          <w:lang w:val="id-ID"/>
        </w:rPr>
        <w:t>Out</w:t>
      </w:r>
      <w:proofErr w:type="spellEnd"/>
      <w:r w:rsidRPr="0099541E">
        <w:rPr>
          <w:lang w:val="id-ID"/>
        </w:rPr>
        <w:t xml:space="preserve"> (FOMO) adalah rasa takut ketinggalan pengalaman orang lain yang mendorong individu untuk terus terhubung di media sosial (Tresna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2024; </w:t>
      </w:r>
      <w:proofErr w:type="spellStart"/>
      <w:r w:rsidRPr="0099541E">
        <w:rPr>
          <w:lang w:val="id-ID"/>
        </w:rPr>
        <w:t>Yao</w:t>
      </w:r>
      <w:proofErr w:type="spellEnd"/>
      <w:r w:rsidRPr="0099541E">
        <w:rPr>
          <w:lang w:val="id-ID"/>
        </w:rPr>
        <w:t xml:space="preserve">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2025). Paparan konten orang lain memicu perbandingan sosial, rasa kurang, dan kecemasan, sehingga mendorong keterlibatan tinggi serta perilaku impulsif, termasuk pembelian spontan (Febiana &amp; </w:t>
      </w:r>
      <w:proofErr w:type="spellStart"/>
      <w:r w:rsidRPr="0099541E">
        <w:rPr>
          <w:lang w:val="id-ID"/>
        </w:rPr>
        <w:t>Sutedjo</w:t>
      </w:r>
      <w:proofErr w:type="spellEnd"/>
      <w:r w:rsidRPr="0099541E">
        <w:rPr>
          <w:lang w:val="id-ID"/>
        </w:rPr>
        <w:t xml:space="preserve">, 2025; Harahap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xml:space="preserve">, 2023). Dalam konteks TPB, variabel FOMO tunduk pada kontrol perilaku yang dirasakan karena rasa takut ketinggalan tren menghasilkan dorongan emosional yang membuat seseorang kurang mampu mengatur impuls pengeluaran mereka, yang menyebabkan </w:t>
      </w:r>
      <w:proofErr w:type="spellStart"/>
      <w:r w:rsidRPr="0099541E">
        <w:rPr>
          <w:i/>
          <w:iCs/>
          <w:lang w:val="id-ID"/>
        </w:rPr>
        <w:t>impulse</w:t>
      </w:r>
      <w:proofErr w:type="spellEnd"/>
      <w:r w:rsidRPr="0099541E">
        <w:rPr>
          <w:i/>
          <w:iCs/>
          <w:lang w:val="id-ID"/>
        </w:rPr>
        <w:t xml:space="preserve"> </w:t>
      </w:r>
      <w:proofErr w:type="spellStart"/>
      <w:r w:rsidRPr="0099541E">
        <w:rPr>
          <w:i/>
          <w:iCs/>
          <w:lang w:val="id-ID"/>
        </w:rPr>
        <w:t>buying</w:t>
      </w:r>
      <w:proofErr w:type="spellEnd"/>
      <w:r w:rsidRPr="0099541E">
        <w:rPr>
          <w:lang w:val="id-ID"/>
        </w:rPr>
        <w:t xml:space="preserve"> tanpa pertimbangan yang matang (</w:t>
      </w:r>
      <w:proofErr w:type="spellStart"/>
      <w:r w:rsidRPr="0099541E">
        <w:rPr>
          <w:lang w:val="id-ID"/>
        </w:rPr>
        <w:t>Nasr</w:t>
      </w:r>
      <w:proofErr w:type="spellEnd"/>
      <w:r w:rsidRPr="0099541E">
        <w:rPr>
          <w:lang w:val="id-ID"/>
        </w:rPr>
        <w:t xml:space="preserve"> </w:t>
      </w:r>
      <w:proofErr w:type="spellStart"/>
      <w:r w:rsidRPr="0099541E">
        <w:rPr>
          <w:lang w:val="id-ID"/>
        </w:rPr>
        <w:t>et</w:t>
      </w:r>
      <w:proofErr w:type="spellEnd"/>
      <w:r w:rsidRPr="0099541E">
        <w:rPr>
          <w:lang w:val="id-ID"/>
        </w:rPr>
        <w:t xml:space="preserve"> </w:t>
      </w:r>
      <w:proofErr w:type="spellStart"/>
      <w:r w:rsidRPr="0099541E">
        <w:rPr>
          <w:lang w:val="id-ID"/>
        </w:rPr>
        <w:t>al.</w:t>
      </w:r>
      <w:proofErr w:type="spellEnd"/>
      <w:r w:rsidRPr="0099541E">
        <w:rPr>
          <w:lang w:val="id-ID"/>
        </w:rPr>
        <w:t>, 2023).</w:t>
      </w:r>
    </w:p>
    <w:p w14:paraId="5A71EEAE" w14:textId="77777777" w:rsidR="0099541E" w:rsidRPr="0099541E" w:rsidRDefault="0099541E" w:rsidP="00A66080">
      <w:pPr>
        <w:pStyle w:val="BodyText"/>
        <w:spacing w:line="276" w:lineRule="auto"/>
        <w:ind w:right="712" w:firstLine="570"/>
        <w:rPr>
          <w:lang w:val="id-ID"/>
        </w:rPr>
      </w:pPr>
      <w:r w:rsidRPr="0099541E">
        <w:rPr>
          <w:lang w:val="id-ID"/>
        </w:rPr>
        <w:t>Berdasarkan tinjauan pustaka yang telah dijelaskan, kerangka konseptual penelitian ini dapat digambarkan seperti pada Gambar 1 berikut.</w:t>
      </w:r>
    </w:p>
    <w:p w14:paraId="5FDE8058" w14:textId="77777777" w:rsidR="0099541E" w:rsidRPr="0099541E" w:rsidRDefault="0099541E" w:rsidP="0099541E">
      <w:pPr>
        <w:pStyle w:val="BodyText"/>
        <w:spacing w:before="155" w:line="276" w:lineRule="auto"/>
        <w:ind w:right="712" w:firstLine="570"/>
        <w:rPr>
          <w:lang w:val="id-ID"/>
        </w:rPr>
      </w:pPr>
      <w:r w:rsidRPr="0099541E">
        <w:rPr>
          <w:noProof/>
          <w:lang w:val="id-ID"/>
        </w:rPr>
        <w:drawing>
          <wp:anchor distT="0" distB="0" distL="114300" distR="114300" simplePos="0" relativeHeight="251659264" behindDoc="0" locked="0" layoutInCell="1" allowOverlap="1" wp14:anchorId="1BDD8FEC" wp14:editId="23562332">
            <wp:simplePos x="0" y="0"/>
            <wp:positionH relativeFrom="column">
              <wp:posOffset>1246505</wp:posOffset>
            </wp:positionH>
            <wp:positionV relativeFrom="paragraph">
              <wp:posOffset>111125</wp:posOffset>
            </wp:positionV>
            <wp:extent cx="2819400" cy="1483360"/>
            <wp:effectExtent l="0" t="0" r="0" b="2540"/>
            <wp:wrapSquare wrapText="bothSides"/>
            <wp:docPr id="1226041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0"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41E">
        <w:rPr>
          <w:lang w:val="id-ID"/>
        </w:rPr>
        <w:br/>
      </w:r>
      <w:r w:rsidRPr="0099541E">
        <w:rPr>
          <w:lang w:val="id-ID"/>
        </w:rPr>
        <w:br/>
      </w:r>
      <w:r w:rsidRPr="0099541E">
        <w:rPr>
          <w:lang w:val="id-ID"/>
        </w:rPr>
        <w:br/>
      </w:r>
      <w:r w:rsidRPr="0099541E">
        <w:rPr>
          <w:lang w:val="id-ID"/>
        </w:rPr>
        <w:br/>
      </w:r>
      <w:r w:rsidRPr="0099541E">
        <w:rPr>
          <w:lang w:val="id-ID"/>
        </w:rPr>
        <w:br/>
      </w:r>
      <w:r w:rsidRPr="0099541E">
        <w:rPr>
          <w:lang w:val="id-ID"/>
        </w:rPr>
        <w:br/>
      </w:r>
    </w:p>
    <w:p w14:paraId="75EEA8D3" w14:textId="77777777" w:rsidR="0099541E" w:rsidRDefault="0099541E" w:rsidP="0099541E">
      <w:pPr>
        <w:pStyle w:val="BodyText"/>
        <w:spacing w:before="155" w:line="276" w:lineRule="auto"/>
        <w:ind w:right="712" w:firstLine="570"/>
        <w:jc w:val="left"/>
        <w:rPr>
          <w:lang w:val="id-ID"/>
        </w:rPr>
      </w:pPr>
    </w:p>
    <w:p w14:paraId="5FCFA654" w14:textId="77777777" w:rsidR="0099541E" w:rsidRDefault="0099541E" w:rsidP="0099541E">
      <w:pPr>
        <w:pStyle w:val="BodyText"/>
        <w:spacing w:before="155" w:line="276" w:lineRule="auto"/>
        <w:ind w:left="0" w:right="712"/>
        <w:rPr>
          <w:lang w:val="id-ID"/>
        </w:rPr>
      </w:pPr>
    </w:p>
    <w:p w14:paraId="4EADC392" w14:textId="77777777" w:rsidR="00B0204B" w:rsidRDefault="00B0204B" w:rsidP="0099541E">
      <w:pPr>
        <w:pStyle w:val="BodyText"/>
        <w:spacing w:before="155" w:line="276" w:lineRule="auto"/>
        <w:ind w:left="0" w:right="712"/>
        <w:rPr>
          <w:lang w:val="id-ID"/>
        </w:rPr>
      </w:pPr>
    </w:p>
    <w:p w14:paraId="65D5E76A" w14:textId="77777777" w:rsidR="00B0204B" w:rsidRDefault="00B0204B" w:rsidP="0099541E">
      <w:pPr>
        <w:pStyle w:val="BodyText"/>
        <w:spacing w:before="155" w:line="276" w:lineRule="auto"/>
        <w:ind w:left="0" w:right="712"/>
        <w:rPr>
          <w:lang w:val="id-ID"/>
        </w:rPr>
      </w:pPr>
    </w:p>
    <w:p w14:paraId="7ECC12C9" w14:textId="75F9AF70" w:rsidR="00C716D8" w:rsidRPr="00C716D8" w:rsidRDefault="0099541E" w:rsidP="00C716D8">
      <w:pPr>
        <w:pStyle w:val="BodyText"/>
        <w:spacing w:before="155" w:line="276" w:lineRule="auto"/>
        <w:ind w:right="712"/>
        <w:jc w:val="center"/>
        <w:rPr>
          <w:b/>
          <w:bCs/>
          <w:lang w:val="id-ID"/>
        </w:rPr>
      </w:pPr>
      <w:r w:rsidRPr="0099541E">
        <w:rPr>
          <w:lang w:val="id-ID"/>
        </w:rPr>
        <w:t xml:space="preserve">Sumber: Data yang Diolah Peneliti (2025) </w:t>
      </w:r>
      <w:r w:rsidRPr="0099541E">
        <w:rPr>
          <w:lang w:val="id-ID"/>
        </w:rPr>
        <w:br/>
      </w:r>
      <w:r w:rsidRPr="0099541E">
        <w:rPr>
          <w:b/>
          <w:bCs/>
          <w:lang w:val="id-ID"/>
        </w:rPr>
        <w:t>Gambar 1 Kerangka Konseptual</w:t>
      </w:r>
    </w:p>
    <w:p w14:paraId="16E58237" w14:textId="77777777" w:rsidR="00831C14" w:rsidRDefault="0099541E" w:rsidP="00626591">
      <w:pPr>
        <w:pStyle w:val="BodyText"/>
        <w:spacing w:line="276" w:lineRule="auto"/>
        <w:ind w:right="712" w:firstLine="570"/>
        <w:rPr>
          <w:lang w:val="id-ID"/>
        </w:rPr>
      </w:pPr>
      <w:r w:rsidRPr="0099541E">
        <w:rPr>
          <w:lang w:val="id-ID"/>
        </w:rPr>
        <w:t>Berdasarkan landasan teori dan temuan dari penelitian terdahulu, hipotesis dalam penelitian ini dapat dirumuskan sebagai berikut</w:t>
      </w:r>
      <w:r w:rsidR="00626591">
        <w:rPr>
          <w:lang w:val="id-ID"/>
        </w:rPr>
        <w:t>:</w:t>
      </w:r>
    </w:p>
    <w:p w14:paraId="776D9082" w14:textId="77777777" w:rsidR="00831C14" w:rsidRDefault="00831C14" w:rsidP="00626591">
      <w:pPr>
        <w:pStyle w:val="BodyText"/>
        <w:spacing w:line="276" w:lineRule="auto"/>
        <w:ind w:right="712" w:firstLine="570"/>
        <w:rPr>
          <w:lang w:val="id-ID"/>
        </w:rPr>
      </w:pPr>
    </w:p>
    <w:p w14:paraId="1E865897" w14:textId="7DC13079" w:rsidR="00626591" w:rsidRDefault="0099541E" w:rsidP="00626591">
      <w:pPr>
        <w:pStyle w:val="BodyText"/>
        <w:spacing w:line="276" w:lineRule="auto"/>
        <w:ind w:right="712" w:firstLine="570"/>
        <w:rPr>
          <w:lang w:val="id-ID"/>
        </w:rPr>
      </w:pPr>
      <w:r w:rsidRPr="0099541E">
        <w:rPr>
          <w:lang w:val="id-ID"/>
        </w:rPr>
        <w:br/>
      </w:r>
      <w:r w:rsidRPr="0099541E">
        <w:rPr>
          <w:b/>
          <w:bCs/>
          <w:lang w:val="id-ID"/>
        </w:rPr>
        <w:lastRenderedPageBreak/>
        <w:t>H1</w:t>
      </w:r>
      <w:r w:rsidRPr="0099541E">
        <w:rPr>
          <w:lang w:val="id-ID"/>
        </w:rPr>
        <w:t xml:space="preserve">: Kredibilitas </w:t>
      </w:r>
      <w:proofErr w:type="spellStart"/>
      <w:r w:rsidRPr="0099541E">
        <w:rPr>
          <w:i/>
          <w:iCs/>
          <w:lang w:val="id-ID"/>
        </w:rPr>
        <w:t>influencer</w:t>
      </w:r>
      <w:proofErr w:type="spellEnd"/>
      <w:r w:rsidRPr="0099541E">
        <w:rPr>
          <w:i/>
          <w:iCs/>
          <w:lang w:val="id-ID"/>
        </w:rPr>
        <w:t xml:space="preserve"> </w:t>
      </w:r>
      <w:r w:rsidRPr="0099541E">
        <w:rPr>
          <w:lang w:val="id-ID"/>
        </w:rPr>
        <w:t xml:space="preserve">berpengaruh positif dan signifikan terhadap </w:t>
      </w:r>
      <w:proofErr w:type="spellStart"/>
      <w:r w:rsidRPr="0099541E">
        <w:rPr>
          <w:i/>
          <w:iCs/>
          <w:lang w:val="id-ID"/>
        </w:rPr>
        <w:t>impulse</w:t>
      </w:r>
      <w:proofErr w:type="spellEnd"/>
      <w:r w:rsidRPr="0099541E">
        <w:rPr>
          <w:i/>
          <w:iCs/>
          <w:lang w:val="id-ID"/>
        </w:rPr>
        <w:t xml:space="preserve"> </w:t>
      </w:r>
      <w:proofErr w:type="spellStart"/>
      <w:r w:rsidRPr="0099541E">
        <w:rPr>
          <w:i/>
          <w:iCs/>
          <w:lang w:val="id-ID"/>
        </w:rPr>
        <w:t>buying</w:t>
      </w:r>
      <w:proofErr w:type="spellEnd"/>
      <w:r w:rsidRPr="0099541E">
        <w:rPr>
          <w:lang w:val="id-ID"/>
        </w:rPr>
        <w:t xml:space="preserve"> kuliner </w:t>
      </w:r>
      <w:proofErr w:type="spellStart"/>
      <w:r w:rsidRPr="0099541E">
        <w:rPr>
          <w:lang w:val="id-ID"/>
        </w:rPr>
        <w:t>viral</w:t>
      </w:r>
      <w:proofErr w:type="spellEnd"/>
      <w:r w:rsidRPr="0099541E">
        <w:rPr>
          <w:lang w:val="id-ID"/>
        </w:rPr>
        <w:t xml:space="preserve"> pada Generasi Z di Kota Surabaya.</w:t>
      </w:r>
    </w:p>
    <w:p w14:paraId="23016476" w14:textId="77777777" w:rsidR="0099541E" w:rsidRPr="00626591" w:rsidRDefault="0099541E" w:rsidP="00626591">
      <w:pPr>
        <w:pStyle w:val="BodyText"/>
        <w:spacing w:line="276" w:lineRule="auto"/>
        <w:ind w:right="712"/>
        <w:rPr>
          <w:lang w:val="id-ID"/>
        </w:rPr>
      </w:pPr>
      <w:r w:rsidRPr="0099541E">
        <w:rPr>
          <w:b/>
          <w:bCs/>
          <w:lang w:val="id-ID"/>
        </w:rPr>
        <w:t>H2:</w:t>
      </w:r>
      <w:r w:rsidRPr="0099541E">
        <w:rPr>
          <w:lang w:val="id-ID"/>
        </w:rPr>
        <w:t xml:space="preserve"> EWOM (</w:t>
      </w:r>
      <w:r w:rsidRPr="0099541E">
        <w:rPr>
          <w:i/>
          <w:iCs/>
          <w:lang w:val="id-ID"/>
        </w:rPr>
        <w:t xml:space="preserve">Electronic - Word </w:t>
      </w:r>
      <w:proofErr w:type="spellStart"/>
      <w:r w:rsidRPr="0099541E">
        <w:rPr>
          <w:i/>
          <w:iCs/>
          <w:lang w:val="id-ID"/>
        </w:rPr>
        <w:t>of</w:t>
      </w:r>
      <w:proofErr w:type="spellEnd"/>
      <w:r w:rsidRPr="0099541E">
        <w:rPr>
          <w:i/>
          <w:iCs/>
          <w:lang w:val="id-ID"/>
        </w:rPr>
        <w:t xml:space="preserve"> </w:t>
      </w:r>
      <w:proofErr w:type="spellStart"/>
      <w:r w:rsidRPr="0099541E">
        <w:rPr>
          <w:i/>
          <w:iCs/>
          <w:lang w:val="id-ID"/>
        </w:rPr>
        <w:t>Mouth</w:t>
      </w:r>
      <w:proofErr w:type="spellEnd"/>
      <w:r w:rsidRPr="0099541E">
        <w:rPr>
          <w:i/>
          <w:iCs/>
          <w:lang w:val="id-ID"/>
        </w:rPr>
        <w:t>)</w:t>
      </w:r>
      <w:r w:rsidRPr="0099541E">
        <w:rPr>
          <w:lang w:val="id-ID"/>
        </w:rPr>
        <w:t xml:space="preserve"> berpengaruh positif dan signifikan terhadap </w:t>
      </w:r>
      <w:proofErr w:type="spellStart"/>
      <w:r w:rsidRPr="0099541E">
        <w:rPr>
          <w:i/>
          <w:iCs/>
          <w:lang w:val="id-ID"/>
        </w:rPr>
        <w:t>impulse</w:t>
      </w:r>
      <w:proofErr w:type="spellEnd"/>
      <w:r w:rsidRPr="0099541E">
        <w:rPr>
          <w:i/>
          <w:iCs/>
          <w:lang w:val="id-ID"/>
        </w:rPr>
        <w:t xml:space="preserve"> </w:t>
      </w:r>
      <w:proofErr w:type="spellStart"/>
      <w:r w:rsidRPr="0099541E">
        <w:rPr>
          <w:i/>
          <w:iCs/>
          <w:lang w:val="id-ID"/>
        </w:rPr>
        <w:t>buying</w:t>
      </w:r>
      <w:proofErr w:type="spellEnd"/>
      <w:r w:rsidRPr="0099541E">
        <w:rPr>
          <w:lang w:val="id-ID"/>
        </w:rPr>
        <w:t xml:space="preserve"> kuliner </w:t>
      </w:r>
      <w:proofErr w:type="spellStart"/>
      <w:r w:rsidRPr="0099541E">
        <w:rPr>
          <w:lang w:val="id-ID"/>
        </w:rPr>
        <w:t>viral</w:t>
      </w:r>
      <w:proofErr w:type="spellEnd"/>
      <w:r w:rsidRPr="0099541E">
        <w:rPr>
          <w:lang w:val="id-ID"/>
        </w:rPr>
        <w:t xml:space="preserve"> di  kalangan Generasi Z di Kota Surabaya.</w:t>
      </w:r>
      <w:r w:rsidRPr="0099541E">
        <w:rPr>
          <w:lang w:val="id-ID"/>
        </w:rPr>
        <w:br/>
      </w:r>
      <w:r w:rsidRPr="0099541E">
        <w:rPr>
          <w:b/>
          <w:bCs/>
          <w:lang w:val="id-ID"/>
        </w:rPr>
        <w:t>H3:</w:t>
      </w:r>
      <w:r w:rsidRPr="0099541E">
        <w:rPr>
          <w:lang w:val="id-ID"/>
        </w:rPr>
        <w:t xml:space="preserve"> FOMO (</w:t>
      </w:r>
      <w:proofErr w:type="spellStart"/>
      <w:r w:rsidRPr="0099541E">
        <w:rPr>
          <w:i/>
          <w:iCs/>
          <w:lang w:val="id-ID"/>
        </w:rPr>
        <w:t>Fear</w:t>
      </w:r>
      <w:proofErr w:type="spellEnd"/>
      <w:r w:rsidRPr="0099541E">
        <w:rPr>
          <w:i/>
          <w:iCs/>
          <w:lang w:val="id-ID"/>
        </w:rPr>
        <w:t xml:space="preserve"> </w:t>
      </w:r>
      <w:proofErr w:type="spellStart"/>
      <w:r w:rsidRPr="0099541E">
        <w:rPr>
          <w:i/>
          <w:iCs/>
          <w:lang w:val="id-ID"/>
        </w:rPr>
        <w:t>of</w:t>
      </w:r>
      <w:proofErr w:type="spellEnd"/>
      <w:r w:rsidRPr="0099541E">
        <w:rPr>
          <w:i/>
          <w:iCs/>
          <w:lang w:val="id-ID"/>
        </w:rPr>
        <w:t xml:space="preserve"> </w:t>
      </w:r>
      <w:proofErr w:type="spellStart"/>
      <w:r w:rsidRPr="0099541E">
        <w:rPr>
          <w:i/>
          <w:iCs/>
          <w:lang w:val="id-ID"/>
        </w:rPr>
        <w:t>Missing</w:t>
      </w:r>
      <w:proofErr w:type="spellEnd"/>
      <w:r w:rsidRPr="0099541E">
        <w:rPr>
          <w:i/>
          <w:iCs/>
          <w:lang w:val="id-ID"/>
        </w:rPr>
        <w:t xml:space="preserve"> </w:t>
      </w:r>
      <w:proofErr w:type="spellStart"/>
      <w:r w:rsidRPr="0099541E">
        <w:rPr>
          <w:i/>
          <w:iCs/>
          <w:lang w:val="id-ID"/>
        </w:rPr>
        <w:t>Out</w:t>
      </w:r>
      <w:proofErr w:type="spellEnd"/>
      <w:r w:rsidRPr="0099541E">
        <w:rPr>
          <w:lang w:val="id-ID"/>
        </w:rPr>
        <w:t xml:space="preserve">) berpengaruh positif dan signifikan terhadap </w:t>
      </w:r>
      <w:proofErr w:type="spellStart"/>
      <w:r w:rsidRPr="0099541E">
        <w:rPr>
          <w:i/>
          <w:iCs/>
          <w:lang w:val="id-ID"/>
        </w:rPr>
        <w:t>impulse</w:t>
      </w:r>
      <w:proofErr w:type="spellEnd"/>
      <w:r w:rsidRPr="0099541E">
        <w:rPr>
          <w:i/>
          <w:iCs/>
          <w:lang w:val="id-ID"/>
        </w:rPr>
        <w:t xml:space="preserve"> </w:t>
      </w:r>
      <w:proofErr w:type="spellStart"/>
      <w:r w:rsidRPr="0099541E">
        <w:rPr>
          <w:i/>
          <w:iCs/>
          <w:lang w:val="id-ID"/>
        </w:rPr>
        <w:t>buying</w:t>
      </w:r>
      <w:proofErr w:type="spellEnd"/>
      <w:r w:rsidRPr="0099541E">
        <w:rPr>
          <w:lang w:val="id-ID"/>
        </w:rPr>
        <w:t xml:space="preserve"> kuliner </w:t>
      </w:r>
      <w:proofErr w:type="spellStart"/>
      <w:r w:rsidRPr="0099541E">
        <w:rPr>
          <w:lang w:val="id-ID"/>
        </w:rPr>
        <w:t>viral</w:t>
      </w:r>
      <w:proofErr w:type="spellEnd"/>
      <w:r w:rsidRPr="0099541E">
        <w:rPr>
          <w:lang w:val="id-ID"/>
        </w:rPr>
        <w:t xml:space="preserve"> di kalangan Generasi Z di Kota Surabaya</w:t>
      </w:r>
    </w:p>
    <w:p w14:paraId="0777C0E9" w14:textId="77777777" w:rsidR="00113A3E" w:rsidRDefault="00113A3E">
      <w:pPr>
        <w:pStyle w:val="BodyText"/>
        <w:spacing w:before="35"/>
        <w:ind w:left="0"/>
        <w:jc w:val="left"/>
      </w:pPr>
    </w:p>
    <w:p w14:paraId="18306D69" w14:textId="77777777" w:rsidR="00113A3E" w:rsidRDefault="00000000">
      <w:pPr>
        <w:pStyle w:val="Heading2"/>
        <w:numPr>
          <w:ilvl w:val="0"/>
          <w:numId w:val="1"/>
        </w:numPr>
        <w:tabs>
          <w:tab w:val="left" w:pos="864"/>
        </w:tabs>
        <w:ind w:left="864" w:hanging="296"/>
      </w:pPr>
      <w:r>
        <w:rPr>
          <w:spacing w:val="-2"/>
        </w:rPr>
        <w:t>METODE</w:t>
      </w:r>
    </w:p>
    <w:p w14:paraId="14E2028E" w14:textId="77777777" w:rsidR="0099541E" w:rsidRDefault="00000000" w:rsidP="0099541E">
      <w:pPr>
        <w:pStyle w:val="BodyText"/>
        <w:spacing w:line="259" w:lineRule="auto"/>
        <w:ind w:right="717" w:firstLine="570"/>
      </w:pPr>
      <w:proofErr w:type="spellStart"/>
      <w:r>
        <w:t>Penelitian</w:t>
      </w:r>
      <w:proofErr w:type="spellEnd"/>
      <w:r>
        <w:t xml:space="preserve"> </w:t>
      </w:r>
      <w:proofErr w:type="spellStart"/>
      <w:r w:rsidR="0099541E" w:rsidRPr="0099541E">
        <w:t>ini</w:t>
      </w:r>
      <w:proofErr w:type="spellEnd"/>
      <w:r w:rsidR="0099541E" w:rsidRPr="0099541E">
        <w:t xml:space="preserve"> </w:t>
      </w:r>
      <w:proofErr w:type="spellStart"/>
      <w:r w:rsidR="0099541E" w:rsidRPr="0099541E">
        <w:t>menerapkan</w:t>
      </w:r>
      <w:proofErr w:type="spellEnd"/>
      <w:r w:rsidR="0099541E" w:rsidRPr="0099541E">
        <w:t xml:space="preserve"> </w:t>
      </w:r>
      <w:proofErr w:type="spellStart"/>
      <w:r w:rsidR="0099541E" w:rsidRPr="0099541E">
        <w:t>pendekatan</w:t>
      </w:r>
      <w:proofErr w:type="spellEnd"/>
      <w:r w:rsidR="0099541E" w:rsidRPr="0099541E">
        <w:t xml:space="preserve"> </w:t>
      </w:r>
      <w:proofErr w:type="spellStart"/>
      <w:r w:rsidR="0099541E" w:rsidRPr="0099541E">
        <w:t>kuantitatif</w:t>
      </w:r>
      <w:proofErr w:type="spellEnd"/>
      <w:r w:rsidR="0099541E" w:rsidRPr="0099541E">
        <w:t xml:space="preserve"> </w:t>
      </w:r>
      <w:proofErr w:type="spellStart"/>
      <w:r w:rsidR="0099541E" w:rsidRPr="0099541E">
        <w:t>untuk</w:t>
      </w:r>
      <w:proofErr w:type="spellEnd"/>
      <w:r w:rsidR="0099541E" w:rsidRPr="0099541E">
        <w:t xml:space="preserve"> </w:t>
      </w:r>
      <w:proofErr w:type="spellStart"/>
      <w:r w:rsidR="0099541E" w:rsidRPr="0099541E">
        <w:t>menguji</w:t>
      </w:r>
      <w:proofErr w:type="spellEnd"/>
      <w:r w:rsidR="0099541E" w:rsidRPr="0099541E">
        <w:t xml:space="preserve"> </w:t>
      </w:r>
      <w:proofErr w:type="spellStart"/>
      <w:r w:rsidR="0099541E" w:rsidRPr="0099541E">
        <w:t>pengaruh</w:t>
      </w:r>
      <w:proofErr w:type="spellEnd"/>
      <w:r w:rsidR="0099541E" w:rsidRPr="0099541E">
        <w:t xml:space="preserve"> </w:t>
      </w:r>
      <w:proofErr w:type="spellStart"/>
      <w:r w:rsidR="0099541E" w:rsidRPr="0099541E">
        <w:t>kredibilitas</w:t>
      </w:r>
      <w:proofErr w:type="spellEnd"/>
      <w:r w:rsidR="0099541E" w:rsidRPr="0099541E">
        <w:t xml:space="preserve"> influencer, e-WOM, dan FOMO </w:t>
      </w:r>
      <w:proofErr w:type="spellStart"/>
      <w:r w:rsidR="0099541E" w:rsidRPr="0099541E">
        <w:t>terhadap</w:t>
      </w:r>
      <w:proofErr w:type="spellEnd"/>
      <w:r w:rsidR="0099541E" w:rsidRPr="0099541E">
        <w:t xml:space="preserve"> </w:t>
      </w:r>
      <w:proofErr w:type="spellStart"/>
      <w:r w:rsidR="0099541E" w:rsidRPr="0099541E">
        <w:t>perilaku</w:t>
      </w:r>
      <w:proofErr w:type="spellEnd"/>
      <w:r w:rsidR="0099541E" w:rsidRPr="0099541E">
        <w:t xml:space="preserve"> </w:t>
      </w:r>
      <w:r w:rsidR="0099541E" w:rsidRPr="00097C3D">
        <w:rPr>
          <w:i/>
          <w:iCs/>
        </w:rPr>
        <w:t xml:space="preserve">impulse buying </w:t>
      </w:r>
      <w:proofErr w:type="spellStart"/>
      <w:r w:rsidR="0099541E" w:rsidRPr="0099541E">
        <w:t>secara</w:t>
      </w:r>
      <w:proofErr w:type="spellEnd"/>
      <w:r w:rsidR="0099541E" w:rsidRPr="0099541E">
        <w:t xml:space="preserve"> </w:t>
      </w:r>
      <w:proofErr w:type="spellStart"/>
      <w:r w:rsidR="0099541E" w:rsidRPr="0099541E">
        <w:t>terukur</w:t>
      </w:r>
      <w:proofErr w:type="spellEnd"/>
      <w:r w:rsidR="0099541E" w:rsidRPr="0099541E">
        <w:t xml:space="preserve"> dan </w:t>
      </w:r>
      <w:proofErr w:type="spellStart"/>
      <w:r w:rsidR="0099541E" w:rsidRPr="0099541E">
        <w:t>objektif</w:t>
      </w:r>
      <w:proofErr w:type="spellEnd"/>
      <w:r w:rsidR="0099541E" w:rsidRPr="0099541E">
        <w:t xml:space="preserve">. </w:t>
      </w:r>
      <w:proofErr w:type="spellStart"/>
      <w:r w:rsidR="0099541E" w:rsidRPr="0099541E">
        <w:t>Populasi</w:t>
      </w:r>
      <w:proofErr w:type="spellEnd"/>
      <w:r w:rsidR="0099541E" w:rsidRPr="0099541E">
        <w:t xml:space="preserve"> </w:t>
      </w:r>
      <w:proofErr w:type="spellStart"/>
      <w:r w:rsidR="0099541E" w:rsidRPr="0099541E">
        <w:t>penelitian</w:t>
      </w:r>
      <w:proofErr w:type="spellEnd"/>
      <w:r w:rsidR="0099541E" w:rsidRPr="0099541E">
        <w:t xml:space="preserve"> </w:t>
      </w:r>
      <w:proofErr w:type="spellStart"/>
      <w:r w:rsidR="0099541E" w:rsidRPr="0099541E">
        <w:t>mencakup</w:t>
      </w:r>
      <w:proofErr w:type="spellEnd"/>
      <w:r w:rsidR="0099541E" w:rsidRPr="0099541E">
        <w:t xml:space="preserve"> </w:t>
      </w:r>
      <w:proofErr w:type="spellStart"/>
      <w:r w:rsidR="0099541E" w:rsidRPr="0099541E">
        <w:t>Generasi</w:t>
      </w:r>
      <w:proofErr w:type="spellEnd"/>
      <w:r w:rsidR="0099541E" w:rsidRPr="0099541E">
        <w:t xml:space="preserve"> Z di Surabaya yang </w:t>
      </w:r>
      <w:proofErr w:type="spellStart"/>
      <w:r w:rsidR="0099541E" w:rsidRPr="0099541E">
        <w:t>aktif</w:t>
      </w:r>
      <w:proofErr w:type="spellEnd"/>
      <w:r w:rsidR="0099541E" w:rsidRPr="0099541E">
        <w:t xml:space="preserve"> </w:t>
      </w:r>
      <w:proofErr w:type="spellStart"/>
      <w:r w:rsidR="0099541E" w:rsidRPr="0099541E">
        <w:t>menggunakan</w:t>
      </w:r>
      <w:proofErr w:type="spellEnd"/>
      <w:r w:rsidR="0099541E" w:rsidRPr="0099541E">
        <w:t xml:space="preserve"> media </w:t>
      </w:r>
      <w:proofErr w:type="spellStart"/>
      <w:r w:rsidR="0099541E" w:rsidRPr="0099541E">
        <w:t>sosial</w:t>
      </w:r>
      <w:proofErr w:type="spellEnd"/>
      <w:r w:rsidR="0099541E" w:rsidRPr="0099541E">
        <w:t xml:space="preserve"> </w:t>
      </w:r>
      <w:proofErr w:type="spellStart"/>
      <w:r w:rsidR="0099541E" w:rsidRPr="0099541E">
        <w:t>seperti</w:t>
      </w:r>
      <w:proofErr w:type="spellEnd"/>
      <w:r w:rsidR="0099541E" w:rsidRPr="0099541E">
        <w:t xml:space="preserve"> TikTok </w:t>
      </w:r>
      <w:proofErr w:type="spellStart"/>
      <w:r w:rsidR="0099541E" w:rsidRPr="0099541E">
        <w:t>atau</w:t>
      </w:r>
      <w:proofErr w:type="spellEnd"/>
      <w:r w:rsidR="0099541E" w:rsidRPr="0099541E">
        <w:t xml:space="preserve"> Instagram </w:t>
      </w:r>
      <w:proofErr w:type="spellStart"/>
      <w:r w:rsidR="0099541E" w:rsidRPr="0099541E">
        <w:t>serta</w:t>
      </w:r>
      <w:proofErr w:type="spellEnd"/>
      <w:r w:rsidR="0099541E" w:rsidRPr="0099541E">
        <w:t xml:space="preserve"> </w:t>
      </w:r>
      <w:proofErr w:type="spellStart"/>
      <w:r w:rsidR="0099541E" w:rsidRPr="0099541E">
        <w:t>memiliki</w:t>
      </w:r>
      <w:proofErr w:type="spellEnd"/>
      <w:r w:rsidR="0099541E" w:rsidRPr="0099541E">
        <w:t xml:space="preserve"> </w:t>
      </w:r>
      <w:proofErr w:type="spellStart"/>
      <w:r w:rsidR="0099541E" w:rsidRPr="0099541E">
        <w:t>ketertarikan</w:t>
      </w:r>
      <w:proofErr w:type="spellEnd"/>
      <w:r w:rsidR="0099541E" w:rsidRPr="0099541E">
        <w:t xml:space="preserve"> pada </w:t>
      </w:r>
      <w:proofErr w:type="spellStart"/>
      <w:r w:rsidR="0099541E" w:rsidRPr="0099541E">
        <w:t>konten</w:t>
      </w:r>
      <w:proofErr w:type="spellEnd"/>
      <w:r w:rsidR="0099541E" w:rsidRPr="0099541E">
        <w:t xml:space="preserve"> </w:t>
      </w:r>
      <w:proofErr w:type="spellStart"/>
      <w:r w:rsidR="0099541E" w:rsidRPr="0099541E">
        <w:t>kuliner</w:t>
      </w:r>
      <w:proofErr w:type="spellEnd"/>
      <w:r w:rsidR="0099541E" w:rsidRPr="0099541E">
        <w:t xml:space="preserve">. Teknik sampling yang </w:t>
      </w:r>
      <w:proofErr w:type="spellStart"/>
      <w:r w:rsidR="0099541E" w:rsidRPr="0099541E">
        <w:t>digunakan</w:t>
      </w:r>
      <w:proofErr w:type="spellEnd"/>
      <w:r w:rsidR="0099541E" w:rsidRPr="0099541E">
        <w:t xml:space="preserve"> </w:t>
      </w:r>
      <w:proofErr w:type="spellStart"/>
      <w:r w:rsidR="0099541E" w:rsidRPr="0099541E">
        <w:t>adalah</w:t>
      </w:r>
      <w:proofErr w:type="spellEnd"/>
      <w:r w:rsidR="0099541E" w:rsidRPr="0099541E">
        <w:t xml:space="preserve"> </w:t>
      </w:r>
      <w:r w:rsidR="0099541E" w:rsidRPr="00097C3D">
        <w:rPr>
          <w:i/>
          <w:iCs/>
        </w:rPr>
        <w:t>non-probability sampling</w:t>
      </w:r>
      <w:r w:rsidR="0099541E" w:rsidRPr="0099541E">
        <w:t xml:space="preserve"> </w:t>
      </w:r>
      <w:proofErr w:type="spellStart"/>
      <w:r w:rsidR="0099541E" w:rsidRPr="0099541E">
        <w:t>dengan</w:t>
      </w:r>
      <w:proofErr w:type="spellEnd"/>
      <w:r w:rsidR="0099541E" w:rsidRPr="0099541E">
        <w:t xml:space="preserve"> </w:t>
      </w:r>
      <w:proofErr w:type="spellStart"/>
      <w:r w:rsidR="0099541E" w:rsidRPr="0099541E">
        <w:t>metode</w:t>
      </w:r>
      <w:proofErr w:type="spellEnd"/>
      <w:r w:rsidR="0099541E" w:rsidRPr="0099541E">
        <w:t xml:space="preserve"> </w:t>
      </w:r>
      <w:r w:rsidR="0099541E" w:rsidRPr="00097C3D">
        <w:rPr>
          <w:i/>
          <w:iCs/>
        </w:rPr>
        <w:t>purposive sampling,</w:t>
      </w:r>
      <w:r w:rsidR="0099541E" w:rsidRPr="0099541E">
        <w:t xml:space="preserve"> </w:t>
      </w:r>
      <w:proofErr w:type="spellStart"/>
      <w:r w:rsidR="0099541E" w:rsidRPr="0099541E">
        <w:t>dengan</w:t>
      </w:r>
      <w:proofErr w:type="spellEnd"/>
      <w:r w:rsidR="0099541E" w:rsidRPr="0099541E">
        <w:t xml:space="preserve"> </w:t>
      </w:r>
      <w:proofErr w:type="spellStart"/>
      <w:r w:rsidR="0099541E" w:rsidRPr="0099541E">
        <w:t>kriteria</w:t>
      </w:r>
      <w:proofErr w:type="spellEnd"/>
      <w:r w:rsidR="0099541E" w:rsidRPr="0099541E">
        <w:t xml:space="preserve"> </w:t>
      </w:r>
      <w:proofErr w:type="spellStart"/>
      <w:r w:rsidR="0099541E" w:rsidRPr="0099541E">
        <w:t>responden</w:t>
      </w:r>
      <w:proofErr w:type="spellEnd"/>
      <w:r w:rsidR="0099541E" w:rsidRPr="0099541E">
        <w:t xml:space="preserve"> </w:t>
      </w:r>
      <w:proofErr w:type="spellStart"/>
      <w:r w:rsidR="0099541E" w:rsidRPr="0099541E">
        <w:t>berusia</w:t>
      </w:r>
      <w:proofErr w:type="spellEnd"/>
      <w:r w:rsidR="0099541E" w:rsidRPr="0099541E">
        <w:t xml:space="preserve"> 13–28 </w:t>
      </w:r>
      <w:proofErr w:type="spellStart"/>
      <w:r w:rsidR="0099541E" w:rsidRPr="0099541E">
        <w:t>tahun</w:t>
      </w:r>
      <w:proofErr w:type="spellEnd"/>
      <w:r w:rsidR="0099541E" w:rsidRPr="0099541E">
        <w:t xml:space="preserve">, </w:t>
      </w:r>
      <w:proofErr w:type="spellStart"/>
      <w:r w:rsidR="0099541E" w:rsidRPr="0099541E">
        <w:t>berdomisili</w:t>
      </w:r>
      <w:proofErr w:type="spellEnd"/>
      <w:r w:rsidR="0099541E" w:rsidRPr="0099541E">
        <w:t xml:space="preserve"> di Surabaya, </w:t>
      </w:r>
      <w:proofErr w:type="spellStart"/>
      <w:r w:rsidR="0099541E" w:rsidRPr="0099541E">
        <w:t>aktif</w:t>
      </w:r>
      <w:proofErr w:type="spellEnd"/>
      <w:r w:rsidR="0099541E" w:rsidRPr="0099541E">
        <w:t xml:space="preserve"> di media </w:t>
      </w:r>
      <w:proofErr w:type="spellStart"/>
      <w:r w:rsidR="0099541E" w:rsidRPr="0099541E">
        <w:t>sosial</w:t>
      </w:r>
      <w:proofErr w:type="spellEnd"/>
      <w:r w:rsidR="0099541E" w:rsidRPr="0099541E">
        <w:t xml:space="preserve">, dan </w:t>
      </w:r>
      <w:proofErr w:type="spellStart"/>
      <w:r w:rsidR="0099541E" w:rsidRPr="0099541E">
        <w:t>pernah</w:t>
      </w:r>
      <w:proofErr w:type="spellEnd"/>
      <w:r w:rsidR="0099541E" w:rsidRPr="0099541E">
        <w:t xml:space="preserve"> </w:t>
      </w:r>
      <w:proofErr w:type="spellStart"/>
      <w:r w:rsidR="0099541E" w:rsidRPr="0099541E">
        <w:t>melakukan</w:t>
      </w:r>
      <w:proofErr w:type="spellEnd"/>
      <w:r w:rsidR="0099541E" w:rsidRPr="0099541E">
        <w:t xml:space="preserve"> </w:t>
      </w:r>
      <w:proofErr w:type="spellStart"/>
      <w:r w:rsidR="0099541E" w:rsidRPr="0099541E">
        <w:t>pembelian</w:t>
      </w:r>
      <w:proofErr w:type="spellEnd"/>
      <w:r w:rsidR="0099541E" w:rsidRPr="0099541E">
        <w:t xml:space="preserve"> </w:t>
      </w:r>
      <w:proofErr w:type="spellStart"/>
      <w:r w:rsidR="0099541E" w:rsidRPr="0099541E">
        <w:t>kuliner</w:t>
      </w:r>
      <w:proofErr w:type="spellEnd"/>
      <w:r w:rsidR="0099541E" w:rsidRPr="0099541E">
        <w:t xml:space="preserve"> viral </w:t>
      </w:r>
      <w:proofErr w:type="spellStart"/>
      <w:r w:rsidR="0099541E" w:rsidRPr="0099541E">
        <w:t>secara</w:t>
      </w:r>
      <w:proofErr w:type="spellEnd"/>
      <w:r w:rsidR="0099541E" w:rsidRPr="0099541E">
        <w:t xml:space="preserve"> </w:t>
      </w:r>
      <w:proofErr w:type="spellStart"/>
      <w:r w:rsidR="0099541E" w:rsidRPr="0099541E">
        <w:t>impulsif</w:t>
      </w:r>
      <w:proofErr w:type="spellEnd"/>
      <w:r w:rsidR="0099541E" w:rsidRPr="0099541E">
        <w:t xml:space="preserve"> </w:t>
      </w:r>
      <w:proofErr w:type="spellStart"/>
      <w:r w:rsidR="0099541E" w:rsidRPr="0099541E">
        <w:t>setelah</w:t>
      </w:r>
      <w:proofErr w:type="spellEnd"/>
      <w:r w:rsidR="0099541E" w:rsidRPr="0099541E">
        <w:t xml:space="preserve"> </w:t>
      </w:r>
      <w:proofErr w:type="spellStart"/>
      <w:r w:rsidR="0099541E" w:rsidRPr="0099541E">
        <w:t>melihat</w:t>
      </w:r>
      <w:proofErr w:type="spellEnd"/>
      <w:r w:rsidR="0099541E" w:rsidRPr="0099541E">
        <w:t xml:space="preserve"> </w:t>
      </w:r>
      <w:proofErr w:type="spellStart"/>
      <w:r w:rsidR="0099541E" w:rsidRPr="0099541E">
        <w:t>konten</w:t>
      </w:r>
      <w:proofErr w:type="spellEnd"/>
      <w:r w:rsidR="0099541E" w:rsidRPr="0099541E">
        <w:t xml:space="preserve"> digital.</w:t>
      </w:r>
    </w:p>
    <w:p w14:paraId="3D88B7E9" w14:textId="77777777" w:rsidR="00113A3E" w:rsidRDefault="0099541E" w:rsidP="0099541E">
      <w:pPr>
        <w:pStyle w:val="BodyText"/>
        <w:spacing w:line="259" w:lineRule="auto"/>
        <w:ind w:right="717" w:firstLine="570"/>
      </w:pPr>
      <w:proofErr w:type="spellStart"/>
      <w:r w:rsidRPr="0099541E">
        <w:t>Penentuan</w:t>
      </w:r>
      <w:proofErr w:type="spellEnd"/>
      <w:r w:rsidRPr="0099541E">
        <w:t xml:space="preserve"> </w:t>
      </w:r>
      <w:proofErr w:type="spellStart"/>
      <w:r w:rsidRPr="0099541E">
        <w:t>jumlah</w:t>
      </w:r>
      <w:proofErr w:type="spellEnd"/>
      <w:r w:rsidRPr="0099541E">
        <w:t xml:space="preserve"> </w:t>
      </w:r>
      <w:proofErr w:type="spellStart"/>
      <w:r w:rsidRPr="0099541E">
        <w:t>sampel</w:t>
      </w:r>
      <w:proofErr w:type="spellEnd"/>
      <w:r w:rsidRPr="0099541E">
        <w:t xml:space="preserve"> </w:t>
      </w:r>
      <w:proofErr w:type="spellStart"/>
      <w:r w:rsidRPr="0099541E">
        <w:t>mengacu</w:t>
      </w:r>
      <w:proofErr w:type="spellEnd"/>
      <w:r w:rsidRPr="0099541E">
        <w:t xml:space="preserve"> pada Hair et al. (2014), </w:t>
      </w:r>
      <w:proofErr w:type="spellStart"/>
      <w:r w:rsidRPr="0099541E">
        <w:t>yaitu</w:t>
      </w:r>
      <w:proofErr w:type="spellEnd"/>
      <w:r w:rsidRPr="0099541E">
        <w:t xml:space="preserve"> 10 kali </w:t>
      </w:r>
      <w:proofErr w:type="spellStart"/>
      <w:r w:rsidRPr="0099541E">
        <w:t>jumlah</w:t>
      </w:r>
      <w:proofErr w:type="spellEnd"/>
      <w:r w:rsidRPr="0099541E">
        <w:t xml:space="preserve"> </w:t>
      </w:r>
      <w:proofErr w:type="spellStart"/>
      <w:r w:rsidRPr="0099541E">
        <w:t>indikator</w:t>
      </w:r>
      <w:proofErr w:type="spellEnd"/>
      <w:r w:rsidRPr="0099541E">
        <w:t xml:space="preserve"> </w:t>
      </w:r>
      <w:proofErr w:type="spellStart"/>
      <w:r w:rsidRPr="0099541E">
        <w:t>penelitian</w:t>
      </w:r>
      <w:proofErr w:type="spellEnd"/>
      <w:r w:rsidRPr="0099541E">
        <w:t xml:space="preserve">, </w:t>
      </w:r>
      <w:proofErr w:type="spellStart"/>
      <w:r w:rsidRPr="0099541E">
        <w:t>sehingga</w:t>
      </w:r>
      <w:proofErr w:type="spellEnd"/>
      <w:r w:rsidRPr="0099541E">
        <w:t xml:space="preserve"> </w:t>
      </w:r>
      <w:proofErr w:type="spellStart"/>
      <w:r w:rsidRPr="0099541E">
        <w:t>diperoleh</w:t>
      </w:r>
      <w:proofErr w:type="spellEnd"/>
      <w:r w:rsidRPr="0099541E">
        <w:t xml:space="preserve"> minimal 160 </w:t>
      </w:r>
      <w:proofErr w:type="spellStart"/>
      <w:r w:rsidRPr="0099541E">
        <w:t>responden</w:t>
      </w:r>
      <w:proofErr w:type="spellEnd"/>
      <w:r w:rsidRPr="0099541E">
        <w:t xml:space="preserve">. </w:t>
      </w:r>
      <w:proofErr w:type="spellStart"/>
      <w:r w:rsidRPr="0099541E">
        <w:t>Instrumen</w:t>
      </w:r>
      <w:proofErr w:type="spellEnd"/>
      <w:r w:rsidRPr="0099541E">
        <w:t xml:space="preserve"> yang </w:t>
      </w:r>
      <w:proofErr w:type="spellStart"/>
      <w:r w:rsidRPr="0099541E">
        <w:t>digunakan</w:t>
      </w:r>
      <w:proofErr w:type="spellEnd"/>
      <w:r w:rsidRPr="0099541E">
        <w:t xml:space="preserve"> </w:t>
      </w:r>
      <w:proofErr w:type="spellStart"/>
      <w:r w:rsidRPr="0099541E">
        <w:t>berupa</w:t>
      </w:r>
      <w:proofErr w:type="spellEnd"/>
      <w:r w:rsidRPr="0099541E">
        <w:t xml:space="preserve"> </w:t>
      </w:r>
      <w:proofErr w:type="spellStart"/>
      <w:r w:rsidRPr="0099541E">
        <w:t>kuesioner</w:t>
      </w:r>
      <w:proofErr w:type="spellEnd"/>
      <w:r w:rsidRPr="0099541E">
        <w:t xml:space="preserve"> </w:t>
      </w:r>
      <w:proofErr w:type="spellStart"/>
      <w:r w:rsidRPr="0099541E">
        <w:t>tertutup</w:t>
      </w:r>
      <w:proofErr w:type="spellEnd"/>
      <w:r w:rsidRPr="0099541E">
        <w:t xml:space="preserve"> </w:t>
      </w:r>
      <w:proofErr w:type="spellStart"/>
      <w:r w:rsidRPr="0099541E">
        <w:t>dengan</w:t>
      </w:r>
      <w:proofErr w:type="spellEnd"/>
      <w:r w:rsidRPr="0099541E">
        <w:t xml:space="preserve"> </w:t>
      </w:r>
      <w:proofErr w:type="spellStart"/>
      <w:r w:rsidRPr="0099541E">
        <w:t>skala</w:t>
      </w:r>
      <w:proofErr w:type="spellEnd"/>
      <w:r w:rsidRPr="0099541E">
        <w:t xml:space="preserve"> Likert 5 </w:t>
      </w:r>
      <w:proofErr w:type="spellStart"/>
      <w:r w:rsidRPr="0099541E">
        <w:t>poin</w:t>
      </w:r>
      <w:proofErr w:type="spellEnd"/>
      <w:r w:rsidRPr="0099541E">
        <w:t xml:space="preserve">, </w:t>
      </w:r>
      <w:proofErr w:type="spellStart"/>
      <w:r w:rsidRPr="0099541E">
        <w:t>mulai</w:t>
      </w:r>
      <w:proofErr w:type="spellEnd"/>
      <w:r w:rsidRPr="0099541E">
        <w:t xml:space="preserve"> </w:t>
      </w:r>
      <w:proofErr w:type="spellStart"/>
      <w:r w:rsidRPr="0099541E">
        <w:t>dari</w:t>
      </w:r>
      <w:proofErr w:type="spellEnd"/>
      <w:r w:rsidRPr="0099541E">
        <w:t xml:space="preserve"> 1 (sangat </w:t>
      </w:r>
      <w:proofErr w:type="spellStart"/>
      <w:r w:rsidRPr="0099541E">
        <w:t>tidak</w:t>
      </w:r>
      <w:proofErr w:type="spellEnd"/>
      <w:r w:rsidRPr="0099541E">
        <w:t xml:space="preserve"> </w:t>
      </w:r>
      <w:proofErr w:type="spellStart"/>
      <w:r w:rsidRPr="0099541E">
        <w:t>setuju</w:t>
      </w:r>
      <w:proofErr w:type="spellEnd"/>
      <w:r w:rsidRPr="0099541E">
        <w:t xml:space="preserve">) </w:t>
      </w:r>
      <w:proofErr w:type="spellStart"/>
      <w:r w:rsidRPr="0099541E">
        <w:t>hingga</w:t>
      </w:r>
      <w:proofErr w:type="spellEnd"/>
      <w:r w:rsidRPr="0099541E">
        <w:t xml:space="preserve"> 5 (sangat </w:t>
      </w:r>
      <w:proofErr w:type="spellStart"/>
      <w:r w:rsidRPr="0099541E">
        <w:t>setuju</w:t>
      </w:r>
      <w:proofErr w:type="spellEnd"/>
      <w:r w:rsidRPr="0099541E">
        <w:t xml:space="preserve">), </w:t>
      </w:r>
      <w:proofErr w:type="spellStart"/>
      <w:r w:rsidRPr="0099541E">
        <w:t>untuk</w:t>
      </w:r>
      <w:proofErr w:type="spellEnd"/>
      <w:r w:rsidRPr="0099541E">
        <w:t xml:space="preserve"> </w:t>
      </w:r>
      <w:proofErr w:type="spellStart"/>
      <w:r w:rsidRPr="0099541E">
        <w:t>mengukur</w:t>
      </w:r>
      <w:proofErr w:type="spellEnd"/>
      <w:r w:rsidRPr="0099541E">
        <w:t xml:space="preserve"> </w:t>
      </w:r>
      <w:proofErr w:type="spellStart"/>
      <w:r w:rsidRPr="0099541E">
        <w:t>persepsi</w:t>
      </w:r>
      <w:proofErr w:type="spellEnd"/>
      <w:r w:rsidRPr="0099541E">
        <w:t xml:space="preserve"> </w:t>
      </w:r>
      <w:proofErr w:type="spellStart"/>
      <w:r w:rsidRPr="0099541E">
        <w:t>responden</w:t>
      </w:r>
      <w:proofErr w:type="spellEnd"/>
      <w:r w:rsidRPr="0099541E">
        <w:t xml:space="preserve"> (</w:t>
      </w:r>
      <w:proofErr w:type="spellStart"/>
      <w:r w:rsidRPr="0099541E">
        <w:t>Sugiyono</w:t>
      </w:r>
      <w:proofErr w:type="spellEnd"/>
      <w:r w:rsidRPr="0099541E">
        <w:t xml:space="preserve">, 2023a). </w:t>
      </w:r>
      <w:proofErr w:type="spellStart"/>
      <w:r w:rsidRPr="0099541E">
        <w:t>Pengumpulan</w:t>
      </w:r>
      <w:proofErr w:type="spellEnd"/>
      <w:r w:rsidRPr="0099541E">
        <w:t xml:space="preserve"> data </w:t>
      </w:r>
      <w:proofErr w:type="spellStart"/>
      <w:r w:rsidRPr="0099541E">
        <w:t>dilakukan</w:t>
      </w:r>
      <w:proofErr w:type="spellEnd"/>
      <w:r w:rsidRPr="0099541E">
        <w:t xml:space="preserve"> </w:t>
      </w:r>
      <w:proofErr w:type="spellStart"/>
      <w:r w:rsidRPr="0099541E">
        <w:t>melalui</w:t>
      </w:r>
      <w:proofErr w:type="spellEnd"/>
      <w:r w:rsidRPr="0099541E">
        <w:t xml:space="preserve"> </w:t>
      </w:r>
      <w:proofErr w:type="spellStart"/>
      <w:r w:rsidRPr="0099541E">
        <w:t>survei</w:t>
      </w:r>
      <w:proofErr w:type="spellEnd"/>
      <w:r w:rsidRPr="0099541E">
        <w:t xml:space="preserve"> online </w:t>
      </w:r>
      <w:proofErr w:type="spellStart"/>
      <w:r w:rsidRPr="0099541E">
        <w:t>menggunakan</w:t>
      </w:r>
      <w:proofErr w:type="spellEnd"/>
      <w:r w:rsidRPr="0099541E">
        <w:t xml:space="preserve"> Google Forms yang </w:t>
      </w:r>
      <w:proofErr w:type="spellStart"/>
      <w:r w:rsidRPr="0099541E">
        <w:t>disebarkan</w:t>
      </w:r>
      <w:proofErr w:type="spellEnd"/>
      <w:r w:rsidRPr="0099541E">
        <w:t xml:space="preserve"> </w:t>
      </w:r>
      <w:proofErr w:type="spellStart"/>
      <w:r w:rsidRPr="0099541E">
        <w:t>melalui</w:t>
      </w:r>
      <w:proofErr w:type="spellEnd"/>
      <w:r w:rsidRPr="0099541E">
        <w:t xml:space="preserve"> </w:t>
      </w:r>
      <w:proofErr w:type="spellStart"/>
      <w:r w:rsidRPr="0099541E">
        <w:t>berbagai</w:t>
      </w:r>
      <w:proofErr w:type="spellEnd"/>
      <w:r w:rsidRPr="0099541E">
        <w:t xml:space="preserve"> platform media </w:t>
      </w:r>
      <w:proofErr w:type="spellStart"/>
      <w:r w:rsidRPr="0099541E">
        <w:t>sosial</w:t>
      </w:r>
      <w:proofErr w:type="spellEnd"/>
      <w:r w:rsidRPr="0099541E">
        <w:t xml:space="preserve">. </w:t>
      </w:r>
      <w:proofErr w:type="spellStart"/>
      <w:r w:rsidRPr="0099541E">
        <w:t>Selanjutnya</w:t>
      </w:r>
      <w:proofErr w:type="spellEnd"/>
      <w:r w:rsidRPr="0099541E">
        <w:t xml:space="preserve">, data </w:t>
      </w:r>
      <w:proofErr w:type="spellStart"/>
      <w:r w:rsidRPr="0099541E">
        <w:t>dianalisis</w:t>
      </w:r>
      <w:proofErr w:type="spellEnd"/>
      <w:r w:rsidRPr="0099541E">
        <w:t xml:space="preserve"> </w:t>
      </w:r>
      <w:proofErr w:type="spellStart"/>
      <w:r w:rsidRPr="0099541E">
        <w:t>menggunakan</w:t>
      </w:r>
      <w:proofErr w:type="spellEnd"/>
      <w:r w:rsidRPr="0099541E">
        <w:t xml:space="preserve"> </w:t>
      </w:r>
      <w:proofErr w:type="spellStart"/>
      <w:r w:rsidRPr="0099541E">
        <w:t>metode</w:t>
      </w:r>
      <w:proofErr w:type="spellEnd"/>
      <w:r w:rsidRPr="0099541E">
        <w:t xml:space="preserve"> </w:t>
      </w:r>
      <w:proofErr w:type="spellStart"/>
      <w:r w:rsidRPr="0099541E">
        <w:t>regresi</w:t>
      </w:r>
      <w:proofErr w:type="spellEnd"/>
      <w:r w:rsidRPr="0099541E">
        <w:t xml:space="preserve"> linier </w:t>
      </w:r>
      <w:proofErr w:type="spellStart"/>
      <w:r w:rsidRPr="0099541E">
        <w:t>berganda</w:t>
      </w:r>
      <w:proofErr w:type="spellEnd"/>
      <w:r w:rsidRPr="0099541E">
        <w:t xml:space="preserve"> </w:t>
      </w:r>
      <w:proofErr w:type="spellStart"/>
      <w:r w:rsidRPr="0099541E">
        <w:t>dengan</w:t>
      </w:r>
      <w:proofErr w:type="spellEnd"/>
      <w:r w:rsidRPr="0099541E">
        <w:t xml:space="preserve"> </w:t>
      </w:r>
      <w:proofErr w:type="spellStart"/>
      <w:r w:rsidRPr="0099541E">
        <w:t>bantuan</w:t>
      </w:r>
      <w:proofErr w:type="spellEnd"/>
      <w:r w:rsidRPr="0099541E">
        <w:t xml:space="preserve"> software SPSS. Adapun </w:t>
      </w:r>
      <w:proofErr w:type="spellStart"/>
      <w:r w:rsidRPr="0099541E">
        <w:t>konstruk</w:t>
      </w:r>
      <w:proofErr w:type="spellEnd"/>
      <w:r w:rsidRPr="0099541E">
        <w:t xml:space="preserve"> dan item </w:t>
      </w:r>
      <w:proofErr w:type="spellStart"/>
      <w:r w:rsidRPr="0099541E">
        <w:t>pengukuran</w:t>
      </w:r>
      <w:proofErr w:type="spellEnd"/>
      <w:r w:rsidRPr="0099541E">
        <w:t xml:space="preserve"> </w:t>
      </w:r>
      <w:proofErr w:type="spellStart"/>
      <w:r w:rsidRPr="0099541E">
        <w:t>dalam</w:t>
      </w:r>
      <w:proofErr w:type="spellEnd"/>
      <w:r w:rsidRPr="0099541E">
        <w:t xml:space="preserve"> </w:t>
      </w:r>
      <w:proofErr w:type="spellStart"/>
      <w:r w:rsidRPr="0099541E">
        <w:t>penelitian</w:t>
      </w:r>
      <w:proofErr w:type="spellEnd"/>
      <w:r w:rsidRPr="0099541E">
        <w:t xml:space="preserve"> </w:t>
      </w:r>
      <w:proofErr w:type="spellStart"/>
      <w:r w:rsidRPr="0099541E">
        <w:t>ini</w:t>
      </w:r>
      <w:proofErr w:type="spellEnd"/>
      <w:r w:rsidRPr="0099541E">
        <w:t xml:space="preserve"> </w:t>
      </w:r>
      <w:proofErr w:type="spellStart"/>
      <w:r w:rsidRPr="0099541E">
        <w:t>ditampilkan</w:t>
      </w:r>
      <w:proofErr w:type="spellEnd"/>
      <w:r w:rsidRPr="0099541E">
        <w:t xml:space="preserve"> pada Tabel 1 </w:t>
      </w:r>
      <w:proofErr w:type="spellStart"/>
      <w:r w:rsidRPr="0099541E">
        <w:t>berikut</w:t>
      </w:r>
      <w:proofErr w:type="spellEnd"/>
      <w:r w:rsidRPr="0099541E">
        <w:t>.</w:t>
      </w:r>
    </w:p>
    <w:p w14:paraId="341DD4C8" w14:textId="2FCDFF9A" w:rsidR="00A12020" w:rsidRDefault="00000000" w:rsidP="00831C14">
      <w:pPr>
        <w:pStyle w:val="Heading1"/>
        <w:spacing w:before="227" w:after="20"/>
        <w:ind w:left="559" w:right="692"/>
        <w:jc w:val="center"/>
      </w:pPr>
      <w:r w:rsidRPr="00831C14">
        <w:rPr>
          <w:spacing w:val="-6"/>
        </w:rPr>
        <w:t>Tabel</w:t>
      </w:r>
      <w:r w:rsidRPr="00831C14">
        <w:rPr>
          <w:spacing w:val="-5"/>
        </w:rPr>
        <w:t xml:space="preserve"> </w:t>
      </w:r>
      <w:r w:rsidRPr="00831C14">
        <w:rPr>
          <w:spacing w:val="-6"/>
        </w:rPr>
        <w:t>1</w:t>
      </w:r>
      <w:r w:rsidRPr="00831C14">
        <w:rPr>
          <w:spacing w:val="-1"/>
        </w:rPr>
        <w:t xml:space="preserve"> </w:t>
      </w:r>
      <w:r w:rsidRPr="00831C14">
        <w:rPr>
          <w:spacing w:val="-6"/>
        </w:rPr>
        <w:t>Item</w:t>
      </w:r>
      <w:r w:rsidRPr="00831C14">
        <w:rPr>
          <w:spacing w:val="-17"/>
        </w:rPr>
        <w:t xml:space="preserve"> </w:t>
      </w:r>
      <w:proofErr w:type="spellStart"/>
      <w:r w:rsidRPr="00831C14">
        <w:rPr>
          <w:spacing w:val="-6"/>
        </w:rPr>
        <w:t>Penelitian</w:t>
      </w:r>
      <w:proofErr w:type="spellEnd"/>
    </w:p>
    <w:tbl>
      <w:tblPr>
        <w:tblW w:w="6946" w:type="dxa"/>
        <w:tblInd w:w="562" w:type="dxa"/>
        <w:tblCellMar>
          <w:top w:w="15" w:type="dxa"/>
          <w:left w:w="15" w:type="dxa"/>
          <w:bottom w:w="15" w:type="dxa"/>
          <w:right w:w="15" w:type="dxa"/>
        </w:tblCellMar>
        <w:tblLook w:val="04A0" w:firstRow="1" w:lastRow="0" w:firstColumn="1" w:lastColumn="0" w:noHBand="0" w:noVBand="1"/>
      </w:tblPr>
      <w:tblGrid>
        <w:gridCol w:w="1505"/>
        <w:gridCol w:w="2067"/>
        <w:gridCol w:w="3374"/>
      </w:tblGrid>
      <w:tr w:rsidR="00A12020" w:rsidRPr="00A12020" w14:paraId="2930FF32" w14:textId="77777777" w:rsidTr="00831C14">
        <w:trPr>
          <w:tblHeader/>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25277" w14:textId="77777777" w:rsidR="00A12020" w:rsidRPr="00A12020" w:rsidRDefault="00A12020" w:rsidP="00A12020">
            <w:pPr>
              <w:widowControl/>
              <w:autoSpaceDE/>
              <w:autoSpaceDN/>
              <w:spacing w:line="276" w:lineRule="auto"/>
              <w:jc w:val="center"/>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b/>
                <w:bCs/>
                <w:color w:val="000000"/>
                <w:kern w:val="2"/>
                <w:sz w:val="18"/>
                <w:szCs w:val="18"/>
                <w:lang w:val="id-ID"/>
                <w14:ligatures w14:val="standardContextual"/>
              </w:rPr>
              <w:t>Variabel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2A80E" w14:textId="77777777" w:rsidR="00A12020" w:rsidRPr="00A12020" w:rsidRDefault="00A12020" w:rsidP="00A12020">
            <w:pPr>
              <w:widowControl/>
              <w:autoSpaceDE/>
              <w:autoSpaceDN/>
              <w:spacing w:line="276" w:lineRule="auto"/>
              <w:jc w:val="center"/>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b/>
                <w:bCs/>
                <w:color w:val="000000"/>
                <w:kern w:val="2"/>
                <w:sz w:val="18"/>
                <w:szCs w:val="18"/>
                <w:lang w:val="id-ID"/>
                <w14:ligatures w14:val="standardContextual"/>
              </w:rPr>
              <w:t>Indikator</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5C846" w14:textId="77777777" w:rsidR="00A12020" w:rsidRPr="00A12020" w:rsidRDefault="00A12020" w:rsidP="00A12020">
            <w:pPr>
              <w:widowControl/>
              <w:autoSpaceDE/>
              <w:autoSpaceDN/>
              <w:spacing w:line="276" w:lineRule="auto"/>
              <w:jc w:val="center"/>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b/>
                <w:bCs/>
                <w:color w:val="000000"/>
                <w:kern w:val="2"/>
                <w:sz w:val="18"/>
                <w:szCs w:val="18"/>
                <w:lang w:val="id-ID"/>
                <w14:ligatures w14:val="standardContextual"/>
              </w:rPr>
              <w:t>Item Pernyataan</w:t>
            </w:r>
          </w:p>
        </w:tc>
      </w:tr>
      <w:tr w:rsidR="00A12020" w:rsidRPr="00A12020" w14:paraId="6D7A73F0" w14:textId="77777777" w:rsidTr="00831C14">
        <w:tc>
          <w:tcPr>
            <w:tcW w:w="153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7BAFA41"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Kredibilitas </w:t>
            </w:r>
            <w:proofErr w:type="spellStart"/>
            <w:r w:rsidRPr="00A12020">
              <w:rPr>
                <w:rFonts w:asciiTheme="majorHAnsi" w:eastAsia="Times New Roman" w:hAnsiTheme="majorHAnsi" w:cs="Times New Roman"/>
                <w:i/>
                <w:iCs/>
                <w:color w:val="000000"/>
                <w:kern w:val="2"/>
                <w:sz w:val="18"/>
                <w:szCs w:val="18"/>
                <w:lang w:val="id-ID"/>
                <w14:ligatures w14:val="standardContextual"/>
              </w:rPr>
              <w:t>Influencer</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r w:rsidRPr="00A12020">
              <w:rPr>
                <w:rFonts w:asciiTheme="majorHAnsi" w:eastAsia="Times New Roman" w:hAnsiTheme="majorHAnsi" w:cs="Times New Roman"/>
                <w:color w:val="000000"/>
                <w:kern w:val="2"/>
                <w:sz w:val="18"/>
                <w:szCs w:val="18"/>
                <w:lang w:val="id-ID"/>
                <w14:ligatures w14:val="standardContextual"/>
              </w:rPr>
              <w:t>(X1)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F6854" w14:textId="77777777" w:rsidR="00A12020" w:rsidRPr="00A12020" w:rsidRDefault="00A12020" w:rsidP="00A12020">
            <w:pPr>
              <w:widowControl/>
              <w:autoSpaceDE/>
              <w:autoSpaceDN/>
              <w:spacing w:line="276" w:lineRule="auto"/>
              <w:rPr>
                <w:rFonts w:asciiTheme="majorHAnsi" w:eastAsia="Times New Roman" w:hAnsiTheme="majorHAnsi" w:cs="Times New Roman"/>
                <w:i/>
                <w:iCs/>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Informasi yang Dapat Dipercaya</w:t>
            </w:r>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23AC1"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percaya bahwa </w:t>
            </w:r>
            <w:proofErr w:type="spellStart"/>
            <w:r w:rsidRPr="00A12020">
              <w:rPr>
                <w:rFonts w:asciiTheme="majorHAnsi" w:eastAsia="Times New Roman" w:hAnsiTheme="majorHAnsi" w:cs="Times New Roman"/>
                <w:i/>
                <w:iCs/>
                <w:color w:val="000000"/>
                <w:kern w:val="2"/>
                <w:sz w:val="18"/>
                <w:szCs w:val="18"/>
                <w:lang w:val="id-ID"/>
                <w14:ligatures w14:val="standardContextual"/>
              </w:rPr>
              <w:t>influencer</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r w:rsidRPr="00A12020">
              <w:rPr>
                <w:rFonts w:asciiTheme="majorHAnsi" w:eastAsia="Times New Roman" w:hAnsiTheme="majorHAnsi" w:cs="Times New Roman"/>
                <w:color w:val="000000"/>
                <w:kern w:val="2"/>
                <w:sz w:val="18"/>
                <w:szCs w:val="18"/>
                <w:lang w:val="id-ID"/>
                <w14:ligatures w14:val="standardContextual"/>
              </w:rPr>
              <w:t xml:space="preserve">ini memberikan informasi yang dapat dipercaya tentang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p>
          <w:p w14:paraId="6DC4C897"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(X1.1)</w:t>
            </w:r>
          </w:p>
          <w:p w14:paraId="315037D3"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r>
      <w:tr w:rsidR="00A12020" w:rsidRPr="00A12020" w14:paraId="4DFD9648" w14:textId="77777777" w:rsidTr="00831C14">
        <w:trPr>
          <w:trHeight w:val="895"/>
        </w:trPr>
        <w:tc>
          <w:tcPr>
            <w:tcW w:w="1536" w:type="dxa"/>
            <w:vMerge/>
            <w:tcBorders>
              <w:left w:val="single" w:sz="4" w:space="0" w:color="000000"/>
              <w:right w:val="single" w:sz="4" w:space="0" w:color="000000"/>
            </w:tcBorders>
            <w:vAlign w:val="center"/>
            <w:hideMark/>
          </w:tcPr>
          <w:p w14:paraId="0DBEB9AC"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BC25" w14:textId="77777777" w:rsidR="00A12020" w:rsidRPr="00A12020" w:rsidRDefault="00A12020" w:rsidP="00A12020">
            <w:pPr>
              <w:widowControl/>
              <w:autoSpaceDE/>
              <w:autoSpaceDN/>
              <w:spacing w:line="276" w:lineRule="auto"/>
              <w:rPr>
                <w:rFonts w:asciiTheme="majorHAnsi" w:eastAsia="Times New Roman" w:hAnsiTheme="majorHAnsi" w:cs="Times New Roman"/>
                <w:i/>
                <w:iCs/>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Informasi yang Kredibel</w:t>
            </w:r>
            <w:r w:rsidRPr="00A12020">
              <w:rPr>
                <w:rFonts w:asciiTheme="majorHAnsi" w:eastAsia="Times New Roman" w:hAnsiTheme="majorHAnsi" w:cs="Times New Roman"/>
                <w:i/>
                <w:iCs/>
                <w:color w:val="000000"/>
                <w:kern w:val="2"/>
                <w:sz w:val="18"/>
                <w:szCs w:val="18"/>
                <w:lang w:val="id-ID"/>
                <w14:ligatures w14:val="standardContextual"/>
              </w:rPr>
              <w:t xml:space="preserve"> </w:t>
            </w:r>
          </w:p>
          <w:p w14:paraId="506FCE47" w14:textId="77777777" w:rsidR="00A12020" w:rsidRPr="00A12020" w:rsidRDefault="00A12020" w:rsidP="00A12020">
            <w:pPr>
              <w:widowControl/>
              <w:autoSpaceDE/>
              <w:autoSpaceDN/>
              <w:spacing w:line="276" w:lineRule="auto"/>
              <w:rPr>
                <w:rFonts w:asciiTheme="majorHAnsi" w:eastAsia="Times New Roman" w:hAnsiTheme="majorHAnsi" w:cs="Times New Roman"/>
                <w:i/>
                <w:iCs/>
                <w:kern w:val="2"/>
                <w:sz w:val="18"/>
                <w:szCs w:val="18"/>
                <w:lang w:val="id-ID"/>
                <w14:ligatures w14:val="standardContextual"/>
              </w:rPr>
            </w:pP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956C7"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percaya bahwa </w:t>
            </w:r>
            <w:proofErr w:type="spellStart"/>
            <w:r w:rsidRPr="00A12020">
              <w:rPr>
                <w:rFonts w:asciiTheme="majorHAnsi" w:eastAsia="Times New Roman" w:hAnsiTheme="majorHAnsi" w:cs="Times New Roman"/>
                <w:i/>
                <w:iCs/>
                <w:color w:val="000000"/>
                <w:kern w:val="2"/>
                <w:sz w:val="18"/>
                <w:szCs w:val="18"/>
                <w:lang w:val="id-ID"/>
                <w14:ligatures w14:val="standardContextual"/>
              </w:rPr>
              <w:t>influencer</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r w:rsidRPr="00A12020">
              <w:rPr>
                <w:rFonts w:asciiTheme="majorHAnsi" w:eastAsia="Times New Roman" w:hAnsiTheme="majorHAnsi" w:cs="Times New Roman"/>
                <w:color w:val="000000"/>
                <w:kern w:val="2"/>
                <w:sz w:val="18"/>
                <w:szCs w:val="18"/>
                <w:lang w:val="id-ID"/>
                <w14:ligatures w14:val="standardContextual"/>
              </w:rPr>
              <w:t xml:space="preserve">ini memberikan informasi yang kredibel tentang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w:t>
            </w:r>
          </w:p>
          <w:p w14:paraId="2591307B" w14:textId="6EECF69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(X1.2)</w:t>
            </w:r>
          </w:p>
        </w:tc>
      </w:tr>
      <w:tr w:rsidR="00A12020" w:rsidRPr="00A12020" w14:paraId="45B8D869" w14:textId="77777777" w:rsidTr="00831C14">
        <w:trPr>
          <w:trHeight w:val="967"/>
        </w:trPr>
        <w:tc>
          <w:tcPr>
            <w:tcW w:w="1536" w:type="dxa"/>
            <w:vMerge/>
            <w:tcBorders>
              <w:left w:val="single" w:sz="4" w:space="0" w:color="000000"/>
              <w:right w:val="single" w:sz="4" w:space="0" w:color="000000"/>
            </w:tcBorders>
            <w:vAlign w:val="center"/>
            <w:hideMark/>
          </w:tcPr>
          <w:p w14:paraId="147B1975"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18C540D" w14:textId="77777777" w:rsidR="00A12020" w:rsidRPr="00A12020" w:rsidRDefault="00A12020" w:rsidP="00A12020">
            <w:pPr>
              <w:widowControl/>
              <w:autoSpaceDE/>
              <w:autoSpaceDN/>
              <w:spacing w:line="276" w:lineRule="auto"/>
              <w:rPr>
                <w:rFonts w:asciiTheme="majorHAnsi" w:eastAsia="Times New Roman" w:hAnsiTheme="majorHAnsi" w:cs="Times New Roman"/>
                <w:i/>
                <w:iCs/>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Informasi yang Akurat</w:t>
            </w:r>
            <w:r w:rsidRPr="00A12020">
              <w:rPr>
                <w:rFonts w:asciiTheme="majorHAnsi" w:eastAsia="Times New Roman" w:hAnsiTheme="majorHAnsi" w:cs="Times New Roman"/>
                <w:i/>
                <w:iCs/>
                <w:color w:val="000000"/>
                <w:kern w:val="2"/>
                <w:sz w:val="18"/>
                <w:szCs w:val="18"/>
                <w:lang w:val="id-ID"/>
                <w14:ligatures w14:val="standardContextual"/>
              </w:rPr>
              <w:t xml:space="preserve"> </w:t>
            </w:r>
          </w:p>
          <w:p w14:paraId="0F81598E"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32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0556676"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percaya bahwa </w:t>
            </w:r>
            <w:proofErr w:type="spellStart"/>
            <w:r w:rsidRPr="00A12020">
              <w:rPr>
                <w:rFonts w:asciiTheme="majorHAnsi" w:eastAsia="Times New Roman" w:hAnsiTheme="majorHAnsi" w:cs="Times New Roman"/>
                <w:i/>
                <w:iCs/>
                <w:color w:val="000000"/>
                <w:kern w:val="2"/>
                <w:sz w:val="18"/>
                <w:szCs w:val="18"/>
                <w:lang w:val="id-ID"/>
                <w14:ligatures w14:val="standardContextual"/>
              </w:rPr>
              <w:t>influencer</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r w:rsidRPr="00A12020">
              <w:rPr>
                <w:rFonts w:asciiTheme="majorHAnsi" w:eastAsia="Times New Roman" w:hAnsiTheme="majorHAnsi" w:cs="Times New Roman"/>
                <w:color w:val="000000"/>
                <w:kern w:val="2"/>
                <w:sz w:val="18"/>
                <w:szCs w:val="18"/>
                <w:lang w:val="id-ID"/>
                <w14:ligatures w14:val="standardContextual"/>
              </w:rPr>
              <w:t xml:space="preserve">ini memberikan informasi yang akurat tentang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w:t>
            </w:r>
          </w:p>
          <w:p w14:paraId="1748C0D2"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(X1.3)</w:t>
            </w:r>
          </w:p>
          <w:p w14:paraId="5D19E6D1"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r>
      <w:tr w:rsidR="00A12020" w:rsidRPr="00A12020" w14:paraId="68C76BA2" w14:textId="77777777" w:rsidTr="00831C14">
        <w:trPr>
          <w:trHeight w:val="754"/>
        </w:trPr>
        <w:tc>
          <w:tcPr>
            <w:tcW w:w="1536" w:type="dxa"/>
            <w:vMerge/>
            <w:tcBorders>
              <w:left w:val="single" w:sz="4" w:space="0" w:color="000000"/>
              <w:bottom w:val="single" w:sz="4" w:space="0" w:color="000000"/>
              <w:right w:val="single" w:sz="4" w:space="0" w:color="000000"/>
            </w:tcBorders>
            <w:vAlign w:val="center"/>
          </w:tcPr>
          <w:p w14:paraId="5F5310FB"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BF490D" w14:textId="77777777" w:rsidR="00A12020" w:rsidRPr="00A12020" w:rsidRDefault="00A12020" w:rsidP="00A12020">
            <w:pPr>
              <w:widowControl/>
              <w:autoSpaceDE/>
              <w:autoSpaceDN/>
              <w:spacing w:line="276" w:lineRule="auto"/>
              <w:rPr>
                <w:rFonts w:asciiTheme="majorHAnsi" w:eastAsia="Times New Roman" w:hAnsiTheme="majorHAnsi" w:cs="Times New Roman"/>
                <w:i/>
                <w:iCs/>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Informasi yang diandalkan </w:t>
            </w:r>
          </w:p>
          <w:p w14:paraId="15621F5D"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p>
        </w:tc>
        <w:tc>
          <w:tcPr>
            <w:tcW w:w="3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059E9A1"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percaya bahwa </w:t>
            </w:r>
            <w:proofErr w:type="spellStart"/>
            <w:r w:rsidRPr="00A12020">
              <w:rPr>
                <w:rFonts w:asciiTheme="majorHAnsi" w:eastAsia="Times New Roman" w:hAnsiTheme="majorHAnsi" w:cs="Times New Roman"/>
                <w:i/>
                <w:iCs/>
                <w:color w:val="000000"/>
                <w:kern w:val="2"/>
                <w:sz w:val="18"/>
                <w:szCs w:val="18"/>
                <w:lang w:val="id-ID"/>
                <w14:ligatures w14:val="standardContextual"/>
              </w:rPr>
              <w:t>influencer</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ini </w:t>
            </w:r>
            <w:r w:rsidRPr="00A12020">
              <w:rPr>
                <w:rFonts w:asciiTheme="majorHAnsi" w:eastAsia="Calibri" w:hAnsiTheme="majorHAnsi" w:cs="Times New Roman"/>
                <w:kern w:val="2"/>
                <w:sz w:val="18"/>
                <w:szCs w:val="18"/>
                <w:lang w:val="id-ID"/>
                <w14:ligatures w14:val="standardContextual"/>
              </w:rPr>
              <w:t>ahli (</w:t>
            </w:r>
            <w:proofErr w:type="spellStart"/>
            <w:r w:rsidRPr="00A12020">
              <w:rPr>
                <w:rFonts w:asciiTheme="majorHAnsi" w:eastAsia="Calibri" w:hAnsiTheme="majorHAnsi" w:cs="Times New Roman"/>
                <w:kern w:val="2"/>
                <w:sz w:val="18"/>
                <w:szCs w:val="18"/>
                <w:lang w:val="id-ID"/>
                <w14:ligatures w14:val="standardContextual"/>
              </w:rPr>
              <w:t>expert</w:t>
            </w:r>
            <w:proofErr w:type="spellEnd"/>
            <w:r w:rsidRPr="00A12020">
              <w:rPr>
                <w:rFonts w:asciiTheme="majorHAnsi" w:eastAsia="Calibri" w:hAnsiTheme="majorHAnsi" w:cs="Times New Roman"/>
                <w:kern w:val="2"/>
                <w:sz w:val="18"/>
                <w:szCs w:val="18"/>
                <w:lang w:val="id-ID"/>
                <w14:ligatures w14:val="standardContextual"/>
              </w:rPr>
              <w:t xml:space="preserve">) dalam bidang kuliner </w:t>
            </w:r>
            <w:proofErr w:type="spellStart"/>
            <w:r w:rsidRPr="00A12020">
              <w:rPr>
                <w:rFonts w:asciiTheme="majorHAnsi" w:eastAsia="Calibri" w:hAnsiTheme="majorHAnsi" w:cs="Times New Roman"/>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w:t>
            </w:r>
          </w:p>
          <w:p w14:paraId="4464C431"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(X1.4)</w:t>
            </w:r>
          </w:p>
        </w:tc>
      </w:tr>
      <w:tr w:rsidR="00A12020" w:rsidRPr="00A12020" w14:paraId="2606665A" w14:textId="77777777" w:rsidTr="00831C14">
        <w:tc>
          <w:tcPr>
            <w:tcW w:w="1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90BE7"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lastRenderedPageBreak/>
              <w:t>E-WOM atau</w:t>
            </w:r>
            <w:r w:rsidRPr="00A12020">
              <w:rPr>
                <w:rFonts w:asciiTheme="majorHAnsi" w:eastAsia="Times New Roman" w:hAnsiTheme="majorHAnsi" w:cs="Times New Roman"/>
                <w:i/>
                <w:iCs/>
                <w:color w:val="000000"/>
                <w:kern w:val="2"/>
                <w:sz w:val="18"/>
                <w:szCs w:val="18"/>
                <w:lang w:val="id-ID"/>
                <w14:ligatures w14:val="standardContextual"/>
              </w:rPr>
              <w:t xml:space="preserve"> Electronic Word </w:t>
            </w:r>
            <w:proofErr w:type="spellStart"/>
            <w:r w:rsidRPr="00A12020">
              <w:rPr>
                <w:rFonts w:asciiTheme="majorHAnsi" w:eastAsia="Times New Roman" w:hAnsiTheme="majorHAnsi" w:cs="Times New Roman"/>
                <w:i/>
                <w:iCs/>
                <w:color w:val="000000"/>
                <w:kern w:val="2"/>
                <w:sz w:val="18"/>
                <w:szCs w:val="18"/>
                <w:lang w:val="id-ID"/>
                <w14:ligatures w14:val="standardContextual"/>
              </w:rPr>
              <w:t>of</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Mouth</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(X2)</w:t>
            </w:r>
          </w:p>
          <w:p w14:paraId="4FCA85E4"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F6807"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kern w:val="2"/>
                <w:sz w:val="18"/>
                <w:szCs w:val="18"/>
                <w:lang w:val="id-ID"/>
                <w14:ligatures w14:val="standardContextual"/>
              </w:rPr>
              <w:t>Pencarian Opini Sosial</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6931B"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Sebelum membeli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saya mencari atau meminta pendapat teman melalui media sosial atau platform </w:t>
            </w:r>
            <w:proofErr w:type="spellStart"/>
            <w:r w:rsidRPr="00A12020">
              <w:rPr>
                <w:rFonts w:asciiTheme="majorHAnsi" w:eastAsia="Times New Roman" w:hAnsiTheme="majorHAnsi" w:cs="Times New Roman"/>
                <w:color w:val="000000"/>
                <w:kern w:val="2"/>
                <w:sz w:val="18"/>
                <w:szCs w:val="18"/>
                <w:lang w:val="id-ID"/>
                <w14:ligatures w14:val="standardContextual"/>
              </w:rPr>
              <w:t>online</w:t>
            </w:r>
            <w:proofErr w:type="spellEnd"/>
            <w:r w:rsidRPr="00A12020">
              <w:rPr>
                <w:rFonts w:asciiTheme="majorHAnsi" w:eastAsia="Times New Roman" w:hAnsiTheme="majorHAnsi" w:cs="Times New Roman"/>
                <w:color w:val="000000"/>
                <w:kern w:val="2"/>
                <w:sz w:val="18"/>
                <w:szCs w:val="18"/>
                <w:lang w:val="id-ID"/>
                <w14:ligatures w14:val="standardContextual"/>
              </w:rPr>
              <w:t>. (X2.1)</w:t>
            </w:r>
          </w:p>
        </w:tc>
      </w:tr>
      <w:tr w:rsidR="00A12020" w:rsidRPr="00A12020" w14:paraId="45D548CC" w14:textId="77777777" w:rsidTr="00831C14">
        <w:trPr>
          <w:trHeight w:val="866"/>
        </w:trPr>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5E91419E"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2020" w:rsidRPr="00A12020" w14:paraId="603FE064" w14:textId="77777777" w:rsidTr="001B7694">
              <w:trPr>
                <w:tblCellSpacing w:w="15" w:type="dxa"/>
              </w:trPr>
              <w:tc>
                <w:tcPr>
                  <w:tcW w:w="0" w:type="auto"/>
                  <w:vAlign w:val="center"/>
                  <w:hideMark/>
                </w:tcPr>
                <w:p w14:paraId="058F29B6"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r>
          </w:tbl>
          <w:p w14:paraId="0D903BCA" w14:textId="77777777" w:rsidR="00A12020" w:rsidRPr="00A12020" w:rsidRDefault="00A12020" w:rsidP="00A12020">
            <w:pPr>
              <w:widowControl/>
              <w:autoSpaceDE/>
              <w:autoSpaceDN/>
              <w:spacing w:line="276" w:lineRule="auto"/>
              <w:rPr>
                <w:rFonts w:asciiTheme="majorHAnsi" w:eastAsia="Times New Roman" w:hAnsiTheme="majorHAnsi" w:cs="Times New Roman"/>
                <w:vanish/>
                <w:kern w:val="2"/>
                <w:sz w:val="18"/>
                <w:szCs w:val="18"/>
                <w:lang w:val="id-ID"/>
                <w14:ligatures w14:val="standardContextu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1"/>
            </w:tblGrid>
            <w:tr w:rsidR="00A12020" w:rsidRPr="00A12020" w14:paraId="03C2D970" w14:textId="77777777" w:rsidTr="001B7694">
              <w:trPr>
                <w:tblCellSpacing w:w="15" w:type="dxa"/>
              </w:trPr>
              <w:tc>
                <w:tcPr>
                  <w:tcW w:w="0" w:type="auto"/>
                  <w:vAlign w:val="center"/>
                  <w:hideMark/>
                </w:tcPr>
                <w:p w14:paraId="71527797"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kern w:val="2"/>
                      <w:sz w:val="18"/>
                      <w:szCs w:val="18"/>
                      <w:lang w:val="id-ID"/>
                      <w14:ligatures w14:val="standardContextual"/>
                    </w:rPr>
                    <w:t>Kenyamanan Berbasis Opini</w:t>
                  </w:r>
                </w:p>
              </w:tc>
            </w:tr>
          </w:tbl>
          <w:p w14:paraId="651C61A5"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AED7B"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merasa lebih yakin memilih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setelah menerima pendapat atau rekomendasi dari teman secara </w:t>
            </w:r>
            <w:proofErr w:type="spellStart"/>
            <w:r w:rsidRPr="00A12020">
              <w:rPr>
                <w:rFonts w:asciiTheme="majorHAnsi" w:eastAsia="Times New Roman" w:hAnsiTheme="majorHAnsi" w:cs="Times New Roman"/>
                <w:color w:val="000000"/>
                <w:kern w:val="2"/>
                <w:sz w:val="18"/>
                <w:szCs w:val="18"/>
                <w:lang w:val="id-ID"/>
                <w14:ligatures w14:val="standardContextual"/>
              </w:rPr>
              <w:t>online</w:t>
            </w:r>
            <w:proofErr w:type="spellEnd"/>
            <w:r w:rsidRPr="00A12020">
              <w:rPr>
                <w:rFonts w:asciiTheme="majorHAnsi" w:eastAsia="Times New Roman" w:hAnsiTheme="majorHAnsi" w:cs="Times New Roman"/>
                <w:color w:val="000000"/>
                <w:kern w:val="2"/>
                <w:sz w:val="18"/>
                <w:szCs w:val="18"/>
                <w:lang w:val="id-ID"/>
                <w14:ligatures w14:val="standardContextual"/>
              </w:rPr>
              <w:t>. (X2.2)</w:t>
            </w:r>
          </w:p>
        </w:tc>
      </w:tr>
      <w:tr w:rsidR="00A12020" w:rsidRPr="00A12020" w14:paraId="11F33E41" w14:textId="77777777" w:rsidTr="00831C14">
        <w:trPr>
          <w:trHeight w:val="994"/>
        </w:trPr>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2568E08"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2020" w:rsidRPr="00A12020" w14:paraId="509B704E" w14:textId="77777777" w:rsidTr="001B7694">
              <w:trPr>
                <w:tblCellSpacing w:w="15" w:type="dxa"/>
              </w:trPr>
              <w:tc>
                <w:tcPr>
                  <w:tcW w:w="0" w:type="auto"/>
                  <w:vAlign w:val="center"/>
                  <w:hideMark/>
                </w:tcPr>
                <w:p w14:paraId="6D938D2A"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p>
              </w:tc>
            </w:tr>
          </w:tbl>
          <w:p w14:paraId="76303779" w14:textId="77777777" w:rsidR="00A12020" w:rsidRPr="00A12020" w:rsidRDefault="00A12020" w:rsidP="00A12020">
            <w:pPr>
              <w:widowControl/>
              <w:autoSpaceDE/>
              <w:autoSpaceDN/>
              <w:spacing w:line="276" w:lineRule="auto"/>
              <w:rPr>
                <w:rFonts w:asciiTheme="majorHAnsi" w:eastAsia="Times New Roman" w:hAnsiTheme="majorHAnsi" w:cs="Times New Roman"/>
                <w:vanish/>
                <w:color w:val="000000"/>
                <w:kern w:val="2"/>
                <w:sz w:val="18"/>
                <w:szCs w:val="18"/>
                <w:lang w:val="id-ID"/>
                <w14:ligatures w14:val="standardContextu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12020" w:rsidRPr="00A12020" w14:paraId="03518F4C" w14:textId="77777777" w:rsidTr="001B7694">
              <w:trPr>
                <w:tblCellSpacing w:w="15" w:type="dxa"/>
              </w:trPr>
              <w:tc>
                <w:tcPr>
                  <w:tcW w:w="0" w:type="auto"/>
                  <w:vAlign w:val="center"/>
                  <w:hideMark/>
                </w:tcPr>
                <w:p w14:paraId="32CD26AD"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Adopsi Informasi</w:t>
                  </w:r>
                </w:p>
              </w:tc>
            </w:tr>
          </w:tbl>
          <w:p w14:paraId="6AF2FEEB"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2020" w:rsidRPr="00A12020" w14:paraId="02882B72" w14:textId="77777777" w:rsidTr="001B7694">
              <w:trPr>
                <w:tblCellSpacing w:w="15" w:type="dxa"/>
              </w:trPr>
              <w:tc>
                <w:tcPr>
                  <w:tcW w:w="0" w:type="auto"/>
                  <w:vAlign w:val="center"/>
                  <w:hideMark/>
                </w:tcPr>
                <w:p w14:paraId="072A72F1"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p>
              </w:tc>
            </w:tr>
          </w:tbl>
          <w:p w14:paraId="3CF7681D" w14:textId="77777777" w:rsidR="00A12020" w:rsidRPr="00A12020" w:rsidRDefault="00A12020" w:rsidP="00A12020">
            <w:pPr>
              <w:widowControl/>
              <w:autoSpaceDE/>
              <w:autoSpaceDN/>
              <w:spacing w:line="276" w:lineRule="auto"/>
              <w:rPr>
                <w:rFonts w:asciiTheme="majorHAnsi" w:eastAsia="Times New Roman" w:hAnsiTheme="majorHAnsi" w:cs="Times New Roman"/>
                <w:vanish/>
                <w:color w:val="000000"/>
                <w:kern w:val="2"/>
                <w:sz w:val="18"/>
                <w:szCs w:val="18"/>
                <w:lang w:val="id-ID"/>
                <w14:ligatures w14:val="standardContextual"/>
              </w:rPr>
            </w:pPr>
          </w:p>
          <w:tbl>
            <w:tblPr>
              <w:tblW w:w="3158" w:type="dxa"/>
              <w:tblCellSpacing w:w="15" w:type="dxa"/>
              <w:tblCellMar>
                <w:top w:w="15" w:type="dxa"/>
                <w:left w:w="15" w:type="dxa"/>
                <w:bottom w:w="15" w:type="dxa"/>
                <w:right w:w="15" w:type="dxa"/>
              </w:tblCellMar>
              <w:tblLook w:val="04A0" w:firstRow="1" w:lastRow="0" w:firstColumn="1" w:lastColumn="0" w:noHBand="0" w:noVBand="1"/>
            </w:tblPr>
            <w:tblGrid>
              <w:gridCol w:w="3158"/>
            </w:tblGrid>
            <w:tr w:rsidR="00A12020" w:rsidRPr="00A12020" w14:paraId="1DB7C791" w14:textId="77777777" w:rsidTr="00831C14">
              <w:trPr>
                <w:trHeight w:val="734"/>
                <w:tblCellSpacing w:w="15" w:type="dxa"/>
              </w:trPr>
              <w:tc>
                <w:tcPr>
                  <w:tcW w:w="3098" w:type="dxa"/>
                  <w:vAlign w:val="center"/>
                  <w:hideMark/>
                </w:tcPr>
                <w:p w14:paraId="7A62071C" w14:textId="75E0EAC6" w:rsidR="00A12020" w:rsidRPr="00A12020" w:rsidRDefault="00A12020" w:rsidP="00831C14">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sering </w:t>
                  </w:r>
                  <w:r w:rsidR="00831C14" w:rsidRPr="00A12020">
                    <w:rPr>
                      <w:rFonts w:asciiTheme="majorHAnsi" w:eastAsia="Calibri" w:hAnsiTheme="majorHAnsi" w:cs="Times New Roman"/>
                      <w:kern w:val="2"/>
                      <w:sz w:val="18"/>
                      <w:szCs w:val="18"/>
                      <w:lang w:val="id-ID"/>
                      <w14:ligatures w14:val="standardContextual"/>
                    </w:rPr>
                    <w:t xml:space="preserve">membagikan opini atau rekomendasi positif tentang kuliner </w:t>
                  </w:r>
                  <w:proofErr w:type="spellStart"/>
                  <w:r w:rsidR="00831C14" w:rsidRPr="00A12020">
                    <w:rPr>
                      <w:rFonts w:asciiTheme="majorHAnsi" w:eastAsia="Calibri" w:hAnsiTheme="majorHAnsi" w:cs="Times New Roman"/>
                      <w:kern w:val="2"/>
                      <w:sz w:val="18"/>
                      <w:szCs w:val="18"/>
                      <w:lang w:val="id-ID"/>
                      <w14:ligatures w14:val="standardContextual"/>
                    </w:rPr>
                    <w:t>viral</w:t>
                  </w:r>
                  <w:proofErr w:type="spellEnd"/>
                  <w:r w:rsidR="00831C14" w:rsidRPr="00A12020">
                    <w:rPr>
                      <w:rFonts w:asciiTheme="majorHAnsi" w:eastAsia="Calibri" w:hAnsiTheme="majorHAnsi" w:cs="Times New Roman"/>
                      <w:kern w:val="2"/>
                      <w:sz w:val="18"/>
                      <w:szCs w:val="18"/>
                      <w:lang w:val="id-ID"/>
                      <w14:ligatures w14:val="standardContextual"/>
                    </w:rPr>
                    <w:t xml:space="preserve"> secara </w:t>
                  </w:r>
                  <w:proofErr w:type="spellStart"/>
                  <w:r w:rsidR="00831C14" w:rsidRPr="00A12020">
                    <w:rPr>
                      <w:rFonts w:asciiTheme="majorHAnsi" w:eastAsia="Calibri" w:hAnsiTheme="majorHAnsi" w:cs="Times New Roman"/>
                      <w:kern w:val="2"/>
                      <w:sz w:val="18"/>
                      <w:szCs w:val="18"/>
                      <w:lang w:val="id-ID"/>
                      <w14:ligatures w14:val="standardContextual"/>
                    </w:rPr>
                    <w:t>online</w:t>
                  </w:r>
                  <w:proofErr w:type="spellEnd"/>
                  <w:r w:rsidR="00831C14" w:rsidRPr="00A12020">
                    <w:rPr>
                      <w:rFonts w:asciiTheme="majorHAnsi" w:eastAsia="Calibri" w:hAnsiTheme="majorHAnsi" w:cs="Times New Roman"/>
                      <w:kern w:val="2"/>
                      <w:sz w:val="18"/>
                      <w:szCs w:val="18"/>
                      <w:lang w:val="id-ID"/>
                      <w14:ligatures w14:val="standardContextual"/>
                    </w:rPr>
                    <w:t xml:space="preserve"> kepada teman atau kelompok sosial. </w:t>
                  </w:r>
                  <w:r w:rsidR="00831C14" w:rsidRPr="00A12020">
                    <w:rPr>
                      <w:rFonts w:asciiTheme="majorHAnsi" w:eastAsia="Times New Roman" w:hAnsiTheme="majorHAnsi" w:cs="Times New Roman"/>
                      <w:color w:val="000000"/>
                      <w:kern w:val="2"/>
                      <w:sz w:val="18"/>
                      <w:szCs w:val="18"/>
                      <w:lang w:val="id-ID"/>
                      <w14:ligatures w14:val="standardContextual"/>
                    </w:rPr>
                    <w:t>(X2.3)</w:t>
                  </w:r>
                </w:p>
              </w:tc>
            </w:tr>
          </w:tbl>
          <w:p w14:paraId="2E6FCC09" w14:textId="565E1170"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p>
        </w:tc>
      </w:tr>
      <w:tr w:rsidR="00A12020" w:rsidRPr="00A12020" w14:paraId="6AEEDE88"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BA7F3F1"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64476"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Penyebaran Informasi Positif</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D2986"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cenderung membagikan ulasan atau pengalaman positif tentang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kepada teman atau grup sosial saya. (X2.4)</w:t>
            </w:r>
          </w:p>
        </w:tc>
      </w:tr>
      <w:tr w:rsidR="00A12020" w:rsidRPr="00A12020" w14:paraId="5F362EA8" w14:textId="77777777" w:rsidTr="00831C14">
        <w:tc>
          <w:tcPr>
            <w:tcW w:w="1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BF3FA"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FOMO atau</w:t>
            </w:r>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Fear</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of</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Missing</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Out</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(X3)</w:t>
            </w:r>
          </w:p>
          <w:p w14:paraId="592B9F4D"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B32DF"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Ketakutan tertinggal pengalaman menarik</w:t>
            </w:r>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9669"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merasa takut jika orang lain mengalami pengalaman menarik, termasuk mencoba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sementara saya tidak. (X3.1)</w:t>
            </w:r>
          </w:p>
        </w:tc>
      </w:tr>
      <w:tr w:rsidR="00A12020" w:rsidRPr="00A12020" w14:paraId="75FCD2FF"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CA8CE41"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D6AAE"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Kecemasan terhadap aktivitas teman</w:t>
            </w:r>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27199"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merasa cemas ketika mengetahui teman-teman menikmati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atau aktivitas seru tanpa kehadiran saya. (X3.2)</w:t>
            </w:r>
          </w:p>
        </w:tc>
      </w:tr>
      <w:tr w:rsidR="00A12020" w:rsidRPr="00A12020" w14:paraId="010E7CA0"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F37675C"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535D4"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Kebutuhan untuk selalu mengikuti </w:t>
            </w:r>
            <w:proofErr w:type="spellStart"/>
            <w:r w:rsidRPr="00A12020">
              <w:rPr>
                <w:rFonts w:asciiTheme="majorHAnsi" w:eastAsia="Times New Roman" w:hAnsiTheme="majorHAnsi" w:cs="Times New Roman"/>
                <w:i/>
                <w:iCs/>
                <w:color w:val="000000"/>
                <w:kern w:val="2"/>
                <w:sz w:val="18"/>
                <w:szCs w:val="18"/>
                <w:lang w:val="id-ID"/>
                <w14:ligatures w14:val="standardContextual"/>
              </w:rPr>
              <w:t>update</w:t>
            </w:r>
            <w:proofErr w:type="spellEnd"/>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EADCE"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merasa perlu untuk terus mengikuti perkembangan terutama pada tren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yang sedang ramai di media sosial. (X3.3)</w:t>
            </w:r>
          </w:p>
        </w:tc>
      </w:tr>
      <w:tr w:rsidR="00A12020" w:rsidRPr="00A12020" w14:paraId="5922AD82"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3CFAFDD"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A6B6E"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Dorongan untuk membagikan pengalaman secara </w:t>
            </w:r>
            <w:proofErr w:type="spellStart"/>
            <w:r w:rsidRPr="00A12020">
              <w:rPr>
                <w:rFonts w:asciiTheme="majorHAnsi" w:eastAsia="Times New Roman" w:hAnsiTheme="majorHAnsi" w:cs="Times New Roman"/>
                <w:i/>
                <w:iCs/>
                <w:color w:val="000000"/>
                <w:kern w:val="2"/>
                <w:sz w:val="18"/>
                <w:szCs w:val="18"/>
                <w:lang w:val="id-ID"/>
                <w14:ligatures w14:val="standardContextual"/>
              </w:rPr>
              <w:t>online</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83E81"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Ketika menikmati kuliner </w:t>
            </w:r>
            <w:proofErr w:type="spellStart"/>
            <w:r w:rsidRPr="00A12020">
              <w:rPr>
                <w:rFonts w:asciiTheme="majorHAnsi" w:eastAsia="Times New Roman" w:hAnsiTheme="majorHAnsi" w:cs="Times New Roman"/>
                <w:color w:val="000000"/>
                <w:kern w:val="2"/>
                <w:sz w:val="18"/>
                <w:szCs w:val="18"/>
                <w:lang w:val="id-ID"/>
                <w14:ligatures w14:val="standardContextual"/>
              </w:rPr>
              <w:t>viral</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atau momen menyenangkan, saya merasa perlu membagikannya di media sosial agar tidak ketinggalan. (X3.4)</w:t>
            </w:r>
          </w:p>
        </w:tc>
      </w:tr>
      <w:tr w:rsidR="00A12020" w:rsidRPr="00A12020" w14:paraId="3F3058A1" w14:textId="77777777" w:rsidTr="00831C14">
        <w:tc>
          <w:tcPr>
            <w:tcW w:w="1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73B7B"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proofErr w:type="spellStart"/>
            <w:r w:rsidRPr="00A12020">
              <w:rPr>
                <w:rFonts w:asciiTheme="majorHAnsi" w:eastAsia="Times New Roman" w:hAnsiTheme="majorHAnsi" w:cs="Times New Roman"/>
                <w:i/>
                <w:iCs/>
                <w:color w:val="000000"/>
                <w:kern w:val="2"/>
                <w:sz w:val="18"/>
                <w:szCs w:val="18"/>
                <w:lang w:val="id-ID"/>
                <w14:ligatures w14:val="standardContextual"/>
              </w:rPr>
              <w:t>Impulse</w:t>
            </w:r>
            <w:proofErr w:type="spellEnd"/>
            <w:r w:rsidRPr="00A12020">
              <w:rPr>
                <w:rFonts w:asciiTheme="majorHAnsi" w:eastAsia="Times New Roman" w:hAnsiTheme="majorHAnsi" w:cs="Times New Roman"/>
                <w:i/>
                <w:iCs/>
                <w:color w:val="000000"/>
                <w:kern w:val="2"/>
                <w:sz w:val="18"/>
                <w:szCs w:val="18"/>
                <w:lang w:val="id-ID"/>
                <w14:ligatures w14:val="standardContextual"/>
              </w:rPr>
              <w:t xml:space="preserve"> </w:t>
            </w:r>
            <w:proofErr w:type="spellStart"/>
            <w:r w:rsidRPr="00A12020">
              <w:rPr>
                <w:rFonts w:asciiTheme="majorHAnsi" w:eastAsia="Times New Roman" w:hAnsiTheme="majorHAnsi" w:cs="Times New Roman"/>
                <w:i/>
                <w:iCs/>
                <w:color w:val="000000"/>
                <w:kern w:val="2"/>
                <w:sz w:val="18"/>
                <w:szCs w:val="18"/>
                <w:lang w:val="id-ID"/>
                <w14:ligatures w14:val="standardContextual"/>
              </w:rPr>
              <w:t>Buying</w:t>
            </w:r>
            <w:proofErr w:type="spellEnd"/>
            <w:r w:rsidRPr="00A12020">
              <w:rPr>
                <w:rFonts w:asciiTheme="majorHAnsi" w:eastAsia="Times New Roman" w:hAnsiTheme="majorHAnsi" w:cs="Times New Roman"/>
                <w:color w:val="000000"/>
                <w:kern w:val="2"/>
                <w:sz w:val="18"/>
                <w:szCs w:val="18"/>
                <w:lang w:val="id-ID"/>
                <w14:ligatures w14:val="standardContextual"/>
              </w:rPr>
              <w:t xml:space="preserve"> (Y)</w:t>
            </w:r>
          </w:p>
          <w:p w14:paraId="6D619CB2"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54FA6"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Pembelian spontan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D7E3B"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Saya sering membeli produk F&amp;B secara spontan tanpa rencana sebelumnya. (Y.1)</w:t>
            </w:r>
          </w:p>
        </w:tc>
      </w:tr>
      <w:tr w:rsidR="00A12020" w:rsidRPr="00A12020" w14:paraId="3BAAC2ED"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CC4DEFF"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B38D"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Pembelian tanpa pertimbangan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41D09"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Saya sering membeli produk F&amp;B tanpa banyak berpikir ketika melihatnya di media sosial atau langsung di tempat. (Y.2)</w:t>
            </w:r>
          </w:p>
        </w:tc>
      </w:tr>
      <w:tr w:rsidR="00A12020" w:rsidRPr="00A12020" w14:paraId="1513B424"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104E414"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8EE8" w14:textId="77777777" w:rsidR="00A12020" w:rsidRPr="00A12020" w:rsidRDefault="00A12020" w:rsidP="00A12020">
            <w:pPr>
              <w:widowControl/>
              <w:autoSpaceDE/>
              <w:autoSpaceDN/>
              <w:spacing w:line="276" w:lineRule="auto"/>
              <w:rPr>
                <w:rFonts w:asciiTheme="majorHAnsi" w:eastAsia="Times New Roman" w:hAnsiTheme="majorHAnsi" w:cs="Times New Roman"/>
                <w:i/>
                <w:iCs/>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Dorongan sesaat untuk membeli</w:t>
            </w:r>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D4A99"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Saya sering merasa terdorong membeli produk F&amp;B secara tiba-tiba ketika melihat konten atau rekomendasi. (Y.3)</w:t>
            </w:r>
          </w:p>
        </w:tc>
      </w:tr>
      <w:tr w:rsidR="00A12020" w:rsidRPr="00A12020" w14:paraId="75E461A3" w14:textId="77777777" w:rsidTr="00831C14">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FF2736A" w14:textId="77777777" w:rsidR="00A12020" w:rsidRPr="00A12020" w:rsidRDefault="00A12020" w:rsidP="00A12020">
            <w:pPr>
              <w:widowControl/>
              <w:autoSpaceDE/>
              <w:autoSpaceDN/>
              <w:spacing w:line="276" w:lineRule="auto"/>
              <w:rPr>
                <w:rFonts w:asciiTheme="majorHAnsi" w:eastAsia="Times New Roman" w:hAnsiTheme="majorHAnsi" w:cs="Times New Roman"/>
                <w:kern w:val="2"/>
                <w:sz w:val="18"/>
                <w:szCs w:val="18"/>
                <w:lang w:val="id-ID"/>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2750A" w14:textId="77777777" w:rsidR="00A12020" w:rsidRPr="00A12020" w:rsidRDefault="00A12020" w:rsidP="00A12020">
            <w:pPr>
              <w:widowControl/>
              <w:autoSpaceDE/>
              <w:autoSpaceDN/>
              <w:spacing w:line="276" w:lineRule="auto"/>
              <w:rPr>
                <w:rFonts w:asciiTheme="majorHAnsi" w:eastAsia="Times New Roman" w:hAnsiTheme="majorHAnsi" w:cs="Times New Roman"/>
                <w:i/>
                <w:iCs/>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Pengaruh emosi dalam membeli</w:t>
            </w:r>
            <w:r w:rsidRPr="00A12020">
              <w:rPr>
                <w:rFonts w:asciiTheme="majorHAnsi" w:eastAsia="Times New Roman" w:hAnsiTheme="majorHAnsi" w:cs="Times New Roman"/>
                <w:i/>
                <w:iCs/>
                <w:color w:val="000000"/>
                <w:kern w:val="2"/>
                <w:sz w:val="18"/>
                <w:szCs w:val="18"/>
                <w:lang w:val="id-ID"/>
                <w14:ligatures w14:val="standardContextual"/>
              </w:rPr>
              <w:t xml:space="preserve"> </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0B7B5" w14:textId="77777777" w:rsidR="00A12020" w:rsidRPr="00A12020" w:rsidRDefault="00A12020" w:rsidP="00A12020">
            <w:pPr>
              <w:widowControl/>
              <w:autoSpaceDE/>
              <w:autoSpaceDN/>
              <w:spacing w:line="276" w:lineRule="auto"/>
              <w:rPr>
                <w:rFonts w:asciiTheme="majorHAnsi" w:eastAsia="Times New Roman" w:hAnsiTheme="majorHAnsi" w:cs="Times New Roman"/>
                <w:color w:val="000000"/>
                <w:kern w:val="2"/>
                <w:sz w:val="18"/>
                <w:szCs w:val="18"/>
                <w:lang w:val="id-ID"/>
                <w14:ligatures w14:val="standardContextual"/>
              </w:rPr>
            </w:pPr>
            <w:r w:rsidRPr="00A12020">
              <w:rPr>
                <w:rFonts w:asciiTheme="majorHAnsi" w:eastAsia="Times New Roman" w:hAnsiTheme="majorHAnsi" w:cs="Times New Roman"/>
                <w:color w:val="000000"/>
                <w:kern w:val="2"/>
                <w:sz w:val="18"/>
                <w:szCs w:val="18"/>
                <w:lang w:val="id-ID"/>
                <w14:ligatures w14:val="standardContextual"/>
              </w:rPr>
              <w:t xml:space="preserve">Saya membeli produk F&amp;B sesuai dengan perasaan saya pada saat itu, misalnya </w:t>
            </w:r>
            <w:r w:rsidRPr="00A12020">
              <w:rPr>
                <w:rFonts w:asciiTheme="majorHAnsi" w:eastAsia="Times New Roman" w:hAnsiTheme="majorHAnsi" w:cs="Times New Roman"/>
                <w:color w:val="000000"/>
                <w:kern w:val="2"/>
                <w:sz w:val="18"/>
                <w:szCs w:val="18"/>
                <w:lang w:val="id-ID"/>
                <w14:ligatures w14:val="standardContextual"/>
              </w:rPr>
              <w:lastRenderedPageBreak/>
              <w:t>ketika sedang senang atau ingin mencoba sesuatu yang menarik. (Y.4 )</w:t>
            </w:r>
          </w:p>
        </w:tc>
      </w:tr>
    </w:tbl>
    <w:p w14:paraId="35895AAE" w14:textId="2740562A" w:rsidR="00A12020" w:rsidRDefault="00831C14" w:rsidP="00831C14">
      <w:pPr>
        <w:pStyle w:val="TableParagraph"/>
        <w:tabs>
          <w:tab w:val="left" w:pos="7513"/>
        </w:tabs>
        <w:ind w:left="567" w:right="568"/>
        <w:rPr>
          <w:color w:val="000000"/>
          <w:sz w:val="14"/>
          <w:szCs w:val="14"/>
        </w:rPr>
      </w:pPr>
      <w:proofErr w:type="spellStart"/>
      <w:r w:rsidRPr="00602923">
        <w:rPr>
          <w:sz w:val="14"/>
          <w:szCs w:val="14"/>
        </w:rPr>
        <w:lastRenderedPageBreak/>
        <w:t>Sumber</w:t>
      </w:r>
      <w:proofErr w:type="spellEnd"/>
      <w:r w:rsidRPr="00602923">
        <w:rPr>
          <w:sz w:val="14"/>
          <w:szCs w:val="14"/>
        </w:rPr>
        <w:t>:</w:t>
      </w:r>
      <w:r>
        <w:rPr>
          <w:sz w:val="14"/>
          <w:szCs w:val="14"/>
        </w:rPr>
        <w:t xml:space="preserve"> </w:t>
      </w:r>
      <w:proofErr w:type="spellStart"/>
      <w:r w:rsidRPr="00602923">
        <w:rPr>
          <w:sz w:val="14"/>
          <w:szCs w:val="14"/>
        </w:rPr>
        <w:t>Mabkhot</w:t>
      </w:r>
      <w:proofErr w:type="spellEnd"/>
      <w:r w:rsidRPr="00602923">
        <w:rPr>
          <w:sz w:val="14"/>
          <w:szCs w:val="14"/>
        </w:rPr>
        <w:t xml:space="preserve"> et al.</w:t>
      </w:r>
      <w:r>
        <w:rPr>
          <w:sz w:val="14"/>
          <w:szCs w:val="14"/>
        </w:rPr>
        <w:t xml:space="preserve"> (</w:t>
      </w:r>
      <w:r w:rsidRPr="00602923">
        <w:rPr>
          <w:sz w:val="14"/>
          <w:szCs w:val="14"/>
        </w:rPr>
        <w:t>2022); Ryu &amp; Han</w:t>
      </w:r>
      <w:r>
        <w:rPr>
          <w:sz w:val="14"/>
          <w:szCs w:val="14"/>
        </w:rPr>
        <w:t xml:space="preserve"> (</w:t>
      </w:r>
      <w:r w:rsidRPr="00602923">
        <w:rPr>
          <w:sz w:val="14"/>
          <w:szCs w:val="14"/>
        </w:rPr>
        <w:t>2021)</w:t>
      </w:r>
      <w:r>
        <w:rPr>
          <w:sz w:val="14"/>
          <w:szCs w:val="14"/>
        </w:rPr>
        <w:t xml:space="preserve">; </w:t>
      </w:r>
      <w:proofErr w:type="spellStart"/>
      <w:r w:rsidRPr="00602923">
        <w:rPr>
          <w:sz w:val="14"/>
          <w:szCs w:val="14"/>
        </w:rPr>
        <w:t>Indrawati</w:t>
      </w:r>
      <w:proofErr w:type="spellEnd"/>
      <w:r w:rsidRPr="00602923">
        <w:rPr>
          <w:sz w:val="14"/>
          <w:szCs w:val="14"/>
        </w:rPr>
        <w:t xml:space="preserve"> et al. </w:t>
      </w:r>
      <w:r>
        <w:rPr>
          <w:sz w:val="14"/>
          <w:szCs w:val="14"/>
        </w:rPr>
        <w:t>(</w:t>
      </w:r>
      <w:r w:rsidRPr="00602923">
        <w:rPr>
          <w:sz w:val="14"/>
          <w:szCs w:val="14"/>
        </w:rPr>
        <w:t xml:space="preserve">2023); Nguyen et al. </w:t>
      </w:r>
      <w:r>
        <w:rPr>
          <w:sz w:val="14"/>
          <w:szCs w:val="14"/>
        </w:rPr>
        <w:t>(</w:t>
      </w:r>
      <w:r w:rsidRPr="00602923">
        <w:rPr>
          <w:sz w:val="14"/>
          <w:szCs w:val="14"/>
        </w:rPr>
        <w:t>2024)</w:t>
      </w:r>
      <w:r>
        <w:rPr>
          <w:sz w:val="14"/>
          <w:szCs w:val="14"/>
        </w:rPr>
        <w:t>;</w:t>
      </w:r>
      <w:r w:rsidRPr="00602923">
        <w:rPr>
          <w:sz w:val="14"/>
          <w:szCs w:val="14"/>
        </w:rPr>
        <w:t xml:space="preserve"> Dinh &amp; Lee</w:t>
      </w:r>
      <w:r>
        <w:rPr>
          <w:sz w:val="14"/>
          <w:szCs w:val="14"/>
        </w:rPr>
        <w:t xml:space="preserve"> (</w:t>
      </w:r>
      <w:r w:rsidRPr="00602923">
        <w:rPr>
          <w:sz w:val="14"/>
          <w:szCs w:val="14"/>
        </w:rPr>
        <w:t>2024),</w:t>
      </w:r>
      <w:r>
        <w:rPr>
          <w:sz w:val="14"/>
          <w:szCs w:val="14"/>
        </w:rPr>
        <w:t xml:space="preserve"> </w:t>
      </w:r>
      <w:proofErr w:type="spellStart"/>
      <w:r w:rsidRPr="00602923">
        <w:rPr>
          <w:color w:val="000000"/>
          <w:sz w:val="14"/>
          <w:szCs w:val="14"/>
        </w:rPr>
        <w:t>Sheoran</w:t>
      </w:r>
      <w:proofErr w:type="spellEnd"/>
      <w:r w:rsidRPr="00602923">
        <w:rPr>
          <w:color w:val="000000"/>
          <w:sz w:val="14"/>
          <w:szCs w:val="14"/>
        </w:rPr>
        <w:t xml:space="preserve"> </w:t>
      </w:r>
      <w:r>
        <w:rPr>
          <w:color w:val="000000"/>
          <w:sz w:val="14"/>
          <w:szCs w:val="14"/>
        </w:rPr>
        <w:t>(</w:t>
      </w:r>
      <w:r w:rsidRPr="00602923">
        <w:rPr>
          <w:color w:val="000000"/>
          <w:sz w:val="14"/>
          <w:szCs w:val="14"/>
        </w:rPr>
        <w:t>2024a)</w:t>
      </w:r>
    </w:p>
    <w:p w14:paraId="4214984F" w14:textId="77777777" w:rsidR="00831C14" w:rsidRPr="00831C14" w:rsidRDefault="00831C14" w:rsidP="00831C14">
      <w:pPr>
        <w:pStyle w:val="TableParagraph"/>
        <w:tabs>
          <w:tab w:val="left" w:pos="7513"/>
        </w:tabs>
        <w:ind w:left="567" w:right="568"/>
        <w:rPr>
          <w:rFonts w:ascii="Times New Roman"/>
          <w:sz w:val="14"/>
          <w:szCs w:val="14"/>
        </w:rPr>
      </w:pPr>
    </w:p>
    <w:p w14:paraId="6C651D43" w14:textId="05700556" w:rsidR="004839B5" w:rsidRDefault="004839B5">
      <w:pPr>
        <w:pStyle w:val="BodyText"/>
        <w:spacing w:line="276" w:lineRule="auto"/>
        <w:ind w:right="712" w:firstLine="720"/>
      </w:pPr>
      <w:r w:rsidRPr="004839B5">
        <w:t xml:space="preserve">Data </w:t>
      </w:r>
      <w:proofErr w:type="spellStart"/>
      <w:r w:rsidRPr="004839B5">
        <w:t>dalam</w:t>
      </w:r>
      <w:proofErr w:type="spellEnd"/>
      <w:r w:rsidRPr="004839B5">
        <w:t xml:space="preserve"> </w:t>
      </w:r>
      <w:proofErr w:type="spellStart"/>
      <w:r w:rsidRPr="004839B5">
        <w:t>penelitian</w:t>
      </w:r>
      <w:proofErr w:type="spellEnd"/>
      <w:r w:rsidRPr="004839B5">
        <w:t xml:space="preserve"> </w:t>
      </w:r>
      <w:proofErr w:type="spellStart"/>
      <w:r w:rsidRPr="004839B5">
        <w:t>ini</w:t>
      </w:r>
      <w:proofErr w:type="spellEnd"/>
      <w:r w:rsidRPr="004839B5">
        <w:t xml:space="preserve"> </w:t>
      </w:r>
      <w:proofErr w:type="spellStart"/>
      <w:r w:rsidRPr="004839B5">
        <w:t>akan</w:t>
      </w:r>
      <w:proofErr w:type="spellEnd"/>
      <w:r w:rsidRPr="004839B5">
        <w:t xml:space="preserve"> </w:t>
      </w:r>
      <w:proofErr w:type="spellStart"/>
      <w:r w:rsidRPr="004839B5">
        <w:t>dianalisis</w:t>
      </w:r>
      <w:proofErr w:type="spellEnd"/>
      <w:r w:rsidRPr="004839B5">
        <w:t xml:space="preserve"> </w:t>
      </w:r>
      <w:proofErr w:type="spellStart"/>
      <w:r w:rsidRPr="004839B5">
        <w:t>menggunakan</w:t>
      </w:r>
      <w:proofErr w:type="spellEnd"/>
      <w:r w:rsidRPr="004839B5">
        <w:t xml:space="preserve"> </w:t>
      </w:r>
      <w:proofErr w:type="spellStart"/>
      <w:r w:rsidRPr="004839B5">
        <w:t>regresi</w:t>
      </w:r>
      <w:proofErr w:type="spellEnd"/>
      <w:r w:rsidRPr="004839B5">
        <w:t xml:space="preserve"> linier </w:t>
      </w:r>
      <w:proofErr w:type="spellStart"/>
      <w:r w:rsidRPr="004839B5">
        <w:t>berganda</w:t>
      </w:r>
      <w:proofErr w:type="spellEnd"/>
      <w:r w:rsidRPr="004839B5">
        <w:t xml:space="preserve">, yang </w:t>
      </w:r>
      <w:proofErr w:type="spellStart"/>
      <w:r w:rsidRPr="004839B5">
        <w:t>meliputi</w:t>
      </w:r>
      <w:proofErr w:type="spellEnd"/>
      <w:r w:rsidRPr="004839B5">
        <w:t xml:space="preserve"> uji </w:t>
      </w:r>
      <w:proofErr w:type="spellStart"/>
      <w:r w:rsidRPr="004839B5">
        <w:t>validitas</w:t>
      </w:r>
      <w:proofErr w:type="spellEnd"/>
      <w:r w:rsidRPr="004839B5">
        <w:t xml:space="preserve"> dan </w:t>
      </w:r>
      <w:proofErr w:type="spellStart"/>
      <w:r w:rsidRPr="004839B5">
        <w:t>reliabilitas</w:t>
      </w:r>
      <w:proofErr w:type="spellEnd"/>
      <w:r w:rsidRPr="004839B5">
        <w:t xml:space="preserve">, </w:t>
      </w:r>
      <w:proofErr w:type="spellStart"/>
      <w:r w:rsidRPr="004839B5">
        <w:t>analisis</w:t>
      </w:r>
      <w:proofErr w:type="spellEnd"/>
      <w:r w:rsidRPr="004839B5">
        <w:t xml:space="preserve"> </w:t>
      </w:r>
      <w:proofErr w:type="spellStart"/>
      <w:r w:rsidRPr="004839B5">
        <w:t>deskriptif</w:t>
      </w:r>
      <w:proofErr w:type="spellEnd"/>
      <w:r w:rsidRPr="004839B5">
        <w:t xml:space="preserve">, uji </w:t>
      </w:r>
      <w:proofErr w:type="spellStart"/>
      <w:r w:rsidRPr="004839B5">
        <w:t>asumsi</w:t>
      </w:r>
      <w:proofErr w:type="spellEnd"/>
      <w:r w:rsidRPr="004839B5">
        <w:t xml:space="preserve"> </w:t>
      </w:r>
      <w:proofErr w:type="spellStart"/>
      <w:r w:rsidRPr="004839B5">
        <w:t>klasik</w:t>
      </w:r>
      <w:proofErr w:type="spellEnd"/>
      <w:r w:rsidRPr="004839B5">
        <w:t xml:space="preserve">, </w:t>
      </w:r>
      <w:proofErr w:type="spellStart"/>
      <w:r w:rsidRPr="004839B5">
        <w:t>serta</w:t>
      </w:r>
      <w:proofErr w:type="spellEnd"/>
      <w:r w:rsidRPr="004839B5">
        <w:t xml:space="preserve"> </w:t>
      </w:r>
      <w:proofErr w:type="spellStart"/>
      <w:r w:rsidRPr="004839B5">
        <w:t>pengujian</w:t>
      </w:r>
      <w:proofErr w:type="spellEnd"/>
      <w:r w:rsidRPr="004839B5">
        <w:t xml:space="preserve"> </w:t>
      </w:r>
      <w:proofErr w:type="spellStart"/>
      <w:r w:rsidRPr="004839B5">
        <w:t>regresi</w:t>
      </w:r>
      <w:proofErr w:type="spellEnd"/>
      <w:r w:rsidRPr="004839B5">
        <w:t xml:space="preserve"> </w:t>
      </w:r>
      <w:proofErr w:type="spellStart"/>
      <w:r w:rsidRPr="004839B5">
        <w:t>dengan</w:t>
      </w:r>
      <w:proofErr w:type="spellEnd"/>
      <w:r w:rsidRPr="004839B5">
        <w:t xml:space="preserve"> </w:t>
      </w:r>
      <w:proofErr w:type="spellStart"/>
      <w:r w:rsidRPr="004839B5">
        <w:t>bantuan</w:t>
      </w:r>
      <w:proofErr w:type="spellEnd"/>
      <w:r w:rsidRPr="004839B5">
        <w:t xml:space="preserve"> software SPSS 23.</w:t>
      </w:r>
    </w:p>
    <w:p w14:paraId="7E209410" w14:textId="77777777" w:rsidR="00113A3E" w:rsidRDefault="00113A3E">
      <w:pPr>
        <w:pStyle w:val="BodyText"/>
        <w:spacing w:before="35"/>
        <w:ind w:left="0"/>
        <w:jc w:val="left"/>
      </w:pPr>
    </w:p>
    <w:p w14:paraId="42DD2C6A" w14:textId="77777777" w:rsidR="00113A3E" w:rsidRDefault="00000000">
      <w:pPr>
        <w:pStyle w:val="Heading2"/>
        <w:numPr>
          <w:ilvl w:val="0"/>
          <w:numId w:val="1"/>
        </w:numPr>
        <w:tabs>
          <w:tab w:val="left" w:pos="829"/>
        </w:tabs>
        <w:spacing w:before="1"/>
        <w:ind w:left="829" w:hanging="261"/>
      </w:pPr>
      <w:r>
        <w:t>HASIL</w:t>
      </w:r>
      <w:r>
        <w:rPr>
          <w:spacing w:val="-9"/>
        </w:rPr>
        <w:t xml:space="preserve"> </w:t>
      </w:r>
      <w:r>
        <w:t>DAN</w:t>
      </w:r>
      <w:r>
        <w:rPr>
          <w:spacing w:val="-8"/>
        </w:rPr>
        <w:t xml:space="preserve"> </w:t>
      </w:r>
      <w:r>
        <w:rPr>
          <w:spacing w:val="-2"/>
        </w:rPr>
        <w:t>PEMBAHASAN</w:t>
      </w:r>
    </w:p>
    <w:p w14:paraId="39FDA910" w14:textId="77777777" w:rsidR="00113A3E" w:rsidRDefault="00000000">
      <w:pPr>
        <w:pStyle w:val="Heading3"/>
        <w:spacing w:before="155"/>
      </w:pPr>
      <w:proofErr w:type="spellStart"/>
      <w:r>
        <w:rPr>
          <w:spacing w:val="-2"/>
        </w:rPr>
        <w:t>Analisis</w:t>
      </w:r>
      <w:proofErr w:type="spellEnd"/>
      <w:r>
        <w:rPr>
          <w:spacing w:val="8"/>
        </w:rPr>
        <w:t xml:space="preserve"> </w:t>
      </w:r>
      <w:proofErr w:type="spellStart"/>
      <w:r>
        <w:rPr>
          <w:spacing w:val="-2"/>
        </w:rPr>
        <w:t>Deskriptif</w:t>
      </w:r>
      <w:proofErr w:type="spellEnd"/>
      <w:r>
        <w:rPr>
          <w:spacing w:val="9"/>
        </w:rPr>
        <w:t xml:space="preserve"> </w:t>
      </w:r>
      <w:proofErr w:type="spellStart"/>
      <w:r>
        <w:rPr>
          <w:spacing w:val="-2"/>
        </w:rPr>
        <w:t>Berdasarkan</w:t>
      </w:r>
      <w:proofErr w:type="spellEnd"/>
      <w:r>
        <w:rPr>
          <w:spacing w:val="9"/>
        </w:rPr>
        <w:t xml:space="preserve"> </w:t>
      </w:r>
      <w:proofErr w:type="spellStart"/>
      <w:r>
        <w:rPr>
          <w:spacing w:val="-2"/>
        </w:rPr>
        <w:t>Karakteristik</w:t>
      </w:r>
      <w:proofErr w:type="spellEnd"/>
      <w:r>
        <w:rPr>
          <w:spacing w:val="9"/>
        </w:rPr>
        <w:t xml:space="preserve"> </w:t>
      </w:r>
      <w:proofErr w:type="spellStart"/>
      <w:r>
        <w:rPr>
          <w:spacing w:val="-2"/>
        </w:rPr>
        <w:t>Responden</w:t>
      </w:r>
      <w:proofErr w:type="spellEnd"/>
    </w:p>
    <w:p w14:paraId="534B9A63" w14:textId="77777777" w:rsidR="00113A3E" w:rsidRPr="004839B5" w:rsidRDefault="004839B5" w:rsidP="004839B5">
      <w:pPr>
        <w:pStyle w:val="BodyText"/>
        <w:spacing w:before="155" w:line="276" w:lineRule="auto"/>
        <w:ind w:right="715" w:firstLine="570"/>
        <w:rPr>
          <w:lang w:val="id-ID"/>
        </w:rPr>
      </w:pPr>
      <w:r w:rsidRPr="004839B5">
        <w:rPr>
          <w:lang w:val="id-ID"/>
        </w:rPr>
        <w:t xml:space="preserve">Analisis karakteristik responden bertujuan untuk menggambarkan profil umum partisipan dalam penelitian. Data diperoleh dari 160 responden yang telah memenuhi kriteria, yaitu Generasi Z di Surabaya yang aktif di media sosial dan pernah melakukan pembelian kuliner </w:t>
      </w:r>
      <w:proofErr w:type="spellStart"/>
      <w:r w:rsidRPr="004839B5">
        <w:rPr>
          <w:lang w:val="id-ID"/>
        </w:rPr>
        <w:t>viral</w:t>
      </w:r>
      <w:proofErr w:type="spellEnd"/>
      <w:r w:rsidRPr="004839B5">
        <w:rPr>
          <w:lang w:val="id-ID"/>
        </w:rPr>
        <w:t xml:space="preserve"> secara impulsif. Distribusi karakteristik responden berdasarkan jenis kelamin, usia, dan pekerjaan disajikan pada Tabel 2.</w:t>
      </w:r>
    </w:p>
    <w:p w14:paraId="166E9E0F" w14:textId="266858AC" w:rsidR="00113A3E" w:rsidRPr="00C716D8" w:rsidRDefault="00000000">
      <w:pPr>
        <w:pStyle w:val="Heading1"/>
        <w:spacing w:before="112" w:after="24"/>
        <w:ind w:left="559" w:right="692"/>
        <w:jc w:val="center"/>
        <w:rPr>
          <w:rFonts w:asciiTheme="majorHAnsi" w:hAnsiTheme="majorHAnsi"/>
          <w:b/>
          <w:bCs/>
        </w:rPr>
      </w:pPr>
      <w:r w:rsidRPr="00C716D8">
        <w:rPr>
          <w:rFonts w:asciiTheme="majorHAnsi" w:hAnsiTheme="majorHAnsi"/>
          <w:b/>
          <w:bCs/>
          <w:spacing w:val="-10"/>
          <w:w w:val="105"/>
        </w:rPr>
        <w:t>Tabel</w:t>
      </w:r>
      <w:r w:rsidRPr="00C716D8">
        <w:rPr>
          <w:rFonts w:asciiTheme="majorHAnsi" w:hAnsiTheme="majorHAnsi"/>
          <w:b/>
          <w:bCs/>
          <w:w w:val="105"/>
        </w:rPr>
        <w:t xml:space="preserve"> </w:t>
      </w:r>
      <w:r w:rsidRPr="00C716D8">
        <w:rPr>
          <w:rFonts w:asciiTheme="majorHAnsi" w:hAnsiTheme="majorHAnsi"/>
          <w:b/>
          <w:bCs/>
          <w:spacing w:val="-10"/>
          <w:w w:val="105"/>
        </w:rPr>
        <w:t>2</w:t>
      </w:r>
      <w:r w:rsidRPr="00C716D8">
        <w:rPr>
          <w:rFonts w:asciiTheme="majorHAnsi" w:hAnsiTheme="majorHAnsi"/>
          <w:b/>
          <w:bCs/>
          <w:spacing w:val="5"/>
          <w:w w:val="105"/>
        </w:rPr>
        <w:t xml:space="preserve"> </w:t>
      </w:r>
      <w:r w:rsidRPr="00C716D8">
        <w:rPr>
          <w:rFonts w:asciiTheme="majorHAnsi" w:hAnsiTheme="majorHAnsi"/>
          <w:b/>
          <w:bCs/>
          <w:spacing w:val="-10"/>
          <w:w w:val="105"/>
        </w:rPr>
        <w:t>Hasil</w:t>
      </w:r>
      <w:r w:rsidRPr="00C716D8">
        <w:rPr>
          <w:rFonts w:asciiTheme="majorHAnsi" w:hAnsiTheme="majorHAnsi"/>
          <w:b/>
          <w:bCs/>
          <w:w w:val="105"/>
        </w:rPr>
        <w:t xml:space="preserve"> </w:t>
      </w:r>
      <w:proofErr w:type="spellStart"/>
      <w:r w:rsidRPr="00C716D8">
        <w:rPr>
          <w:rFonts w:asciiTheme="majorHAnsi" w:hAnsiTheme="majorHAnsi"/>
          <w:b/>
          <w:bCs/>
          <w:spacing w:val="-10"/>
          <w:w w:val="105"/>
        </w:rPr>
        <w:t>Analisis</w:t>
      </w:r>
      <w:proofErr w:type="spellEnd"/>
      <w:r w:rsidRPr="00C716D8">
        <w:rPr>
          <w:rFonts w:asciiTheme="majorHAnsi" w:hAnsiTheme="majorHAnsi"/>
          <w:b/>
          <w:bCs/>
          <w:spacing w:val="-1"/>
          <w:w w:val="105"/>
        </w:rPr>
        <w:t xml:space="preserve"> </w:t>
      </w:r>
      <w:proofErr w:type="spellStart"/>
      <w:r w:rsidRPr="00C716D8">
        <w:rPr>
          <w:rFonts w:asciiTheme="majorHAnsi" w:hAnsiTheme="majorHAnsi"/>
          <w:b/>
          <w:bCs/>
          <w:spacing w:val="-10"/>
          <w:w w:val="105"/>
        </w:rPr>
        <w:t>Deskriptif</w:t>
      </w:r>
      <w:proofErr w:type="spellEnd"/>
      <w:r w:rsidRPr="00C716D8">
        <w:rPr>
          <w:rFonts w:asciiTheme="majorHAnsi" w:hAnsiTheme="majorHAnsi"/>
          <w:b/>
          <w:bCs/>
          <w:spacing w:val="-28"/>
          <w:w w:val="105"/>
        </w:rPr>
        <w:t xml:space="preserve"> </w:t>
      </w:r>
      <w:r w:rsidR="003C71F3" w:rsidRPr="00C716D8">
        <w:rPr>
          <w:rFonts w:asciiTheme="majorHAnsi" w:hAnsiTheme="majorHAnsi"/>
          <w:b/>
          <w:bCs/>
          <w:spacing w:val="-28"/>
          <w:w w:val="105"/>
        </w:rPr>
        <w:t xml:space="preserve">  </w:t>
      </w:r>
      <w:proofErr w:type="spellStart"/>
      <w:r w:rsidRPr="00C716D8">
        <w:rPr>
          <w:rFonts w:asciiTheme="majorHAnsi" w:hAnsiTheme="majorHAnsi"/>
          <w:b/>
          <w:bCs/>
          <w:spacing w:val="-10"/>
          <w:w w:val="105"/>
        </w:rPr>
        <w:t>Karakteristik</w:t>
      </w:r>
      <w:proofErr w:type="spellEnd"/>
      <w:r w:rsidRPr="00C716D8">
        <w:rPr>
          <w:rFonts w:asciiTheme="majorHAnsi" w:hAnsiTheme="majorHAnsi"/>
          <w:b/>
          <w:bCs/>
          <w:spacing w:val="-19"/>
          <w:w w:val="105"/>
        </w:rPr>
        <w:t xml:space="preserve"> </w:t>
      </w:r>
      <w:proofErr w:type="spellStart"/>
      <w:r w:rsidRPr="00C716D8">
        <w:rPr>
          <w:rFonts w:asciiTheme="majorHAnsi" w:hAnsiTheme="majorHAnsi"/>
          <w:b/>
          <w:bCs/>
          <w:spacing w:val="-10"/>
          <w:w w:val="105"/>
        </w:rPr>
        <w:t>Responden</w:t>
      </w:r>
      <w:proofErr w:type="spellEnd"/>
    </w:p>
    <w:tbl>
      <w:tblPr>
        <w:tblW w:w="0" w:type="auto"/>
        <w:tblInd w:w="575" w:type="dxa"/>
        <w:tblLayout w:type="fixed"/>
        <w:tblCellMar>
          <w:left w:w="0" w:type="dxa"/>
          <w:right w:w="0" w:type="dxa"/>
        </w:tblCellMar>
        <w:tblLook w:val="01E0" w:firstRow="1" w:lastRow="1" w:firstColumn="1" w:lastColumn="1" w:noHBand="0" w:noVBand="0"/>
      </w:tblPr>
      <w:tblGrid>
        <w:gridCol w:w="1478"/>
        <w:gridCol w:w="74"/>
        <w:gridCol w:w="2268"/>
        <w:gridCol w:w="74"/>
        <w:gridCol w:w="1367"/>
        <w:gridCol w:w="74"/>
        <w:gridCol w:w="1603"/>
        <w:gridCol w:w="74"/>
      </w:tblGrid>
      <w:tr w:rsidR="00113A3E" w14:paraId="04A5F766" w14:textId="77777777" w:rsidTr="00097C3D">
        <w:trPr>
          <w:trHeight w:val="239"/>
        </w:trPr>
        <w:tc>
          <w:tcPr>
            <w:tcW w:w="1552" w:type="dxa"/>
            <w:gridSpan w:val="2"/>
            <w:tcBorders>
              <w:top w:val="single" w:sz="8" w:space="0" w:color="000000"/>
              <w:bottom w:val="single" w:sz="8" w:space="0" w:color="000000"/>
            </w:tcBorders>
            <w:vAlign w:val="center"/>
          </w:tcPr>
          <w:p w14:paraId="2CB273FA" w14:textId="77777777" w:rsidR="00113A3E" w:rsidRDefault="00000000" w:rsidP="0099448B">
            <w:pPr>
              <w:pStyle w:val="TableParagraph"/>
              <w:spacing w:before="9" w:line="211" w:lineRule="exact"/>
              <w:jc w:val="center"/>
              <w:rPr>
                <w:b/>
                <w:sz w:val="18"/>
              </w:rPr>
            </w:pPr>
            <w:proofErr w:type="spellStart"/>
            <w:r>
              <w:rPr>
                <w:b/>
                <w:spacing w:val="-2"/>
                <w:sz w:val="18"/>
              </w:rPr>
              <w:t>Karakteristik</w:t>
            </w:r>
            <w:proofErr w:type="spellEnd"/>
          </w:p>
        </w:tc>
        <w:tc>
          <w:tcPr>
            <w:tcW w:w="2342" w:type="dxa"/>
            <w:gridSpan w:val="2"/>
            <w:tcBorders>
              <w:top w:val="single" w:sz="8" w:space="0" w:color="000000"/>
              <w:bottom w:val="single" w:sz="8" w:space="0" w:color="000000"/>
            </w:tcBorders>
            <w:vAlign w:val="center"/>
          </w:tcPr>
          <w:p w14:paraId="5517FF15" w14:textId="77777777" w:rsidR="00113A3E" w:rsidRDefault="00000000" w:rsidP="0099448B">
            <w:pPr>
              <w:pStyle w:val="TableParagraph"/>
              <w:spacing w:before="9" w:line="211" w:lineRule="exact"/>
              <w:jc w:val="center"/>
              <w:rPr>
                <w:b/>
                <w:sz w:val="18"/>
              </w:rPr>
            </w:pPr>
            <w:proofErr w:type="spellStart"/>
            <w:r>
              <w:rPr>
                <w:b/>
                <w:spacing w:val="-2"/>
                <w:sz w:val="18"/>
              </w:rPr>
              <w:t>Kategori</w:t>
            </w:r>
            <w:proofErr w:type="spellEnd"/>
          </w:p>
        </w:tc>
        <w:tc>
          <w:tcPr>
            <w:tcW w:w="1441" w:type="dxa"/>
            <w:gridSpan w:val="2"/>
            <w:tcBorders>
              <w:top w:val="single" w:sz="8" w:space="0" w:color="000000"/>
              <w:bottom w:val="single" w:sz="8" w:space="0" w:color="000000"/>
            </w:tcBorders>
            <w:vAlign w:val="center"/>
          </w:tcPr>
          <w:p w14:paraId="14A1AA7D" w14:textId="77777777" w:rsidR="00113A3E" w:rsidRDefault="00000000" w:rsidP="0099448B">
            <w:pPr>
              <w:pStyle w:val="TableParagraph"/>
              <w:spacing w:before="9" w:line="211" w:lineRule="exact"/>
              <w:jc w:val="center"/>
              <w:rPr>
                <w:b/>
                <w:sz w:val="18"/>
              </w:rPr>
            </w:pPr>
            <w:proofErr w:type="spellStart"/>
            <w:r>
              <w:rPr>
                <w:b/>
                <w:sz w:val="18"/>
              </w:rPr>
              <w:t>Jumlah</w:t>
            </w:r>
            <w:proofErr w:type="spellEnd"/>
            <w:r>
              <w:rPr>
                <w:b/>
                <w:spacing w:val="-2"/>
                <w:sz w:val="18"/>
              </w:rPr>
              <w:t xml:space="preserve"> (Orang)</w:t>
            </w:r>
          </w:p>
        </w:tc>
        <w:tc>
          <w:tcPr>
            <w:tcW w:w="1677" w:type="dxa"/>
            <w:gridSpan w:val="2"/>
            <w:tcBorders>
              <w:top w:val="single" w:sz="8" w:space="0" w:color="000000"/>
              <w:bottom w:val="single" w:sz="8" w:space="0" w:color="000000"/>
            </w:tcBorders>
            <w:vAlign w:val="center"/>
          </w:tcPr>
          <w:p w14:paraId="1916396E" w14:textId="77777777" w:rsidR="00113A3E" w:rsidRDefault="00000000" w:rsidP="0099448B">
            <w:pPr>
              <w:pStyle w:val="TableParagraph"/>
              <w:spacing w:before="9" w:line="211" w:lineRule="exact"/>
              <w:ind w:right="48"/>
              <w:jc w:val="center"/>
              <w:rPr>
                <w:b/>
                <w:sz w:val="18"/>
              </w:rPr>
            </w:pPr>
            <w:proofErr w:type="spellStart"/>
            <w:r>
              <w:rPr>
                <w:b/>
                <w:sz w:val="18"/>
              </w:rPr>
              <w:t>Persentase</w:t>
            </w:r>
            <w:proofErr w:type="spellEnd"/>
            <w:r>
              <w:rPr>
                <w:b/>
                <w:spacing w:val="-5"/>
                <w:sz w:val="18"/>
              </w:rPr>
              <w:t xml:space="preserve"> (%)</w:t>
            </w:r>
          </w:p>
        </w:tc>
      </w:tr>
      <w:tr w:rsidR="004839B5" w14:paraId="1C6FA3CE" w14:textId="77777777" w:rsidTr="00097C3D">
        <w:trPr>
          <w:gridAfter w:val="1"/>
          <w:wAfter w:w="74" w:type="dxa"/>
          <w:trHeight w:val="249"/>
        </w:trPr>
        <w:tc>
          <w:tcPr>
            <w:tcW w:w="1478" w:type="dxa"/>
            <w:tcBorders>
              <w:top w:val="single" w:sz="8" w:space="0" w:color="000000"/>
            </w:tcBorders>
            <w:vAlign w:val="center"/>
          </w:tcPr>
          <w:p w14:paraId="6E10ADA3" w14:textId="77777777" w:rsidR="004839B5" w:rsidRDefault="004839B5" w:rsidP="0099448B">
            <w:pPr>
              <w:pStyle w:val="TableParagraph"/>
              <w:spacing w:before="7"/>
              <w:jc w:val="center"/>
              <w:rPr>
                <w:sz w:val="18"/>
              </w:rPr>
            </w:pPr>
            <w:r>
              <w:rPr>
                <w:sz w:val="18"/>
              </w:rPr>
              <w:t xml:space="preserve">Jenis </w:t>
            </w:r>
            <w:r>
              <w:rPr>
                <w:spacing w:val="-2"/>
                <w:sz w:val="18"/>
              </w:rPr>
              <w:t>Kelamin</w:t>
            </w:r>
          </w:p>
        </w:tc>
        <w:tc>
          <w:tcPr>
            <w:tcW w:w="2342" w:type="dxa"/>
            <w:gridSpan w:val="2"/>
            <w:tcBorders>
              <w:top w:val="single" w:sz="8" w:space="0" w:color="000000"/>
            </w:tcBorders>
            <w:vAlign w:val="center"/>
          </w:tcPr>
          <w:p w14:paraId="10E23F27" w14:textId="77777777" w:rsidR="004839B5" w:rsidRDefault="004839B5" w:rsidP="0099448B">
            <w:pPr>
              <w:pStyle w:val="TableParagraph"/>
              <w:spacing w:before="7"/>
              <w:jc w:val="center"/>
              <w:rPr>
                <w:sz w:val="18"/>
              </w:rPr>
            </w:pPr>
            <w:r>
              <w:rPr>
                <w:sz w:val="18"/>
              </w:rPr>
              <w:t>Laki-</w:t>
            </w:r>
            <w:r>
              <w:rPr>
                <w:spacing w:val="-4"/>
                <w:sz w:val="18"/>
              </w:rPr>
              <w:t>Laki</w:t>
            </w:r>
          </w:p>
        </w:tc>
        <w:tc>
          <w:tcPr>
            <w:tcW w:w="1441" w:type="dxa"/>
            <w:gridSpan w:val="2"/>
            <w:tcBorders>
              <w:top w:val="single" w:sz="8" w:space="0" w:color="000000"/>
            </w:tcBorders>
            <w:vAlign w:val="center"/>
          </w:tcPr>
          <w:p w14:paraId="529D753D" w14:textId="3EAB6010" w:rsidR="004839B5" w:rsidRDefault="003C71F3" w:rsidP="0099448B">
            <w:pPr>
              <w:pStyle w:val="TableParagraph"/>
              <w:spacing w:before="7"/>
              <w:jc w:val="center"/>
              <w:rPr>
                <w:sz w:val="18"/>
              </w:rPr>
            </w:pPr>
            <w:r>
              <w:rPr>
                <w:sz w:val="18"/>
                <w:szCs w:val="18"/>
              </w:rPr>
              <w:t>37</w:t>
            </w:r>
          </w:p>
        </w:tc>
        <w:tc>
          <w:tcPr>
            <w:tcW w:w="1677" w:type="dxa"/>
            <w:gridSpan w:val="2"/>
            <w:tcBorders>
              <w:top w:val="single" w:sz="8" w:space="0" w:color="000000"/>
            </w:tcBorders>
            <w:vAlign w:val="center"/>
          </w:tcPr>
          <w:p w14:paraId="7DA7763B" w14:textId="4D5149DA" w:rsidR="004839B5" w:rsidRDefault="004839B5" w:rsidP="0099448B">
            <w:pPr>
              <w:pStyle w:val="TableParagraph"/>
              <w:spacing w:before="7"/>
              <w:ind w:right="48"/>
              <w:jc w:val="center"/>
              <w:rPr>
                <w:sz w:val="18"/>
              </w:rPr>
            </w:pPr>
            <w:r w:rsidRPr="00B44F15">
              <w:rPr>
                <w:sz w:val="18"/>
                <w:szCs w:val="18"/>
              </w:rPr>
              <w:t>2</w:t>
            </w:r>
            <w:r w:rsidR="003C71F3">
              <w:rPr>
                <w:sz w:val="18"/>
                <w:szCs w:val="18"/>
              </w:rPr>
              <w:t>3</w:t>
            </w:r>
            <w:r w:rsidRPr="00B44F15">
              <w:rPr>
                <w:sz w:val="18"/>
                <w:szCs w:val="18"/>
              </w:rPr>
              <w:t>,</w:t>
            </w:r>
            <w:r w:rsidR="003C71F3">
              <w:rPr>
                <w:sz w:val="18"/>
                <w:szCs w:val="18"/>
              </w:rPr>
              <w:t>1</w:t>
            </w:r>
          </w:p>
        </w:tc>
      </w:tr>
      <w:tr w:rsidR="004839B5" w14:paraId="4CF5ECD7" w14:textId="77777777" w:rsidTr="00097C3D">
        <w:trPr>
          <w:gridAfter w:val="1"/>
          <w:wAfter w:w="74" w:type="dxa"/>
          <w:trHeight w:val="270"/>
        </w:trPr>
        <w:tc>
          <w:tcPr>
            <w:tcW w:w="1478" w:type="dxa"/>
            <w:tcBorders>
              <w:bottom w:val="single" w:sz="8" w:space="0" w:color="000000"/>
            </w:tcBorders>
            <w:vAlign w:val="center"/>
          </w:tcPr>
          <w:p w14:paraId="01EBDEBF" w14:textId="77777777" w:rsidR="004839B5" w:rsidRDefault="004839B5" w:rsidP="0099448B">
            <w:pPr>
              <w:pStyle w:val="TableParagraph"/>
              <w:jc w:val="center"/>
              <w:rPr>
                <w:rFonts w:ascii="Times New Roman"/>
                <w:sz w:val="18"/>
              </w:rPr>
            </w:pPr>
          </w:p>
        </w:tc>
        <w:tc>
          <w:tcPr>
            <w:tcW w:w="2342" w:type="dxa"/>
            <w:gridSpan w:val="2"/>
            <w:tcBorders>
              <w:bottom w:val="single" w:sz="8" w:space="0" w:color="000000"/>
            </w:tcBorders>
            <w:vAlign w:val="center"/>
          </w:tcPr>
          <w:p w14:paraId="50CCEEBF" w14:textId="77777777" w:rsidR="004839B5" w:rsidRDefault="004839B5" w:rsidP="0099448B">
            <w:pPr>
              <w:pStyle w:val="TableParagraph"/>
              <w:jc w:val="center"/>
              <w:rPr>
                <w:sz w:val="18"/>
              </w:rPr>
            </w:pPr>
            <w:r>
              <w:rPr>
                <w:spacing w:val="-2"/>
                <w:sz w:val="18"/>
              </w:rPr>
              <w:t>Perempuan</w:t>
            </w:r>
          </w:p>
        </w:tc>
        <w:tc>
          <w:tcPr>
            <w:tcW w:w="1441" w:type="dxa"/>
            <w:gridSpan w:val="2"/>
            <w:tcBorders>
              <w:bottom w:val="single" w:sz="8" w:space="0" w:color="000000"/>
            </w:tcBorders>
            <w:vAlign w:val="center"/>
          </w:tcPr>
          <w:p w14:paraId="60EFF96B" w14:textId="0C5E6804" w:rsidR="004839B5" w:rsidRDefault="004839B5" w:rsidP="0099448B">
            <w:pPr>
              <w:pStyle w:val="TableParagraph"/>
              <w:jc w:val="center"/>
              <w:rPr>
                <w:sz w:val="18"/>
              </w:rPr>
            </w:pPr>
            <w:r w:rsidRPr="00B44F15">
              <w:rPr>
                <w:sz w:val="18"/>
                <w:szCs w:val="18"/>
              </w:rPr>
              <w:t>1</w:t>
            </w:r>
            <w:r w:rsidR="003C71F3">
              <w:rPr>
                <w:sz w:val="18"/>
                <w:szCs w:val="18"/>
              </w:rPr>
              <w:t>2</w:t>
            </w:r>
            <w:r w:rsidRPr="00B44F15">
              <w:rPr>
                <w:sz w:val="18"/>
                <w:szCs w:val="18"/>
              </w:rPr>
              <w:t>3</w:t>
            </w:r>
          </w:p>
        </w:tc>
        <w:tc>
          <w:tcPr>
            <w:tcW w:w="1677" w:type="dxa"/>
            <w:gridSpan w:val="2"/>
            <w:tcBorders>
              <w:bottom w:val="single" w:sz="8" w:space="0" w:color="000000"/>
            </w:tcBorders>
            <w:vAlign w:val="center"/>
          </w:tcPr>
          <w:p w14:paraId="71405B27" w14:textId="47AF8226" w:rsidR="004839B5" w:rsidRDefault="004839B5" w:rsidP="0099448B">
            <w:pPr>
              <w:pStyle w:val="TableParagraph"/>
              <w:spacing w:before="3"/>
              <w:ind w:right="48"/>
              <w:jc w:val="center"/>
              <w:rPr>
                <w:rFonts w:ascii="Palatino Linotype"/>
                <w:sz w:val="18"/>
              </w:rPr>
            </w:pPr>
            <w:r w:rsidRPr="00B44F15">
              <w:rPr>
                <w:sz w:val="18"/>
                <w:szCs w:val="18"/>
              </w:rPr>
              <w:t>7</w:t>
            </w:r>
            <w:r w:rsidR="003C71F3">
              <w:rPr>
                <w:sz w:val="18"/>
                <w:szCs w:val="18"/>
              </w:rPr>
              <w:t>6</w:t>
            </w:r>
            <w:r w:rsidRPr="00B44F15">
              <w:rPr>
                <w:sz w:val="18"/>
                <w:szCs w:val="18"/>
              </w:rPr>
              <w:t>,</w:t>
            </w:r>
            <w:r w:rsidR="003C71F3">
              <w:rPr>
                <w:sz w:val="18"/>
                <w:szCs w:val="18"/>
              </w:rPr>
              <w:t>9</w:t>
            </w:r>
          </w:p>
        </w:tc>
      </w:tr>
      <w:tr w:rsidR="004839B5" w14:paraId="39A80020" w14:textId="77777777" w:rsidTr="00097C3D">
        <w:trPr>
          <w:gridAfter w:val="1"/>
          <w:wAfter w:w="74" w:type="dxa"/>
          <w:trHeight w:val="246"/>
        </w:trPr>
        <w:tc>
          <w:tcPr>
            <w:tcW w:w="1478" w:type="dxa"/>
            <w:tcBorders>
              <w:top w:val="single" w:sz="8" w:space="0" w:color="000000"/>
            </w:tcBorders>
            <w:vAlign w:val="center"/>
          </w:tcPr>
          <w:p w14:paraId="118BCFBF" w14:textId="77777777" w:rsidR="004839B5" w:rsidRDefault="004839B5" w:rsidP="0099448B">
            <w:pPr>
              <w:pStyle w:val="TableParagraph"/>
              <w:spacing w:before="4"/>
              <w:ind w:left="105"/>
              <w:jc w:val="center"/>
              <w:rPr>
                <w:sz w:val="18"/>
              </w:rPr>
            </w:pPr>
            <w:proofErr w:type="spellStart"/>
            <w:r>
              <w:rPr>
                <w:spacing w:val="-4"/>
                <w:sz w:val="18"/>
              </w:rPr>
              <w:t>Usia</w:t>
            </w:r>
            <w:proofErr w:type="spellEnd"/>
          </w:p>
        </w:tc>
        <w:tc>
          <w:tcPr>
            <w:tcW w:w="2342" w:type="dxa"/>
            <w:gridSpan w:val="2"/>
            <w:tcBorders>
              <w:top w:val="single" w:sz="8" w:space="0" w:color="000000"/>
            </w:tcBorders>
            <w:vAlign w:val="center"/>
          </w:tcPr>
          <w:p w14:paraId="3BAD8B7C" w14:textId="77777777" w:rsidR="004839B5" w:rsidRDefault="004839B5" w:rsidP="0099448B">
            <w:pPr>
              <w:pStyle w:val="TableParagraph"/>
              <w:spacing w:before="4"/>
              <w:jc w:val="center"/>
              <w:rPr>
                <w:sz w:val="18"/>
              </w:rPr>
            </w:pPr>
            <w:r w:rsidRPr="00B44F15">
              <w:rPr>
                <w:sz w:val="18"/>
                <w:szCs w:val="18"/>
              </w:rPr>
              <w:t xml:space="preserve">13-18 </w:t>
            </w:r>
            <w:proofErr w:type="spellStart"/>
            <w:r w:rsidRPr="00B44F15">
              <w:rPr>
                <w:sz w:val="18"/>
                <w:szCs w:val="18"/>
              </w:rPr>
              <w:t>Tahun</w:t>
            </w:r>
            <w:proofErr w:type="spellEnd"/>
          </w:p>
        </w:tc>
        <w:tc>
          <w:tcPr>
            <w:tcW w:w="1441" w:type="dxa"/>
            <w:gridSpan w:val="2"/>
            <w:tcBorders>
              <w:top w:val="single" w:sz="8" w:space="0" w:color="000000"/>
            </w:tcBorders>
            <w:vAlign w:val="center"/>
          </w:tcPr>
          <w:p w14:paraId="0BCCD743" w14:textId="09C14E56" w:rsidR="004839B5" w:rsidRDefault="003C71F3" w:rsidP="0099448B">
            <w:pPr>
              <w:pStyle w:val="TableParagraph"/>
              <w:spacing w:before="4"/>
              <w:jc w:val="center"/>
              <w:rPr>
                <w:sz w:val="18"/>
              </w:rPr>
            </w:pPr>
            <w:r>
              <w:rPr>
                <w:sz w:val="18"/>
                <w:szCs w:val="18"/>
              </w:rPr>
              <w:t>4</w:t>
            </w:r>
          </w:p>
        </w:tc>
        <w:tc>
          <w:tcPr>
            <w:tcW w:w="1677" w:type="dxa"/>
            <w:gridSpan w:val="2"/>
            <w:tcBorders>
              <w:top w:val="single" w:sz="8" w:space="0" w:color="000000"/>
            </w:tcBorders>
            <w:vAlign w:val="center"/>
          </w:tcPr>
          <w:p w14:paraId="4C6AD631" w14:textId="20F31611" w:rsidR="004839B5" w:rsidRDefault="004839B5" w:rsidP="0099448B">
            <w:pPr>
              <w:pStyle w:val="TableParagraph"/>
              <w:spacing w:before="4"/>
              <w:ind w:right="48"/>
              <w:jc w:val="center"/>
              <w:rPr>
                <w:sz w:val="18"/>
              </w:rPr>
            </w:pPr>
            <w:r w:rsidRPr="00B44F15">
              <w:rPr>
                <w:sz w:val="18"/>
                <w:szCs w:val="18"/>
              </w:rPr>
              <w:t>2,</w:t>
            </w:r>
            <w:r w:rsidR="003C71F3">
              <w:rPr>
                <w:sz w:val="18"/>
                <w:szCs w:val="18"/>
              </w:rPr>
              <w:t>5</w:t>
            </w:r>
          </w:p>
        </w:tc>
      </w:tr>
      <w:tr w:rsidR="004839B5" w14:paraId="3D712924" w14:textId="77777777" w:rsidTr="00097C3D">
        <w:trPr>
          <w:gridAfter w:val="1"/>
          <w:wAfter w:w="74" w:type="dxa"/>
          <w:trHeight w:val="276"/>
        </w:trPr>
        <w:tc>
          <w:tcPr>
            <w:tcW w:w="1478" w:type="dxa"/>
            <w:vAlign w:val="center"/>
          </w:tcPr>
          <w:p w14:paraId="7D199BCB" w14:textId="77777777" w:rsidR="004839B5" w:rsidRDefault="004839B5" w:rsidP="0099448B">
            <w:pPr>
              <w:pStyle w:val="TableParagraph"/>
              <w:jc w:val="center"/>
              <w:rPr>
                <w:rFonts w:ascii="Times New Roman"/>
                <w:sz w:val="18"/>
              </w:rPr>
            </w:pPr>
          </w:p>
        </w:tc>
        <w:tc>
          <w:tcPr>
            <w:tcW w:w="2342" w:type="dxa"/>
            <w:gridSpan w:val="2"/>
            <w:vAlign w:val="center"/>
          </w:tcPr>
          <w:p w14:paraId="5A7AC896" w14:textId="77777777" w:rsidR="004839B5" w:rsidRDefault="004839B5" w:rsidP="0099448B">
            <w:pPr>
              <w:pStyle w:val="TableParagraph"/>
              <w:jc w:val="center"/>
              <w:rPr>
                <w:sz w:val="18"/>
              </w:rPr>
            </w:pPr>
            <w:r w:rsidRPr="00B44F15">
              <w:rPr>
                <w:sz w:val="18"/>
                <w:szCs w:val="18"/>
              </w:rPr>
              <w:t xml:space="preserve">19-23 </w:t>
            </w:r>
            <w:proofErr w:type="spellStart"/>
            <w:r w:rsidRPr="00B44F15">
              <w:rPr>
                <w:sz w:val="18"/>
                <w:szCs w:val="18"/>
              </w:rPr>
              <w:t>Tahun</w:t>
            </w:r>
            <w:proofErr w:type="spellEnd"/>
          </w:p>
        </w:tc>
        <w:tc>
          <w:tcPr>
            <w:tcW w:w="1441" w:type="dxa"/>
            <w:gridSpan w:val="2"/>
            <w:vAlign w:val="center"/>
          </w:tcPr>
          <w:p w14:paraId="336DF67D" w14:textId="3CBACFF1" w:rsidR="004839B5" w:rsidRDefault="003C71F3" w:rsidP="0099448B">
            <w:pPr>
              <w:pStyle w:val="TableParagraph"/>
              <w:jc w:val="center"/>
              <w:rPr>
                <w:sz w:val="18"/>
              </w:rPr>
            </w:pPr>
            <w:r>
              <w:rPr>
                <w:sz w:val="18"/>
                <w:szCs w:val="18"/>
              </w:rPr>
              <w:t>149</w:t>
            </w:r>
          </w:p>
        </w:tc>
        <w:tc>
          <w:tcPr>
            <w:tcW w:w="1677" w:type="dxa"/>
            <w:gridSpan w:val="2"/>
            <w:vAlign w:val="center"/>
          </w:tcPr>
          <w:p w14:paraId="1C95E4A4" w14:textId="5910BC40" w:rsidR="004839B5" w:rsidRDefault="004839B5" w:rsidP="0099448B">
            <w:pPr>
              <w:pStyle w:val="TableParagraph"/>
              <w:spacing w:before="3"/>
              <w:ind w:right="48"/>
              <w:jc w:val="center"/>
              <w:rPr>
                <w:rFonts w:ascii="Palatino Linotype"/>
                <w:sz w:val="18"/>
              </w:rPr>
            </w:pPr>
            <w:r w:rsidRPr="00B44F15">
              <w:rPr>
                <w:sz w:val="18"/>
                <w:szCs w:val="18"/>
              </w:rPr>
              <w:t>9</w:t>
            </w:r>
            <w:r w:rsidR="003C71F3">
              <w:rPr>
                <w:sz w:val="18"/>
                <w:szCs w:val="18"/>
              </w:rPr>
              <w:t>3</w:t>
            </w:r>
            <w:r w:rsidRPr="00B44F15">
              <w:rPr>
                <w:sz w:val="18"/>
                <w:szCs w:val="18"/>
              </w:rPr>
              <w:t>,</w:t>
            </w:r>
            <w:r w:rsidR="003C71F3">
              <w:rPr>
                <w:sz w:val="18"/>
                <w:szCs w:val="18"/>
              </w:rPr>
              <w:t>1</w:t>
            </w:r>
          </w:p>
        </w:tc>
      </w:tr>
      <w:tr w:rsidR="004839B5" w14:paraId="6B8D6B60" w14:textId="77777777" w:rsidTr="00097C3D">
        <w:trPr>
          <w:gridAfter w:val="1"/>
          <w:wAfter w:w="74" w:type="dxa"/>
          <w:trHeight w:val="245"/>
        </w:trPr>
        <w:tc>
          <w:tcPr>
            <w:tcW w:w="1478" w:type="dxa"/>
            <w:tcBorders>
              <w:bottom w:val="single" w:sz="4" w:space="0" w:color="auto"/>
            </w:tcBorders>
            <w:vAlign w:val="center"/>
          </w:tcPr>
          <w:p w14:paraId="39442172" w14:textId="77777777" w:rsidR="004839B5" w:rsidRDefault="004839B5" w:rsidP="0099448B">
            <w:pPr>
              <w:pStyle w:val="TableParagraph"/>
              <w:jc w:val="center"/>
              <w:rPr>
                <w:rFonts w:ascii="Times New Roman"/>
                <w:sz w:val="16"/>
              </w:rPr>
            </w:pPr>
          </w:p>
        </w:tc>
        <w:tc>
          <w:tcPr>
            <w:tcW w:w="2342" w:type="dxa"/>
            <w:gridSpan w:val="2"/>
            <w:tcBorders>
              <w:bottom w:val="single" w:sz="4" w:space="0" w:color="auto"/>
            </w:tcBorders>
            <w:vAlign w:val="center"/>
          </w:tcPr>
          <w:p w14:paraId="05C3E451" w14:textId="77777777" w:rsidR="004839B5" w:rsidRDefault="004839B5" w:rsidP="0099448B">
            <w:pPr>
              <w:pStyle w:val="TableParagraph"/>
              <w:spacing w:before="2"/>
              <w:jc w:val="center"/>
              <w:rPr>
                <w:sz w:val="18"/>
              </w:rPr>
            </w:pPr>
            <w:r w:rsidRPr="00B44F15">
              <w:rPr>
                <w:sz w:val="18"/>
                <w:szCs w:val="18"/>
              </w:rPr>
              <w:t xml:space="preserve">24-28 </w:t>
            </w:r>
            <w:proofErr w:type="spellStart"/>
            <w:r w:rsidRPr="00B44F15">
              <w:rPr>
                <w:sz w:val="18"/>
                <w:szCs w:val="18"/>
              </w:rPr>
              <w:t>Tahun</w:t>
            </w:r>
            <w:proofErr w:type="spellEnd"/>
          </w:p>
        </w:tc>
        <w:tc>
          <w:tcPr>
            <w:tcW w:w="1441" w:type="dxa"/>
            <w:gridSpan w:val="2"/>
            <w:tcBorders>
              <w:bottom w:val="single" w:sz="4" w:space="0" w:color="auto"/>
            </w:tcBorders>
            <w:vAlign w:val="center"/>
          </w:tcPr>
          <w:p w14:paraId="471A98FE" w14:textId="3F624F6F" w:rsidR="004839B5" w:rsidRDefault="003C71F3" w:rsidP="0099448B">
            <w:pPr>
              <w:pStyle w:val="TableParagraph"/>
              <w:spacing w:before="2"/>
              <w:ind w:right="1"/>
              <w:jc w:val="center"/>
              <w:rPr>
                <w:sz w:val="18"/>
              </w:rPr>
            </w:pPr>
            <w:r>
              <w:rPr>
                <w:sz w:val="18"/>
              </w:rPr>
              <w:t>7</w:t>
            </w:r>
          </w:p>
        </w:tc>
        <w:tc>
          <w:tcPr>
            <w:tcW w:w="1677" w:type="dxa"/>
            <w:gridSpan w:val="2"/>
            <w:tcBorders>
              <w:bottom w:val="single" w:sz="4" w:space="0" w:color="auto"/>
            </w:tcBorders>
            <w:vAlign w:val="center"/>
          </w:tcPr>
          <w:p w14:paraId="626C307F" w14:textId="7F35C280" w:rsidR="004839B5" w:rsidRDefault="003C71F3" w:rsidP="0099448B">
            <w:pPr>
              <w:pStyle w:val="TableParagraph"/>
              <w:spacing w:before="2"/>
              <w:ind w:right="48"/>
              <w:jc w:val="center"/>
              <w:rPr>
                <w:sz w:val="18"/>
              </w:rPr>
            </w:pPr>
            <w:r>
              <w:rPr>
                <w:sz w:val="18"/>
                <w:szCs w:val="18"/>
              </w:rPr>
              <w:t>4,4</w:t>
            </w:r>
          </w:p>
        </w:tc>
      </w:tr>
    </w:tbl>
    <w:tbl>
      <w:tblPr>
        <w:tblpPr w:leftFromText="180" w:rightFromText="180" w:vertAnchor="text" w:horzAnchor="margin" w:tblpXSpec="center" w:tblpY="28"/>
        <w:tblW w:w="0" w:type="auto"/>
        <w:tblBorders>
          <w:bottom w:val="single" w:sz="4" w:space="0" w:color="auto"/>
        </w:tblBorders>
        <w:tblLayout w:type="fixed"/>
        <w:tblCellMar>
          <w:left w:w="0" w:type="dxa"/>
          <w:right w:w="0" w:type="dxa"/>
        </w:tblCellMar>
        <w:tblLook w:val="01E0" w:firstRow="1" w:lastRow="1" w:firstColumn="1" w:lastColumn="1" w:noHBand="0" w:noVBand="0"/>
      </w:tblPr>
      <w:tblGrid>
        <w:gridCol w:w="1418"/>
        <w:gridCol w:w="2365"/>
        <w:gridCol w:w="1462"/>
        <w:gridCol w:w="1693"/>
      </w:tblGrid>
      <w:tr w:rsidR="0084373D" w14:paraId="4C075B03" w14:textId="77777777" w:rsidTr="00097C3D">
        <w:trPr>
          <w:trHeight w:val="266"/>
        </w:trPr>
        <w:tc>
          <w:tcPr>
            <w:tcW w:w="1418" w:type="dxa"/>
            <w:vAlign w:val="center"/>
          </w:tcPr>
          <w:p w14:paraId="2B5D29A7" w14:textId="77777777" w:rsidR="0084373D" w:rsidRDefault="0084373D" w:rsidP="0099448B">
            <w:pPr>
              <w:pStyle w:val="TableParagraph"/>
              <w:jc w:val="center"/>
              <w:rPr>
                <w:rFonts w:ascii="Times New Roman"/>
                <w:sz w:val="18"/>
              </w:rPr>
            </w:pPr>
            <w:proofErr w:type="spellStart"/>
            <w:r>
              <w:rPr>
                <w:spacing w:val="-2"/>
                <w:sz w:val="18"/>
              </w:rPr>
              <w:t>Pekerjaan</w:t>
            </w:r>
            <w:proofErr w:type="spellEnd"/>
          </w:p>
        </w:tc>
        <w:tc>
          <w:tcPr>
            <w:tcW w:w="2365" w:type="dxa"/>
            <w:vAlign w:val="center"/>
          </w:tcPr>
          <w:p w14:paraId="3013B52D" w14:textId="77777777" w:rsidR="0084373D" w:rsidRDefault="0084373D" w:rsidP="0099448B">
            <w:pPr>
              <w:pStyle w:val="TableParagraph"/>
              <w:jc w:val="center"/>
              <w:rPr>
                <w:sz w:val="18"/>
              </w:rPr>
            </w:pPr>
            <w:proofErr w:type="spellStart"/>
            <w:r w:rsidRPr="00B44F15">
              <w:rPr>
                <w:rFonts w:eastAsia="Times New Roman" w:cs="Times New Roman"/>
                <w:sz w:val="18"/>
                <w:szCs w:val="18"/>
              </w:rPr>
              <w:t>Pelajar</w:t>
            </w:r>
            <w:proofErr w:type="spellEnd"/>
          </w:p>
        </w:tc>
        <w:tc>
          <w:tcPr>
            <w:tcW w:w="1462" w:type="dxa"/>
            <w:vAlign w:val="center"/>
          </w:tcPr>
          <w:p w14:paraId="7F1A3A17" w14:textId="45FE590D" w:rsidR="0084373D" w:rsidRDefault="003C71F3" w:rsidP="00097C3D">
            <w:pPr>
              <w:pStyle w:val="TableParagraph"/>
              <w:ind w:left="-98"/>
              <w:jc w:val="center"/>
              <w:rPr>
                <w:sz w:val="18"/>
              </w:rPr>
            </w:pPr>
            <w:r>
              <w:rPr>
                <w:rFonts w:eastAsia="Times New Roman" w:cs="Times New Roman"/>
                <w:sz w:val="18"/>
                <w:szCs w:val="18"/>
              </w:rPr>
              <w:t>2</w:t>
            </w:r>
          </w:p>
        </w:tc>
        <w:tc>
          <w:tcPr>
            <w:tcW w:w="1693" w:type="dxa"/>
            <w:vAlign w:val="center"/>
          </w:tcPr>
          <w:p w14:paraId="2C336DC8" w14:textId="3E063CA5" w:rsidR="0084373D" w:rsidRDefault="003C71F3" w:rsidP="00097C3D">
            <w:pPr>
              <w:pStyle w:val="TableParagraph"/>
              <w:spacing w:before="3"/>
              <w:ind w:right="128"/>
              <w:jc w:val="center"/>
              <w:rPr>
                <w:rFonts w:ascii="Palatino Linotype"/>
                <w:sz w:val="18"/>
              </w:rPr>
            </w:pPr>
            <w:r>
              <w:rPr>
                <w:rFonts w:eastAsia="Times New Roman" w:cs="Times New Roman"/>
                <w:sz w:val="18"/>
                <w:szCs w:val="18"/>
              </w:rPr>
              <w:t>1,3</w:t>
            </w:r>
          </w:p>
        </w:tc>
      </w:tr>
      <w:tr w:rsidR="0084373D" w14:paraId="4A9C3E29" w14:textId="77777777" w:rsidTr="00097C3D">
        <w:trPr>
          <w:trHeight w:val="266"/>
        </w:trPr>
        <w:tc>
          <w:tcPr>
            <w:tcW w:w="1418" w:type="dxa"/>
            <w:vAlign w:val="center"/>
          </w:tcPr>
          <w:p w14:paraId="513B5542" w14:textId="77777777" w:rsidR="0084373D" w:rsidRDefault="0084373D" w:rsidP="0099448B">
            <w:pPr>
              <w:pStyle w:val="TableParagraph"/>
              <w:jc w:val="center"/>
              <w:rPr>
                <w:rFonts w:ascii="Times New Roman"/>
                <w:sz w:val="18"/>
              </w:rPr>
            </w:pPr>
          </w:p>
        </w:tc>
        <w:tc>
          <w:tcPr>
            <w:tcW w:w="2365" w:type="dxa"/>
            <w:vAlign w:val="center"/>
          </w:tcPr>
          <w:p w14:paraId="6C42B6A4" w14:textId="77777777" w:rsidR="0084373D" w:rsidRPr="00B44F15" w:rsidRDefault="0084373D" w:rsidP="0099448B">
            <w:pPr>
              <w:pStyle w:val="TableParagraph"/>
              <w:jc w:val="center"/>
              <w:rPr>
                <w:rFonts w:eastAsia="Times New Roman" w:cs="Times New Roman"/>
                <w:sz w:val="18"/>
                <w:szCs w:val="18"/>
              </w:rPr>
            </w:pPr>
            <w:proofErr w:type="spellStart"/>
            <w:r w:rsidRPr="00B44F15">
              <w:rPr>
                <w:rFonts w:eastAsia="Times New Roman" w:cs="Times New Roman"/>
                <w:sz w:val="18"/>
                <w:szCs w:val="18"/>
              </w:rPr>
              <w:t>Mahasiswa</w:t>
            </w:r>
            <w:proofErr w:type="spellEnd"/>
          </w:p>
        </w:tc>
        <w:tc>
          <w:tcPr>
            <w:tcW w:w="1462" w:type="dxa"/>
            <w:vAlign w:val="center"/>
          </w:tcPr>
          <w:p w14:paraId="5665A079" w14:textId="141AB7F1" w:rsidR="0084373D" w:rsidRPr="00B44F15" w:rsidRDefault="0084373D" w:rsidP="00097C3D">
            <w:pPr>
              <w:pStyle w:val="TableParagraph"/>
              <w:ind w:left="-98"/>
              <w:jc w:val="center"/>
              <w:rPr>
                <w:rFonts w:eastAsia="Times New Roman" w:cs="Times New Roman"/>
                <w:sz w:val="18"/>
                <w:szCs w:val="18"/>
              </w:rPr>
            </w:pPr>
            <w:r w:rsidRPr="00B44F15">
              <w:rPr>
                <w:rFonts w:eastAsia="Times New Roman" w:cs="Times New Roman"/>
                <w:sz w:val="18"/>
                <w:szCs w:val="18"/>
              </w:rPr>
              <w:t>1</w:t>
            </w:r>
            <w:r w:rsidR="003C71F3">
              <w:rPr>
                <w:rFonts w:eastAsia="Times New Roman" w:cs="Times New Roman"/>
                <w:sz w:val="18"/>
                <w:szCs w:val="18"/>
              </w:rPr>
              <w:t>22</w:t>
            </w:r>
          </w:p>
        </w:tc>
        <w:tc>
          <w:tcPr>
            <w:tcW w:w="1693" w:type="dxa"/>
            <w:vAlign w:val="center"/>
          </w:tcPr>
          <w:p w14:paraId="13CA1535" w14:textId="1A562A0B" w:rsidR="0084373D" w:rsidRPr="00B44F15" w:rsidRDefault="0084373D" w:rsidP="00097C3D">
            <w:pPr>
              <w:pStyle w:val="TableParagraph"/>
              <w:spacing w:before="3"/>
              <w:ind w:right="128"/>
              <w:jc w:val="center"/>
              <w:rPr>
                <w:rFonts w:eastAsia="Times New Roman" w:cs="Times New Roman"/>
                <w:sz w:val="18"/>
                <w:szCs w:val="18"/>
              </w:rPr>
            </w:pPr>
            <w:r w:rsidRPr="00B44F15">
              <w:rPr>
                <w:rFonts w:eastAsia="Times New Roman" w:cs="Times New Roman"/>
                <w:sz w:val="18"/>
                <w:szCs w:val="18"/>
              </w:rPr>
              <w:t>76,</w:t>
            </w:r>
            <w:r w:rsidR="003C71F3">
              <w:rPr>
                <w:rFonts w:eastAsia="Times New Roman" w:cs="Times New Roman"/>
                <w:sz w:val="18"/>
                <w:szCs w:val="18"/>
              </w:rPr>
              <w:t>3</w:t>
            </w:r>
          </w:p>
        </w:tc>
      </w:tr>
      <w:tr w:rsidR="0084373D" w14:paraId="03025173" w14:textId="77777777" w:rsidTr="00097C3D">
        <w:trPr>
          <w:trHeight w:val="266"/>
        </w:trPr>
        <w:tc>
          <w:tcPr>
            <w:tcW w:w="1418" w:type="dxa"/>
            <w:vAlign w:val="center"/>
          </w:tcPr>
          <w:p w14:paraId="670995AA" w14:textId="77777777" w:rsidR="0084373D" w:rsidRDefault="0084373D" w:rsidP="0099448B">
            <w:pPr>
              <w:pStyle w:val="TableParagraph"/>
              <w:jc w:val="center"/>
              <w:rPr>
                <w:rFonts w:ascii="Times New Roman"/>
                <w:sz w:val="18"/>
              </w:rPr>
            </w:pPr>
          </w:p>
        </w:tc>
        <w:tc>
          <w:tcPr>
            <w:tcW w:w="2365" w:type="dxa"/>
            <w:vAlign w:val="center"/>
          </w:tcPr>
          <w:p w14:paraId="75BF94BD" w14:textId="77777777" w:rsidR="0084373D" w:rsidRPr="00B44F15" w:rsidRDefault="0084373D" w:rsidP="0099448B">
            <w:pPr>
              <w:pStyle w:val="TableParagraph"/>
              <w:jc w:val="center"/>
              <w:rPr>
                <w:rFonts w:eastAsia="Times New Roman" w:cs="Times New Roman"/>
                <w:sz w:val="18"/>
                <w:szCs w:val="18"/>
              </w:rPr>
            </w:pPr>
            <w:proofErr w:type="spellStart"/>
            <w:r w:rsidRPr="00B44F15">
              <w:rPr>
                <w:rFonts w:eastAsia="Times New Roman" w:cs="Times New Roman"/>
                <w:sz w:val="18"/>
                <w:szCs w:val="18"/>
              </w:rPr>
              <w:t>Mahasiswa</w:t>
            </w:r>
            <w:proofErr w:type="spellEnd"/>
            <w:r w:rsidRPr="00B44F15">
              <w:rPr>
                <w:rFonts w:eastAsia="Times New Roman" w:cs="Times New Roman"/>
                <w:sz w:val="18"/>
                <w:szCs w:val="18"/>
              </w:rPr>
              <w:t xml:space="preserve"> </w:t>
            </w:r>
            <w:proofErr w:type="spellStart"/>
            <w:r w:rsidRPr="00B44F15">
              <w:rPr>
                <w:rFonts w:eastAsia="Times New Roman" w:cs="Times New Roman"/>
                <w:sz w:val="18"/>
                <w:szCs w:val="18"/>
              </w:rPr>
              <w:t>sambil</w:t>
            </w:r>
            <w:proofErr w:type="spellEnd"/>
            <w:r w:rsidRPr="00B44F15">
              <w:rPr>
                <w:rFonts w:eastAsia="Times New Roman" w:cs="Times New Roman"/>
                <w:sz w:val="18"/>
                <w:szCs w:val="18"/>
              </w:rPr>
              <w:t xml:space="preserve"> </w:t>
            </w:r>
            <w:proofErr w:type="spellStart"/>
            <w:r w:rsidRPr="00B44F15">
              <w:rPr>
                <w:rFonts w:eastAsia="Times New Roman" w:cs="Times New Roman"/>
                <w:sz w:val="18"/>
                <w:szCs w:val="18"/>
              </w:rPr>
              <w:t>bekerja</w:t>
            </w:r>
            <w:proofErr w:type="spellEnd"/>
          </w:p>
        </w:tc>
        <w:tc>
          <w:tcPr>
            <w:tcW w:w="1462" w:type="dxa"/>
            <w:vAlign w:val="center"/>
          </w:tcPr>
          <w:p w14:paraId="51BA0BC6" w14:textId="45530190" w:rsidR="0084373D" w:rsidRPr="00B44F15" w:rsidRDefault="0084373D" w:rsidP="00097C3D">
            <w:pPr>
              <w:pStyle w:val="TableParagraph"/>
              <w:ind w:left="-98"/>
              <w:jc w:val="center"/>
              <w:rPr>
                <w:rFonts w:eastAsia="Times New Roman" w:cs="Times New Roman"/>
                <w:sz w:val="18"/>
                <w:szCs w:val="18"/>
              </w:rPr>
            </w:pPr>
            <w:r w:rsidRPr="00B44F15">
              <w:rPr>
                <w:rFonts w:eastAsia="Times New Roman" w:cs="Times New Roman"/>
                <w:sz w:val="18"/>
                <w:szCs w:val="18"/>
              </w:rPr>
              <w:t>2</w:t>
            </w:r>
            <w:r w:rsidR="003C71F3">
              <w:rPr>
                <w:rFonts w:eastAsia="Times New Roman" w:cs="Times New Roman"/>
                <w:sz w:val="18"/>
                <w:szCs w:val="18"/>
              </w:rPr>
              <w:t>0</w:t>
            </w:r>
          </w:p>
        </w:tc>
        <w:tc>
          <w:tcPr>
            <w:tcW w:w="1693" w:type="dxa"/>
            <w:vAlign w:val="center"/>
          </w:tcPr>
          <w:p w14:paraId="6962812C" w14:textId="3042CD7E" w:rsidR="0084373D" w:rsidRPr="00B44F15" w:rsidRDefault="0084373D" w:rsidP="00097C3D">
            <w:pPr>
              <w:pStyle w:val="TableParagraph"/>
              <w:spacing w:before="3"/>
              <w:ind w:right="128"/>
              <w:jc w:val="center"/>
              <w:rPr>
                <w:rFonts w:eastAsia="Times New Roman" w:cs="Times New Roman"/>
                <w:sz w:val="18"/>
                <w:szCs w:val="18"/>
              </w:rPr>
            </w:pPr>
            <w:r w:rsidRPr="00B44F15">
              <w:rPr>
                <w:rFonts w:eastAsia="Times New Roman" w:cs="Times New Roman"/>
                <w:sz w:val="18"/>
                <w:szCs w:val="18"/>
              </w:rPr>
              <w:t>12,</w:t>
            </w:r>
            <w:r w:rsidR="003C71F3">
              <w:rPr>
                <w:rFonts w:eastAsia="Times New Roman" w:cs="Times New Roman"/>
                <w:sz w:val="18"/>
                <w:szCs w:val="18"/>
              </w:rPr>
              <w:t>5</w:t>
            </w:r>
          </w:p>
        </w:tc>
      </w:tr>
      <w:tr w:rsidR="0084373D" w14:paraId="156E2352" w14:textId="77777777" w:rsidTr="00097C3D">
        <w:trPr>
          <w:trHeight w:val="266"/>
        </w:trPr>
        <w:tc>
          <w:tcPr>
            <w:tcW w:w="1418" w:type="dxa"/>
            <w:vAlign w:val="center"/>
          </w:tcPr>
          <w:p w14:paraId="0AFB61CD" w14:textId="77777777" w:rsidR="0084373D" w:rsidRDefault="0084373D" w:rsidP="0099448B">
            <w:pPr>
              <w:pStyle w:val="TableParagraph"/>
              <w:jc w:val="center"/>
              <w:rPr>
                <w:rFonts w:ascii="Times New Roman"/>
                <w:sz w:val="18"/>
              </w:rPr>
            </w:pPr>
          </w:p>
        </w:tc>
        <w:tc>
          <w:tcPr>
            <w:tcW w:w="2365" w:type="dxa"/>
            <w:vAlign w:val="center"/>
          </w:tcPr>
          <w:p w14:paraId="68E3B1B7" w14:textId="77777777" w:rsidR="0084373D" w:rsidRPr="00B44F15" w:rsidRDefault="0084373D" w:rsidP="0099448B">
            <w:pPr>
              <w:pStyle w:val="TableParagraph"/>
              <w:jc w:val="center"/>
              <w:rPr>
                <w:rFonts w:eastAsia="Times New Roman" w:cs="Times New Roman"/>
                <w:sz w:val="18"/>
                <w:szCs w:val="18"/>
              </w:rPr>
            </w:pPr>
            <w:proofErr w:type="spellStart"/>
            <w:r w:rsidRPr="00B44F15">
              <w:rPr>
                <w:rFonts w:eastAsia="Times New Roman" w:cs="Times New Roman"/>
                <w:sz w:val="18"/>
                <w:szCs w:val="18"/>
              </w:rPr>
              <w:t>Pekerja</w:t>
            </w:r>
            <w:proofErr w:type="spellEnd"/>
            <w:r w:rsidRPr="00B44F15">
              <w:rPr>
                <w:rFonts w:eastAsia="Times New Roman" w:cs="Times New Roman"/>
                <w:sz w:val="18"/>
                <w:szCs w:val="18"/>
              </w:rPr>
              <w:t xml:space="preserve"> full-time</w:t>
            </w:r>
          </w:p>
        </w:tc>
        <w:tc>
          <w:tcPr>
            <w:tcW w:w="1462" w:type="dxa"/>
            <w:vAlign w:val="center"/>
          </w:tcPr>
          <w:p w14:paraId="0225ABD1" w14:textId="06B4D5A6" w:rsidR="0084373D" w:rsidRPr="00B44F15" w:rsidRDefault="0084373D" w:rsidP="00097C3D">
            <w:pPr>
              <w:pStyle w:val="TableParagraph"/>
              <w:ind w:left="-98"/>
              <w:jc w:val="center"/>
              <w:rPr>
                <w:rFonts w:eastAsia="Times New Roman" w:cs="Times New Roman"/>
                <w:sz w:val="18"/>
                <w:szCs w:val="18"/>
              </w:rPr>
            </w:pPr>
            <w:r w:rsidRPr="00B44F15">
              <w:rPr>
                <w:rFonts w:eastAsia="Times New Roman" w:cs="Times New Roman"/>
                <w:sz w:val="18"/>
                <w:szCs w:val="18"/>
              </w:rPr>
              <w:t>1</w:t>
            </w:r>
            <w:r w:rsidR="003C71F3">
              <w:rPr>
                <w:rFonts w:eastAsia="Times New Roman" w:cs="Times New Roman"/>
                <w:sz w:val="18"/>
                <w:szCs w:val="18"/>
              </w:rPr>
              <w:t>4</w:t>
            </w:r>
          </w:p>
        </w:tc>
        <w:tc>
          <w:tcPr>
            <w:tcW w:w="1693" w:type="dxa"/>
            <w:vAlign w:val="center"/>
          </w:tcPr>
          <w:p w14:paraId="7A3D1C28" w14:textId="54503BAC" w:rsidR="0084373D" w:rsidRPr="00B44F15" w:rsidRDefault="0084373D" w:rsidP="00097C3D">
            <w:pPr>
              <w:pStyle w:val="TableParagraph"/>
              <w:spacing w:before="3"/>
              <w:ind w:right="128"/>
              <w:jc w:val="center"/>
              <w:rPr>
                <w:rFonts w:eastAsia="Times New Roman" w:cs="Times New Roman"/>
                <w:sz w:val="18"/>
                <w:szCs w:val="18"/>
              </w:rPr>
            </w:pPr>
            <w:r w:rsidRPr="00B44F15">
              <w:rPr>
                <w:rFonts w:eastAsia="Times New Roman" w:cs="Times New Roman"/>
                <w:sz w:val="18"/>
                <w:szCs w:val="18"/>
              </w:rPr>
              <w:t>8,</w:t>
            </w:r>
            <w:r w:rsidR="003C71F3">
              <w:rPr>
                <w:rFonts w:eastAsia="Times New Roman" w:cs="Times New Roman"/>
                <w:sz w:val="18"/>
                <w:szCs w:val="18"/>
              </w:rPr>
              <w:t>8</w:t>
            </w:r>
          </w:p>
        </w:tc>
      </w:tr>
      <w:tr w:rsidR="0084373D" w14:paraId="5D7DB2D5" w14:textId="77777777" w:rsidTr="00097C3D">
        <w:trPr>
          <w:trHeight w:val="266"/>
        </w:trPr>
        <w:tc>
          <w:tcPr>
            <w:tcW w:w="1418" w:type="dxa"/>
            <w:vAlign w:val="center"/>
          </w:tcPr>
          <w:p w14:paraId="3D4DC3DA" w14:textId="77777777" w:rsidR="0084373D" w:rsidRDefault="0084373D" w:rsidP="0099448B">
            <w:pPr>
              <w:pStyle w:val="TableParagraph"/>
              <w:jc w:val="center"/>
              <w:rPr>
                <w:rFonts w:ascii="Times New Roman"/>
                <w:sz w:val="18"/>
              </w:rPr>
            </w:pPr>
          </w:p>
        </w:tc>
        <w:tc>
          <w:tcPr>
            <w:tcW w:w="2365" w:type="dxa"/>
            <w:vAlign w:val="center"/>
          </w:tcPr>
          <w:p w14:paraId="6B5F4B79" w14:textId="77777777" w:rsidR="0084373D" w:rsidRPr="00B44F15" w:rsidRDefault="0084373D" w:rsidP="0099448B">
            <w:pPr>
              <w:pStyle w:val="TableParagraph"/>
              <w:jc w:val="center"/>
              <w:rPr>
                <w:rFonts w:eastAsia="Times New Roman" w:cs="Times New Roman"/>
                <w:sz w:val="18"/>
                <w:szCs w:val="18"/>
              </w:rPr>
            </w:pPr>
            <w:proofErr w:type="spellStart"/>
            <w:r w:rsidRPr="00B44F15">
              <w:rPr>
                <w:rFonts w:eastAsia="Times New Roman" w:cs="Times New Roman"/>
                <w:sz w:val="18"/>
                <w:szCs w:val="18"/>
              </w:rPr>
              <w:t>Pekerja</w:t>
            </w:r>
            <w:proofErr w:type="spellEnd"/>
            <w:r w:rsidRPr="00B44F15">
              <w:rPr>
                <w:rFonts w:eastAsia="Times New Roman" w:cs="Times New Roman"/>
                <w:sz w:val="18"/>
                <w:szCs w:val="18"/>
              </w:rPr>
              <w:t xml:space="preserve"> </w:t>
            </w:r>
            <w:r w:rsidRPr="00B44F15">
              <w:rPr>
                <w:rFonts w:eastAsia="Times New Roman" w:cs="Times New Roman"/>
                <w:i/>
                <w:iCs/>
                <w:sz w:val="18"/>
                <w:szCs w:val="18"/>
              </w:rPr>
              <w:t>part-time / freelance</w:t>
            </w:r>
          </w:p>
        </w:tc>
        <w:tc>
          <w:tcPr>
            <w:tcW w:w="1462" w:type="dxa"/>
            <w:vAlign w:val="center"/>
          </w:tcPr>
          <w:p w14:paraId="41DF5386" w14:textId="77777777" w:rsidR="0084373D" w:rsidRPr="00B44F15" w:rsidRDefault="0084373D" w:rsidP="00097C3D">
            <w:pPr>
              <w:pStyle w:val="TableParagraph"/>
              <w:ind w:left="-98"/>
              <w:jc w:val="center"/>
              <w:rPr>
                <w:rFonts w:eastAsia="Times New Roman" w:cs="Times New Roman"/>
                <w:sz w:val="18"/>
                <w:szCs w:val="18"/>
              </w:rPr>
            </w:pPr>
            <w:r w:rsidRPr="00B44F15">
              <w:rPr>
                <w:rFonts w:eastAsia="Times New Roman" w:cs="Times New Roman"/>
                <w:sz w:val="18"/>
                <w:szCs w:val="18"/>
              </w:rPr>
              <w:t>1</w:t>
            </w:r>
          </w:p>
        </w:tc>
        <w:tc>
          <w:tcPr>
            <w:tcW w:w="1693" w:type="dxa"/>
            <w:vAlign w:val="center"/>
          </w:tcPr>
          <w:p w14:paraId="2F940B2E" w14:textId="282C6C4A" w:rsidR="0084373D" w:rsidRPr="00B44F15" w:rsidRDefault="0084373D" w:rsidP="00097C3D">
            <w:pPr>
              <w:pStyle w:val="TableParagraph"/>
              <w:spacing w:before="3"/>
              <w:ind w:right="128"/>
              <w:jc w:val="center"/>
              <w:rPr>
                <w:rFonts w:eastAsia="Times New Roman" w:cs="Times New Roman"/>
                <w:sz w:val="18"/>
                <w:szCs w:val="18"/>
              </w:rPr>
            </w:pPr>
            <w:r w:rsidRPr="00B44F15">
              <w:rPr>
                <w:rFonts w:eastAsia="Times New Roman" w:cs="Times New Roman"/>
                <w:sz w:val="18"/>
                <w:szCs w:val="18"/>
              </w:rPr>
              <w:t>0,</w:t>
            </w:r>
            <w:r w:rsidR="003C71F3">
              <w:rPr>
                <w:rFonts w:eastAsia="Times New Roman" w:cs="Times New Roman"/>
                <w:sz w:val="18"/>
                <w:szCs w:val="18"/>
              </w:rPr>
              <w:t>6</w:t>
            </w:r>
          </w:p>
        </w:tc>
      </w:tr>
      <w:tr w:rsidR="0084373D" w14:paraId="07C4C933" w14:textId="77777777" w:rsidTr="00097C3D">
        <w:trPr>
          <w:trHeight w:val="266"/>
        </w:trPr>
        <w:tc>
          <w:tcPr>
            <w:tcW w:w="1418" w:type="dxa"/>
            <w:vAlign w:val="center"/>
          </w:tcPr>
          <w:p w14:paraId="0CC6C4EE" w14:textId="77777777" w:rsidR="0084373D" w:rsidRDefault="0084373D" w:rsidP="0099448B">
            <w:pPr>
              <w:pStyle w:val="TableParagraph"/>
              <w:jc w:val="center"/>
              <w:rPr>
                <w:rFonts w:ascii="Times New Roman"/>
                <w:sz w:val="18"/>
              </w:rPr>
            </w:pPr>
          </w:p>
        </w:tc>
        <w:tc>
          <w:tcPr>
            <w:tcW w:w="2365" w:type="dxa"/>
            <w:vAlign w:val="center"/>
          </w:tcPr>
          <w:p w14:paraId="407DA51E" w14:textId="77777777" w:rsidR="0084373D" w:rsidRPr="00B44F15" w:rsidRDefault="0084373D" w:rsidP="0099448B">
            <w:pPr>
              <w:pStyle w:val="TableParagraph"/>
              <w:jc w:val="center"/>
              <w:rPr>
                <w:rFonts w:eastAsia="Times New Roman" w:cs="Times New Roman"/>
                <w:sz w:val="18"/>
                <w:szCs w:val="18"/>
              </w:rPr>
            </w:pPr>
            <w:r w:rsidRPr="00B44F15">
              <w:rPr>
                <w:rFonts w:eastAsia="Times New Roman" w:cs="Times New Roman"/>
                <w:sz w:val="18"/>
                <w:szCs w:val="18"/>
              </w:rPr>
              <w:t xml:space="preserve">Belum </w:t>
            </w:r>
            <w:proofErr w:type="spellStart"/>
            <w:r w:rsidRPr="00B44F15">
              <w:rPr>
                <w:rFonts w:eastAsia="Times New Roman" w:cs="Times New Roman"/>
                <w:sz w:val="18"/>
                <w:szCs w:val="18"/>
              </w:rPr>
              <w:t>bekerja</w:t>
            </w:r>
            <w:proofErr w:type="spellEnd"/>
          </w:p>
        </w:tc>
        <w:tc>
          <w:tcPr>
            <w:tcW w:w="1462" w:type="dxa"/>
            <w:vAlign w:val="center"/>
          </w:tcPr>
          <w:p w14:paraId="2F3454C1" w14:textId="77777777" w:rsidR="0084373D" w:rsidRPr="00B44F15" w:rsidRDefault="0084373D" w:rsidP="00097C3D">
            <w:pPr>
              <w:pStyle w:val="TableParagraph"/>
              <w:ind w:left="-98"/>
              <w:jc w:val="center"/>
              <w:rPr>
                <w:rFonts w:eastAsia="Times New Roman" w:cs="Times New Roman"/>
                <w:sz w:val="18"/>
                <w:szCs w:val="18"/>
              </w:rPr>
            </w:pPr>
            <w:r w:rsidRPr="00B44F15">
              <w:rPr>
                <w:rFonts w:eastAsia="Times New Roman" w:cs="Times New Roman"/>
                <w:sz w:val="18"/>
                <w:szCs w:val="18"/>
              </w:rPr>
              <w:t>1</w:t>
            </w:r>
          </w:p>
        </w:tc>
        <w:tc>
          <w:tcPr>
            <w:tcW w:w="1693" w:type="dxa"/>
            <w:vAlign w:val="center"/>
          </w:tcPr>
          <w:p w14:paraId="05A43653" w14:textId="6A820D9A" w:rsidR="0084373D" w:rsidRPr="00B44F15" w:rsidRDefault="0084373D" w:rsidP="00097C3D">
            <w:pPr>
              <w:pStyle w:val="TableParagraph"/>
              <w:spacing w:before="3"/>
              <w:ind w:right="128"/>
              <w:jc w:val="center"/>
              <w:rPr>
                <w:rFonts w:eastAsia="Times New Roman" w:cs="Times New Roman"/>
                <w:sz w:val="18"/>
                <w:szCs w:val="18"/>
              </w:rPr>
            </w:pPr>
            <w:r w:rsidRPr="00B44F15">
              <w:rPr>
                <w:rFonts w:eastAsia="Times New Roman" w:cs="Times New Roman"/>
                <w:sz w:val="18"/>
                <w:szCs w:val="18"/>
              </w:rPr>
              <w:t>0,</w:t>
            </w:r>
            <w:r w:rsidR="003C71F3">
              <w:rPr>
                <w:rFonts w:eastAsia="Times New Roman" w:cs="Times New Roman"/>
                <w:sz w:val="18"/>
                <w:szCs w:val="18"/>
              </w:rPr>
              <w:t>6</w:t>
            </w:r>
          </w:p>
        </w:tc>
      </w:tr>
    </w:tbl>
    <w:p w14:paraId="3F319092" w14:textId="77777777" w:rsidR="00113A3E" w:rsidRDefault="00113A3E" w:rsidP="0084373D">
      <w:pPr>
        <w:pStyle w:val="TableParagraph"/>
        <w:rPr>
          <w:rFonts w:ascii="Palatino Linotype"/>
          <w:sz w:val="18"/>
        </w:rPr>
      </w:pPr>
    </w:p>
    <w:p w14:paraId="6B83F7D8" w14:textId="77777777" w:rsidR="0084373D" w:rsidRPr="0084373D" w:rsidRDefault="0084373D" w:rsidP="0084373D"/>
    <w:p w14:paraId="40C80C42" w14:textId="77777777" w:rsidR="0084373D" w:rsidRPr="0084373D" w:rsidRDefault="0084373D" w:rsidP="0084373D"/>
    <w:p w14:paraId="558B244E" w14:textId="77777777" w:rsidR="0084373D" w:rsidRPr="0084373D" w:rsidRDefault="0084373D" w:rsidP="0084373D"/>
    <w:p w14:paraId="55FCA67E" w14:textId="77777777" w:rsidR="0084373D" w:rsidRPr="0084373D" w:rsidRDefault="0084373D" w:rsidP="0084373D"/>
    <w:p w14:paraId="353F1CB6" w14:textId="77777777" w:rsidR="0099448B" w:rsidRDefault="0099448B" w:rsidP="00097C3D">
      <w:pPr>
        <w:spacing w:before="31"/>
        <w:rPr>
          <w:sz w:val="14"/>
        </w:rPr>
      </w:pPr>
    </w:p>
    <w:p w14:paraId="54ACA73F" w14:textId="68E0D72D" w:rsidR="0099448B" w:rsidRPr="00097C3D" w:rsidRDefault="0084373D" w:rsidP="00097C3D">
      <w:pPr>
        <w:spacing w:before="31"/>
        <w:ind w:firstLine="568"/>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5A25F443" w14:textId="60CCA684" w:rsidR="00F8630B" w:rsidRPr="00F8630B" w:rsidRDefault="0084373D" w:rsidP="00F8630B">
      <w:pPr>
        <w:pStyle w:val="BodyText"/>
        <w:spacing w:line="276" w:lineRule="auto"/>
        <w:ind w:right="715" w:firstLine="570"/>
        <w:rPr>
          <w:lang w:val="id-ID"/>
        </w:rPr>
      </w:pPr>
      <w:proofErr w:type="spellStart"/>
      <w:r>
        <w:t>Berdasarkan</w:t>
      </w:r>
      <w:proofErr w:type="spellEnd"/>
      <w:r>
        <w:t xml:space="preserve"> </w:t>
      </w:r>
      <w:r w:rsidR="00F8630B" w:rsidRPr="00F8630B">
        <w:rPr>
          <w:lang w:val="id-ID"/>
        </w:rPr>
        <w:t>data pada Tabel 2, karakteristik responden didominasi oleh perempuan sebanyak 123 orang atau 76,9%, sedangkan laki-laki berjumlah 37 orang atau 23,1%. Dari segi usia, mayoritas responden berada pada rentang 19–23 tahun sebanyak 149 orang atau 93,1%, diikuti kelompok usia 24–28 tahun sebesar 4,4%, sementara responden berusia 13–18 tahun memiliki proporsi paling kecil yaitu 2,5%.</w:t>
      </w:r>
    </w:p>
    <w:p w14:paraId="7D189D61" w14:textId="77777777" w:rsidR="00F8630B" w:rsidRPr="00F8630B" w:rsidRDefault="00F8630B" w:rsidP="00F8630B">
      <w:pPr>
        <w:pStyle w:val="BodyText"/>
        <w:spacing w:line="276" w:lineRule="auto"/>
        <w:ind w:right="715" w:firstLine="570"/>
        <w:rPr>
          <w:lang w:val="id-ID"/>
        </w:rPr>
      </w:pPr>
      <w:r w:rsidRPr="00F8630B">
        <w:rPr>
          <w:lang w:val="id-ID"/>
        </w:rPr>
        <w:t xml:space="preserve">Dilihat dari pekerjaan, responden didominasi oleh mahasiswa sebesar 76,3%, diikuti mahasiswa sambil bekerja sebesar 12,5% dan pekerja </w:t>
      </w:r>
      <w:proofErr w:type="spellStart"/>
      <w:r w:rsidRPr="00F8630B">
        <w:rPr>
          <w:i/>
          <w:iCs/>
          <w:lang w:val="id-ID"/>
        </w:rPr>
        <w:t>full-time</w:t>
      </w:r>
      <w:proofErr w:type="spellEnd"/>
      <w:r w:rsidRPr="00F8630B">
        <w:rPr>
          <w:lang w:val="id-ID"/>
        </w:rPr>
        <w:t xml:space="preserve"> sebesar 8,8%. Sementara itu, pelajar, pekerja </w:t>
      </w:r>
      <w:proofErr w:type="spellStart"/>
      <w:r w:rsidRPr="00F8630B">
        <w:rPr>
          <w:i/>
          <w:iCs/>
          <w:lang w:val="id-ID"/>
        </w:rPr>
        <w:t>part-time</w:t>
      </w:r>
      <w:proofErr w:type="spellEnd"/>
      <w:r w:rsidRPr="00F8630B">
        <w:rPr>
          <w:i/>
          <w:iCs/>
          <w:lang w:val="id-ID"/>
        </w:rPr>
        <w:t>/</w:t>
      </w:r>
      <w:proofErr w:type="spellStart"/>
      <w:r w:rsidRPr="00F8630B">
        <w:rPr>
          <w:i/>
          <w:iCs/>
          <w:lang w:val="id-ID"/>
        </w:rPr>
        <w:t>freelance</w:t>
      </w:r>
      <w:proofErr w:type="spellEnd"/>
      <w:r w:rsidRPr="00F8630B">
        <w:rPr>
          <w:lang w:val="id-ID"/>
        </w:rPr>
        <w:t xml:space="preserve">, dan belum bekerja memiliki persentase yang relatif kecil, masing-masing di bawah 2%. </w:t>
      </w:r>
      <w:r w:rsidRPr="00F8630B">
        <w:rPr>
          <w:lang w:val="id-ID"/>
        </w:rPr>
        <w:lastRenderedPageBreak/>
        <w:t xml:space="preserve">Temuan ini menunjukkan bahwa mayoritas responden berada pada kategori mahasiswa yang termasuk dalam Generasi Z, yang cenderung aktif secara digital dan memiliki intensitas tinggi dalam penggunaan media sosial. Hal ini membuat mereka lebih responsif terhadap pengaruh kredibilitas </w:t>
      </w:r>
      <w:proofErr w:type="spellStart"/>
      <w:r w:rsidRPr="00F8630B">
        <w:rPr>
          <w:lang w:val="id-ID"/>
        </w:rPr>
        <w:t>influencer</w:t>
      </w:r>
      <w:proofErr w:type="spellEnd"/>
      <w:r w:rsidRPr="00F8630B">
        <w:rPr>
          <w:lang w:val="id-ID"/>
        </w:rPr>
        <w:t>,</w:t>
      </w:r>
      <w:r w:rsidRPr="00F8630B">
        <w:rPr>
          <w:i/>
          <w:iCs/>
          <w:lang w:val="id-ID"/>
        </w:rPr>
        <w:t xml:space="preserve"> </w:t>
      </w:r>
      <w:proofErr w:type="spellStart"/>
      <w:r w:rsidRPr="00F8630B">
        <w:rPr>
          <w:i/>
          <w:iCs/>
          <w:lang w:val="id-ID"/>
        </w:rPr>
        <w:t>electronic</w:t>
      </w:r>
      <w:proofErr w:type="spellEnd"/>
      <w:r w:rsidRPr="00F8630B">
        <w:rPr>
          <w:i/>
          <w:iCs/>
          <w:lang w:val="id-ID"/>
        </w:rPr>
        <w:t xml:space="preserve"> </w:t>
      </w:r>
      <w:proofErr w:type="spellStart"/>
      <w:r w:rsidRPr="00F8630B">
        <w:rPr>
          <w:i/>
          <w:iCs/>
          <w:lang w:val="id-ID"/>
        </w:rPr>
        <w:t>word</w:t>
      </w:r>
      <w:proofErr w:type="spellEnd"/>
      <w:r w:rsidRPr="00F8630B">
        <w:rPr>
          <w:i/>
          <w:iCs/>
          <w:lang w:val="id-ID"/>
        </w:rPr>
        <w:t xml:space="preserve"> </w:t>
      </w:r>
      <w:proofErr w:type="spellStart"/>
      <w:r w:rsidRPr="00F8630B">
        <w:rPr>
          <w:i/>
          <w:iCs/>
          <w:lang w:val="id-ID"/>
        </w:rPr>
        <w:t>of</w:t>
      </w:r>
      <w:proofErr w:type="spellEnd"/>
      <w:r w:rsidRPr="00F8630B">
        <w:rPr>
          <w:i/>
          <w:iCs/>
          <w:lang w:val="id-ID"/>
        </w:rPr>
        <w:t xml:space="preserve"> </w:t>
      </w:r>
      <w:proofErr w:type="spellStart"/>
      <w:r w:rsidRPr="00F8630B">
        <w:rPr>
          <w:i/>
          <w:iCs/>
          <w:lang w:val="id-ID"/>
        </w:rPr>
        <w:t>mouth</w:t>
      </w:r>
      <w:proofErr w:type="spellEnd"/>
      <w:r w:rsidRPr="00F8630B">
        <w:rPr>
          <w:i/>
          <w:iCs/>
          <w:lang w:val="id-ID"/>
        </w:rPr>
        <w:t xml:space="preserve"> </w:t>
      </w:r>
      <w:r w:rsidRPr="00F8630B">
        <w:rPr>
          <w:lang w:val="id-ID"/>
        </w:rPr>
        <w:t xml:space="preserve">(e-WOM), serta </w:t>
      </w:r>
      <w:proofErr w:type="spellStart"/>
      <w:r w:rsidRPr="00F8630B">
        <w:rPr>
          <w:i/>
          <w:iCs/>
          <w:lang w:val="id-ID"/>
        </w:rPr>
        <w:t>fear</w:t>
      </w:r>
      <w:proofErr w:type="spellEnd"/>
      <w:r w:rsidRPr="00F8630B">
        <w:rPr>
          <w:i/>
          <w:iCs/>
          <w:lang w:val="id-ID"/>
        </w:rPr>
        <w:t xml:space="preserve"> </w:t>
      </w:r>
      <w:proofErr w:type="spellStart"/>
      <w:r w:rsidRPr="00F8630B">
        <w:rPr>
          <w:i/>
          <w:iCs/>
          <w:lang w:val="id-ID"/>
        </w:rPr>
        <w:t>of</w:t>
      </w:r>
      <w:proofErr w:type="spellEnd"/>
      <w:r w:rsidRPr="00F8630B">
        <w:rPr>
          <w:i/>
          <w:iCs/>
          <w:lang w:val="id-ID"/>
        </w:rPr>
        <w:t xml:space="preserve"> </w:t>
      </w:r>
      <w:proofErr w:type="spellStart"/>
      <w:r w:rsidRPr="00F8630B">
        <w:rPr>
          <w:i/>
          <w:iCs/>
          <w:lang w:val="id-ID"/>
        </w:rPr>
        <w:t>missing</w:t>
      </w:r>
      <w:proofErr w:type="spellEnd"/>
      <w:r w:rsidRPr="00F8630B">
        <w:rPr>
          <w:i/>
          <w:iCs/>
          <w:lang w:val="id-ID"/>
        </w:rPr>
        <w:t xml:space="preserve"> </w:t>
      </w:r>
      <w:proofErr w:type="spellStart"/>
      <w:r w:rsidRPr="00F8630B">
        <w:rPr>
          <w:i/>
          <w:iCs/>
          <w:lang w:val="id-ID"/>
        </w:rPr>
        <w:t>out</w:t>
      </w:r>
      <w:proofErr w:type="spellEnd"/>
      <w:r w:rsidRPr="00F8630B">
        <w:rPr>
          <w:lang w:val="id-ID"/>
        </w:rPr>
        <w:t xml:space="preserve"> (FOMO) dalam mendorong perilaku </w:t>
      </w:r>
      <w:proofErr w:type="spellStart"/>
      <w:r w:rsidRPr="00F8630B">
        <w:rPr>
          <w:lang w:val="id-ID"/>
        </w:rPr>
        <w:t>impulse</w:t>
      </w:r>
      <w:proofErr w:type="spellEnd"/>
      <w:r w:rsidRPr="00F8630B">
        <w:rPr>
          <w:lang w:val="id-ID"/>
        </w:rPr>
        <w:t xml:space="preserve"> </w:t>
      </w:r>
      <w:proofErr w:type="spellStart"/>
      <w:r w:rsidRPr="00F8630B">
        <w:rPr>
          <w:lang w:val="id-ID"/>
        </w:rPr>
        <w:t>buying</w:t>
      </w:r>
      <w:proofErr w:type="spellEnd"/>
      <w:r w:rsidRPr="00F8630B">
        <w:rPr>
          <w:lang w:val="id-ID"/>
        </w:rPr>
        <w:t xml:space="preserve">, khususnya pada produk kuliner </w:t>
      </w:r>
      <w:proofErr w:type="spellStart"/>
      <w:r w:rsidRPr="00F8630B">
        <w:rPr>
          <w:lang w:val="id-ID"/>
        </w:rPr>
        <w:t>viral</w:t>
      </w:r>
      <w:proofErr w:type="spellEnd"/>
      <w:r w:rsidRPr="00F8630B">
        <w:rPr>
          <w:lang w:val="id-ID"/>
        </w:rPr>
        <w:t>.</w:t>
      </w:r>
    </w:p>
    <w:p w14:paraId="2B8E40F5" w14:textId="77777777" w:rsidR="00831C14" w:rsidRDefault="00831C14" w:rsidP="00F8630B">
      <w:pPr>
        <w:pStyle w:val="BodyText"/>
        <w:spacing w:line="276" w:lineRule="auto"/>
        <w:ind w:left="0" w:right="715"/>
        <w:rPr>
          <w:lang w:val="id-ID"/>
        </w:rPr>
      </w:pPr>
    </w:p>
    <w:p w14:paraId="0B5EB2BA" w14:textId="77777777" w:rsidR="00831C14" w:rsidRDefault="00831C14" w:rsidP="00831C14">
      <w:pPr>
        <w:pStyle w:val="Heading3"/>
      </w:pPr>
      <w:proofErr w:type="spellStart"/>
      <w:r w:rsidRPr="005F1FBE">
        <w:t>Analisis</w:t>
      </w:r>
      <w:proofErr w:type="spellEnd"/>
      <w:r w:rsidRPr="005F1FBE">
        <w:rPr>
          <w:spacing w:val="-11"/>
        </w:rPr>
        <w:t xml:space="preserve"> </w:t>
      </w:r>
      <w:proofErr w:type="spellStart"/>
      <w:r w:rsidRPr="005F1FBE">
        <w:t>Deskriptif</w:t>
      </w:r>
      <w:proofErr w:type="spellEnd"/>
      <w:r w:rsidRPr="005F1FBE">
        <w:rPr>
          <w:spacing w:val="-11"/>
        </w:rPr>
        <w:t xml:space="preserve"> </w:t>
      </w:r>
      <w:proofErr w:type="spellStart"/>
      <w:r w:rsidRPr="005F1FBE">
        <w:t>Berdasarkan</w:t>
      </w:r>
      <w:proofErr w:type="spellEnd"/>
      <w:r w:rsidRPr="005F1FBE">
        <w:rPr>
          <w:spacing w:val="-10"/>
        </w:rPr>
        <w:t xml:space="preserve"> </w:t>
      </w:r>
      <w:proofErr w:type="spellStart"/>
      <w:r w:rsidRPr="005F1FBE">
        <w:rPr>
          <w:spacing w:val="-2"/>
        </w:rPr>
        <w:t>Variabel</w:t>
      </w:r>
      <w:proofErr w:type="spellEnd"/>
    </w:p>
    <w:p w14:paraId="4AFB3421" w14:textId="77777777" w:rsidR="00831C14" w:rsidRDefault="00831C14" w:rsidP="00831C14">
      <w:pPr>
        <w:pStyle w:val="BodyText"/>
        <w:spacing w:before="155" w:line="276" w:lineRule="auto"/>
        <w:ind w:right="713" w:firstLine="570"/>
      </w:pPr>
      <w:proofErr w:type="spellStart"/>
      <w:r>
        <w:t>Analisis</w:t>
      </w:r>
      <w:proofErr w:type="spellEnd"/>
      <w:r w:rsidRPr="005F1FBE">
        <w:t xml:space="preserve"> </w:t>
      </w:r>
      <w:proofErr w:type="spellStart"/>
      <w:r w:rsidRPr="005F1FBE">
        <w:t>deskriptif</w:t>
      </w:r>
      <w:proofErr w:type="spellEnd"/>
      <w:r w:rsidRPr="005F1FBE">
        <w:t xml:space="preserve"> </w:t>
      </w:r>
      <w:proofErr w:type="spellStart"/>
      <w:r w:rsidRPr="005F1FBE">
        <w:t>dilakukan</w:t>
      </w:r>
      <w:proofErr w:type="spellEnd"/>
      <w:r w:rsidRPr="005F1FBE">
        <w:t xml:space="preserve"> </w:t>
      </w:r>
      <w:proofErr w:type="spellStart"/>
      <w:r w:rsidRPr="005F1FBE">
        <w:t>untuk</w:t>
      </w:r>
      <w:proofErr w:type="spellEnd"/>
      <w:r w:rsidRPr="005F1FBE">
        <w:t xml:space="preserve"> </w:t>
      </w:r>
      <w:proofErr w:type="spellStart"/>
      <w:r w:rsidRPr="005F1FBE">
        <w:t>memberikan</w:t>
      </w:r>
      <w:proofErr w:type="spellEnd"/>
      <w:r w:rsidRPr="005F1FBE">
        <w:t xml:space="preserve"> </w:t>
      </w:r>
      <w:proofErr w:type="spellStart"/>
      <w:r w:rsidRPr="005F1FBE">
        <w:t>gambaran</w:t>
      </w:r>
      <w:proofErr w:type="spellEnd"/>
      <w:r w:rsidRPr="005F1FBE">
        <w:t xml:space="preserve"> </w:t>
      </w:r>
      <w:proofErr w:type="spellStart"/>
      <w:r w:rsidRPr="005F1FBE">
        <w:t>umum</w:t>
      </w:r>
      <w:proofErr w:type="spellEnd"/>
      <w:r w:rsidRPr="005F1FBE">
        <w:t xml:space="preserve"> </w:t>
      </w:r>
      <w:proofErr w:type="spellStart"/>
      <w:r w:rsidRPr="005F1FBE">
        <w:t>mengenai</w:t>
      </w:r>
      <w:proofErr w:type="spellEnd"/>
      <w:r w:rsidRPr="005F1FBE">
        <w:t xml:space="preserve"> </w:t>
      </w:r>
      <w:proofErr w:type="spellStart"/>
      <w:r w:rsidRPr="005F1FBE">
        <w:t>tanggapan</w:t>
      </w:r>
      <w:proofErr w:type="spellEnd"/>
      <w:r w:rsidRPr="005F1FBE">
        <w:t xml:space="preserve"> </w:t>
      </w:r>
      <w:proofErr w:type="spellStart"/>
      <w:r w:rsidRPr="005F1FBE">
        <w:t>responden</w:t>
      </w:r>
      <w:proofErr w:type="spellEnd"/>
      <w:r w:rsidRPr="005F1FBE">
        <w:t xml:space="preserve"> </w:t>
      </w:r>
      <w:proofErr w:type="spellStart"/>
      <w:r w:rsidRPr="005F1FBE">
        <w:t>terhadap</w:t>
      </w:r>
      <w:proofErr w:type="spellEnd"/>
      <w:r w:rsidRPr="005F1FBE">
        <w:t xml:space="preserve"> </w:t>
      </w:r>
      <w:proofErr w:type="spellStart"/>
      <w:r w:rsidRPr="005F1FBE">
        <w:t>variabel</w:t>
      </w:r>
      <w:proofErr w:type="spellEnd"/>
      <w:r w:rsidRPr="005F1FBE">
        <w:t xml:space="preserve"> </w:t>
      </w:r>
      <w:proofErr w:type="spellStart"/>
      <w:r w:rsidRPr="005F1FBE">
        <w:t>kredibilitas</w:t>
      </w:r>
      <w:proofErr w:type="spellEnd"/>
      <w:r w:rsidRPr="005F1FBE">
        <w:t xml:space="preserve"> influencer, </w:t>
      </w:r>
      <w:r w:rsidRPr="005F1FBE">
        <w:rPr>
          <w:i/>
          <w:iCs/>
        </w:rPr>
        <w:t>electronic word of mouth</w:t>
      </w:r>
      <w:r>
        <w:rPr>
          <w:i/>
          <w:iCs/>
        </w:rPr>
        <w:t xml:space="preserve"> </w:t>
      </w:r>
      <w:r w:rsidRPr="005F1FBE">
        <w:t>(E-WOM),</w:t>
      </w:r>
      <w:r w:rsidRPr="005F1FBE">
        <w:rPr>
          <w:i/>
          <w:iCs/>
        </w:rPr>
        <w:t xml:space="preserve"> fear of missing out</w:t>
      </w:r>
      <w:r>
        <w:rPr>
          <w:i/>
          <w:iCs/>
        </w:rPr>
        <w:t xml:space="preserve"> </w:t>
      </w:r>
      <w:r w:rsidRPr="005F1FBE">
        <w:t xml:space="preserve">(FOMO), dan </w:t>
      </w:r>
      <w:r w:rsidRPr="005F1FBE">
        <w:rPr>
          <w:i/>
          <w:iCs/>
        </w:rPr>
        <w:t>impulse buying</w:t>
      </w:r>
      <w:r w:rsidRPr="005F1FBE">
        <w:t xml:space="preserve">. </w:t>
      </w:r>
      <w:proofErr w:type="spellStart"/>
      <w:r w:rsidRPr="005F1FBE">
        <w:t>Pengukuran</w:t>
      </w:r>
      <w:proofErr w:type="spellEnd"/>
      <w:r w:rsidRPr="005F1FBE">
        <w:t xml:space="preserve"> </w:t>
      </w:r>
      <w:proofErr w:type="spellStart"/>
      <w:r w:rsidRPr="005F1FBE">
        <w:t>statistik</w:t>
      </w:r>
      <w:proofErr w:type="spellEnd"/>
      <w:r w:rsidRPr="005F1FBE">
        <w:t xml:space="preserve"> yang </w:t>
      </w:r>
      <w:proofErr w:type="spellStart"/>
      <w:r w:rsidRPr="005F1FBE">
        <w:t>digunakan</w:t>
      </w:r>
      <w:proofErr w:type="spellEnd"/>
      <w:r w:rsidRPr="005F1FBE">
        <w:t xml:space="preserve"> </w:t>
      </w:r>
      <w:proofErr w:type="spellStart"/>
      <w:r w:rsidRPr="005F1FBE">
        <w:t>meliputi</w:t>
      </w:r>
      <w:proofErr w:type="spellEnd"/>
      <w:r w:rsidRPr="005F1FBE">
        <w:t xml:space="preserve"> </w:t>
      </w:r>
      <w:proofErr w:type="spellStart"/>
      <w:r w:rsidRPr="005F1FBE">
        <w:t>nilai</w:t>
      </w:r>
      <w:proofErr w:type="spellEnd"/>
      <w:r w:rsidRPr="005F1FBE">
        <w:t xml:space="preserve"> minimum, </w:t>
      </w:r>
      <w:proofErr w:type="spellStart"/>
      <w:r w:rsidRPr="005F1FBE">
        <w:t>maksimum</w:t>
      </w:r>
      <w:proofErr w:type="spellEnd"/>
      <w:r w:rsidRPr="005F1FBE">
        <w:t xml:space="preserve">, rata-rata (mean), </w:t>
      </w:r>
      <w:proofErr w:type="spellStart"/>
      <w:r w:rsidRPr="005F1FBE">
        <w:t>serta</w:t>
      </w:r>
      <w:proofErr w:type="spellEnd"/>
      <w:r w:rsidRPr="005F1FBE">
        <w:t xml:space="preserve"> </w:t>
      </w:r>
      <w:proofErr w:type="spellStart"/>
      <w:r w:rsidRPr="005F1FBE">
        <w:t>standar</w:t>
      </w:r>
      <w:proofErr w:type="spellEnd"/>
      <w:r w:rsidRPr="005F1FBE">
        <w:t xml:space="preserve"> </w:t>
      </w:r>
      <w:proofErr w:type="spellStart"/>
      <w:r w:rsidRPr="005F1FBE">
        <w:t>deviasi</w:t>
      </w:r>
      <w:proofErr w:type="spellEnd"/>
      <w:r w:rsidRPr="005F1FBE">
        <w:t xml:space="preserve">, yang </w:t>
      </w:r>
      <w:proofErr w:type="spellStart"/>
      <w:r w:rsidRPr="005F1FBE">
        <w:t>bertujuan</w:t>
      </w:r>
      <w:proofErr w:type="spellEnd"/>
      <w:r w:rsidRPr="005F1FBE">
        <w:t xml:space="preserve"> </w:t>
      </w:r>
      <w:proofErr w:type="spellStart"/>
      <w:r w:rsidRPr="005F1FBE">
        <w:t>untuk</w:t>
      </w:r>
      <w:proofErr w:type="spellEnd"/>
      <w:r w:rsidRPr="005F1FBE">
        <w:t xml:space="preserve"> </w:t>
      </w:r>
      <w:proofErr w:type="spellStart"/>
      <w:r w:rsidRPr="005F1FBE">
        <w:t>melihat</w:t>
      </w:r>
      <w:proofErr w:type="spellEnd"/>
      <w:r w:rsidRPr="005F1FBE">
        <w:t xml:space="preserve"> </w:t>
      </w:r>
      <w:proofErr w:type="spellStart"/>
      <w:r w:rsidRPr="005F1FBE">
        <w:t>kecenderungan</w:t>
      </w:r>
      <w:proofErr w:type="spellEnd"/>
      <w:r w:rsidRPr="005F1FBE">
        <w:t xml:space="preserve"> dan </w:t>
      </w:r>
      <w:proofErr w:type="spellStart"/>
      <w:r w:rsidRPr="005F1FBE">
        <w:t>tingkat</w:t>
      </w:r>
      <w:proofErr w:type="spellEnd"/>
      <w:r w:rsidRPr="005F1FBE">
        <w:t xml:space="preserve"> </w:t>
      </w:r>
      <w:proofErr w:type="spellStart"/>
      <w:r w:rsidRPr="005F1FBE">
        <w:t>penyebaran</w:t>
      </w:r>
      <w:proofErr w:type="spellEnd"/>
      <w:r w:rsidRPr="005F1FBE">
        <w:t xml:space="preserve"> </w:t>
      </w:r>
      <w:proofErr w:type="spellStart"/>
      <w:r w:rsidRPr="005F1FBE">
        <w:t>jawaban</w:t>
      </w:r>
      <w:proofErr w:type="spellEnd"/>
      <w:r w:rsidRPr="005F1FBE">
        <w:t xml:space="preserve"> </w:t>
      </w:r>
      <w:proofErr w:type="spellStart"/>
      <w:r w:rsidRPr="005F1FBE">
        <w:t>responden</w:t>
      </w:r>
      <w:proofErr w:type="spellEnd"/>
      <w:r w:rsidRPr="005F1FBE">
        <w:t xml:space="preserve">. Hasil </w:t>
      </w:r>
      <w:proofErr w:type="spellStart"/>
      <w:r w:rsidRPr="005F1FBE">
        <w:t>analisis</w:t>
      </w:r>
      <w:proofErr w:type="spellEnd"/>
      <w:r w:rsidRPr="005F1FBE">
        <w:t xml:space="preserve"> </w:t>
      </w:r>
      <w:proofErr w:type="spellStart"/>
      <w:r w:rsidRPr="005F1FBE">
        <w:t>tersebut</w:t>
      </w:r>
      <w:proofErr w:type="spellEnd"/>
      <w:r w:rsidRPr="005F1FBE">
        <w:t xml:space="preserve"> </w:t>
      </w:r>
      <w:proofErr w:type="spellStart"/>
      <w:r w:rsidRPr="005F1FBE">
        <w:t>ditampilkan</w:t>
      </w:r>
      <w:proofErr w:type="spellEnd"/>
      <w:r w:rsidRPr="005F1FBE">
        <w:t xml:space="preserve"> pada Tabel 3.</w:t>
      </w:r>
    </w:p>
    <w:p w14:paraId="220BB66C" w14:textId="77777777" w:rsidR="00831C14" w:rsidRPr="005F1FBE" w:rsidRDefault="00831C14" w:rsidP="00831C14">
      <w:pPr>
        <w:pStyle w:val="BodyText"/>
        <w:spacing w:before="155" w:line="276" w:lineRule="auto"/>
        <w:ind w:right="713"/>
        <w:jc w:val="center"/>
        <w:rPr>
          <w:b/>
          <w:bCs/>
        </w:rPr>
      </w:pPr>
      <w:r w:rsidRPr="005F1FBE">
        <w:rPr>
          <w:b/>
          <w:bCs/>
          <w:spacing w:val="-10"/>
          <w:w w:val="105"/>
        </w:rPr>
        <w:t>Tabel</w:t>
      </w:r>
      <w:r w:rsidRPr="005F1FBE">
        <w:rPr>
          <w:b/>
          <w:bCs/>
          <w:spacing w:val="-1"/>
        </w:rPr>
        <w:t xml:space="preserve"> </w:t>
      </w:r>
      <w:r w:rsidRPr="005F1FBE">
        <w:rPr>
          <w:b/>
          <w:bCs/>
          <w:spacing w:val="-10"/>
          <w:w w:val="105"/>
        </w:rPr>
        <w:t>3</w:t>
      </w:r>
      <w:r w:rsidRPr="005F1FBE">
        <w:rPr>
          <w:b/>
          <w:bCs/>
          <w:spacing w:val="3"/>
          <w:w w:val="105"/>
        </w:rPr>
        <w:t xml:space="preserve"> </w:t>
      </w:r>
      <w:r w:rsidRPr="005F1FBE">
        <w:rPr>
          <w:b/>
          <w:bCs/>
          <w:spacing w:val="-10"/>
          <w:w w:val="105"/>
        </w:rPr>
        <w:t>Hasil</w:t>
      </w:r>
      <w:r w:rsidRPr="005F1FBE">
        <w:rPr>
          <w:b/>
          <w:bCs/>
          <w:spacing w:val="-3"/>
          <w:w w:val="105"/>
        </w:rPr>
        <w:t xml:space="preserve"> </w:t>
      </w:r>
      <w:proofErr w:type="spellStart"/>
      <w:r w:rsidRPr="005F1FBE">
        <w:rPr>
          <w:b/>
          <w:bCs/>
          <w:spacing w:val="-10"/>
          <w:w w:val="105"/>
        </w:rPr>
        <w:t>Analisis</w:t>
      </w:r>
      <w:proofErr w:type="spellEnd"/>
      <w:r w:rsidRPr="005F1FBE">
        <w:rPr>
          <w:b/>
          <w:bCs/>
          <w:spacing w:val="-1"/>
        </w:rPr>
        <w:t xml:space="preserve"> </w:t>
      </w:r>
      <w:proofErr w:type="spellStart"/>
      <w:r w:rsidRPr="005F1FBE">
        <w:rPr>
          <w:b/>
          <w:bCs/>
          <w:spacing w:val="-10"/>
          <w:w w:val="105"/>
        </w:rPr>
        <w:t>Deskriptif</w:t>
      </w:r>
      <w:proofErr w:type="spellEnd"/>
      <w:r w:rsidRPr="005F1FBE">
        <w:rPr>
          <w:b/>
          <w:bCs/>
          <w:spacing w:val="-29"/>
          <w:w w:val="105"/>
        </w:rPr>
        <w:t xml:space="preserve">   </w:t>
      </w:r>
      <w:proofErr w:type="spellStart"/>
      <w:r w:rsidRPr="005F1FBE">
        <w:rPr>
          <w:b/>
          <w:bCs/>
          <w:spacing w:val="-10"/>
          <w:w w:val="105"/>
        </w:rPr>
        <w:t>Variabel</w:t>
      </w:r>
      <w:proofErr w:type="spellEnd"/>
    </w:p>
    <w:tbl>
      <w:tblPr>
        <w:tblW w:w="0" w:type="auto"/>
        <w:tblInd w:w="995" w:type="dxa"/>
        <w:tblLayout w:type="fixed"/>
        <w:tblCellMar>
          <w:left w:w="0" w:type="dxa"/>
          <w:right w:w="0" w:type="dxa"/>
        </w:tblCellMar>
        <w:tblLook w:val="01E0" w:firstRow="1" w:lastRow="1" w:firstColumn="1" w:lastColumn="1" w:noHBand="0" w:noVBand="0"/>
      </w:tblPr>
      <w:tblGrid>
        <w:gridCol w:w="2316"/>
        <w:gridCol w:w="981"/>
        <w:gridCol w:w="935"/>
        <w:gridCol w:w="956"/>
        <w:gridCol w:w="1310"/>
      </w:tblGrid>
      <w:tr w:rsidR="00831C14" w14:paraId="1619818B" w14:textId="77777777" w:rsidTr="001B7694">
        <w:trPr>
          <w:trHeight w:val="240"/>
        </w:trPr>
        <w:tc>
          <w:tcPr>
            <w:tcW w:w="2316" w:type="dxa"/>
            <w:tcBorders>
              <w:top w:val="single" w:sz="8" w:space="0" w:color="000000"/>
              <w:bottom w:val="single" w:sz="8" w:space="0" w:color="000000"/>
            </w:tcBorders>
          </w:tcPr>
          <w:p w14:paraId="36621E4F" w14:textId="77777777" w:rsidR="00831C14" w:rsidRDefault="00831C14" w:rsidP="001B7694">
            <w:pPr>
              <w:pStyle w:val="TableParagraph"/>
              <w:ind w:left="861"/>
              <w:rPr>
                <w:b/>
                <w:sz w:val="18"/>
              </w:rPr>
            </w:pPr>
            <w:proofErr w:type="spellStart"/>
            <w:r>
              <w:rPr>
                <w:b/>
                <w:spacing w:val="-2"/>
                <w:sz w:val="18"/>
              </w:rPr>
              <w:t>Variabel</w:t>
            </w:r>
            <w:proofErr w:type="spellEnd"/>
          </w:p>
        </w:tc>
        <w:tc>
          <w:tcPr>
            <w:tcW w:w="981" w:type="dxa"/>
            <w:tcBorders>
              <w:top w:val="single" w:sz="8" w:space="0" w:color="000000"/>
              <w:bottom w:val="single" w:sz="8" w:space="0" w:color="000000"/>
            </w:tcBorders>
          </w:tcPr>
          <w:p w14:paraId="6D3184B4" w14:textId="77777777" w:rsidR="00831C14" w:rsidRDefault="00831C14" w:rsidP="001B7694">
            <w:pPr>
              <w:pStyle w:val="TableParagraph"/>
              <w:ind w:left="78" w:right="6"/>
              <w:jc w:val="center"/>
              <w:rPr>
                <w:b/>
                <w:sz w:val="18"/>
              </w:rPr>
            </w:pPr>
            <w:r>
              <w:rPr>
                <w:b/>
                <w:spacing w:val="-5"/>
                <w:sz w:val="18"/>
              </w:rPr>
              <w:t>Min</w:t>
            </w:r>
          </w:p>
        </w:tc>
        <w:tc>
          <w:tcPr>
            <w:tcW w:w="935" w:type="dxa"/>
            <w:tcBorders>
              <w:top w:val="single" w:sz="8" w:space="0" w:color="000000"/>
              <w:bottom w:val="single" w:sz="8" w:space="0" w:color="000000"/>
            </w:tcBorders>
          </w:tcPr>
          <w:p w14:paraId="1FBCDC96" w14:textId="77777777" w:rsidR="00831C14" w:rsidRDefault="00831C14" w:rsidP="001B7694">
            <w:pPr>
              <w:pStyle w:val="TableParagraph"/>
              <w:ind w:left="1"/>
              <w:jc w:val="center"/>
              <w:rPr>
                <w:b/>
                <w:sz w:val="18"/>
              </w:rPr>
            </w:pPr>
            <w:r>
              <w:rPr>
                <w:b/>
                <w:spacing w:val="-5"/>
                <w:sz w:val="18"/>
              </w:rPr>
              <w:t>Max</w:t>
            </w:r>
          </w:p>
        </w:tc>
        <w:tc>
          <w:tcPr>
            <w:tcW w:w="956" w:type="dxa"/>
            <w:tcBorders>
              <w:top w:val="single" w:sz="8" w:space="0" w:color="000000"/>
              <w:bottom w:val="single" w:sz="8" w:space="0" w:color="000000"/>
            </w:tcBorders>
          </w:tcPr>
          <w:p w14:paraId="2B672F40" w14:textId="77777777" w:rsidR="00831C14" w:rsidRDefault="00831C14" w:rsidP="001B7694">
            <w:pPr>
              <w:pStyle w:val="TableParagraph"/>
              <w:ind w:left="90"/>
              <w:jc w:val="center"/>
              <w:rPr>
                <w:b/>
                <w:sz w:val="18"/>
              </w:rPr>
            </w:pPr>
            <w:r>
              <w:rPr>
                <w:b/>
                <w:spacing w:val="-4"/>
                <w:sz w:val="18"/>
              </w:rPr>
              <w:t>Mean</w:t>
            </w:r>
          </w:p>
        </w:tc>
        <w:tc>
          <w:tcPr>
            <w:tcW w:w="1310" w:type="dxa"/>
            <w:tcBorders>
              <w:top w:val="single" w:sz="8" w:space="0" w:color="000000"/>
              <w:bottom w:val="single" w:sz="8" w:space="0" w:color="000000"/>
            </w:tcBorders>
          </w:tcPr>
          <w:p w14:paraId="308C6C0A" w14:textId="77777777" w:rsidR="00831C14" w:rsidRDefault="00831C14" w:rsidP="001B7694">
            <w:pPr>
              <w:pStyle w:val="TableParagraph"/>
              <w:ind w:left="59"/>
              <w:jc w:val="center"/>
              <w:rPr>
                <w:b/>
                <w:sz w:val="18"/>
              </w:rPr>
            </w:pPr>
            <w:r>
              <w:rPr>
                <w:b/>
                <w:sz w:val="18"/>
              </w:rPr>
              <w:t>Std.</w:t>
            </w:r>
            <w:r>
              <w:rPr>
                <w:b/>
                <w:spacing w:val="-5"/>
                <w:sz w:val="18"/>
              </w:rPr>
              <w:t xml:space="preserve"> </w:t>
            </w:r>
            <w:proofErr w:type="spellStart"/>
            <w:r>
              <w:rPr>
                <w:b/>
                <w:spacing w:val="-2"/>
                <w:sz w:val="18"/>
              </w:rPr>
              <w:t>Deviasi</w:t>
            </w:r>
            <w:proofErr w:type="spellEnd"/>
          </w:p>
        </w:tc>
      </w:tr>
      <w:tr w:rsidR="00831C14" w14:paraId="515E982E" w14:textId="77777777" w:rsidTr="001B7694">
        <w:trPr>
          <w:trHeight w:val="238"/>
        </w:trPr>
        <w:tc>
          <w:tcPr>
            <w:tcW w:w="2316" w:type="dxa"/>
            <w:tcBorders>
              <w:top w:val="single" w:sz="8" w:space="0" w:color="000000"/>
            </w:tcBorders>
          </w:tcPr>
          <w:p w14:paraId="6B8B7707" w14:textId="77777777" w:rsidR="00831C14" w:rsidRPr="009E2C04" w:rsidRDefault="00831C14" w:rsidP="001B7694">
            <w:pPr>
              <w:pStyle w:val="TableParagraph"/>
              <w:spacing w:line="209" w:lineRule="exact"/>
              <w:ind w:left="105"/>
              <w:rPr>
                <w:iCs/>
                <w:sz w:val="18"/>
              </w:rPr>
            </w:pPr>
            <w:proofErr w:type="spellStart"/>
            <w:r w:rsidRPr="009E2C04">
              <w:rPr>
                <w:iCs/>
                <w:sz w:val="18"/>
              </w:rPr>
              <w:t>Kredibilitas</w:t>
            </w:r>
            <w:proofErr w:type="spellEnd"/>
            <w:r w:rsidRPr="009E2C04">
              <w:rPr>
                <w:iCs/>
                <w:sz w:val="18"/>
              </w:rPr>
              <w:t xml:space="preserve"> Influencer</w:t>
            </w:r>
          </w:p>
        </w:tc>
        <w:tc>
          <w:tcPr>
            <w:tcW w:w="981" w:type="dxa"/>
            <w:tcBorders>
              <w:top w:val="single" w:sz="8" w:space="0" w:color="000000"/>
            </w:tcBorders>
          </w:tcPr>
          <w:p w14:paraId="606236F6" w14:textId="77777777" w:rsidR="00831C14" w:rsidRDefault="00831C14" w:rsidP="001B7694">
            <w:pPr>
              <w:pStyle w:val="TableParagraph"/>
              <w:spacing w:line="185" w:lineRule="exact"/>
              <w:ind w:left="78" w:right="6"/>
              <w:jc w:val="center"/>
              <w:rPr>
                <w:rFonts w:ascii="Cambria Math"/>
                <w:sz w:val="16"/>
              </w:rPr>
            </w:pPr>
            <w:r>
              <w:rPr>
                <w:rFonts w:ascii="Cambria Math"/>
                <w:spacing w:val="-4"/>
                <w:sz w:val="16"/>
              </w:rPr>
              <w:t>1,50</w:t>
            </w:r>
          </w:p>
        </w:tc>
        <w:tc>
          <w:tcPr>
            <w:tcW w:w="935" w:type="dxa"/>
            <w:tcBorders>
              <w:top w:val="single" w:sz="8" w:space="0" w:color="000000"/>
            </w:tcBorders>
          </w:tcPr>
          <w:p w14:paraId="32E3591B" w14:textId="77777777" w:rsidR="00831C14" w:rsidRDefault="00831C14" w:rsidP="001B7694">
            <w:pPr>
              <w:pStyle w:val="TableParagraph"/>
              <w:spacing w:line="185" w:lineRule="exact"/>
              <w:ind w:left="1"/>
              <w:jc w:val="center"/>
              <w:rPr>
                <w:rFonts w:ascii="Cambria Math"/>
                <w:sz w:val="16"/>
              </w:rPr>
            </w:pPr>
            <w:r>
              <w:rPr>
                <w:rFonts w:ascii="Cambria Math"/>
                <w:spacing w:val="-4"/>
                <w:sz w:val="16"/>
              </w:rPr>
              <w:t>5,00</w:t>
            </w:r>
          </w:p>
        </w:tc>
        <w:tc>
          <w:tcPr>
            <w:tcW w:w="956" w:type="dxa"/>
            <w:tcBorders>
              <w:top w:val="single" w:sz="8" w:space="0" w:color="000000"/>
            </w:tcBorders>
          </w:tcPr>
          <w:p w14:paraId="56DE1D33" w14:textId="77777777" w:rsidR="00831C14" w:rsidRDefault="00831C14" w:rsidP="001B7694">
            <w:pPr>
              <w:pStyle w:val="TableParagraph"/>
              <w:spacing w:line="185" w:lineRule="exact"/>
              <w:ind w:left="90"/>
              <w:jc w:val="center"/>
              <w:rPr>
                <w:rFonts w:ascii="Cambria Math"/>
                <w:sz w:val="16"/>
              </w:rPr>
            </w:pPr>
            <w:r>
              <w:rPr>
                <w:rFonts w:ascii="Cambria Math"/>
                <w:spacing w:val="-4"/>
                <w:sz w:val="16"/>
              </w:rPr>
              <w:t>3,87</w:t>
            </w:r>
          </w:p>
        </w:tc>
        <w:tc>
          <w:tcPr>
            <w:tcW w:w="1310" w:type="dxa"/>
            <w:tcBorders>
              <w:top w:val="single" w:sz="8" w:space="0" w:color="000000"/>
            </w:tcBorders>
          </w:tcPr>
          <w:p w14:paraId="221316CE" w14:textId="77777777" w:rsidR="00831C14" w:rsidRDefault="00831C14" w:rsidP="001B7694">
            <w:pPr>
              <w:pStyle w:val="TableParagraph"/>
              <w:spacing w:line="185" w:lineRule="exact"/>
              <w:ind w:left="59"/>
              <w:jc w:val="center"/>
              <w:rPr>
                <w:rFonts w:ascii="Cambria Math"/>
                <w:sz w:val="16"/>
              </w:rPr>
            </w:pPr>
            <w:r>
              <w:rPr>
                <w:rFonts w:ascii="Cambria Math"/>
                <w:spacing w:val="-2"/>
                <w:sz w:val="16"/>
              </w:rPr>
              <w:t>0,867</w:t>
            </w:r>
          </w:p>
        </w:tc>
      </w:tr>
      <w:tr w:rsidR="00831C14" w14:paraId="2A8AD772" w14:textId="77777777" w:rsidTr="001B7694">
        <w:trPr>
          <w:trHeight w:val="242"/>
        </w:trPr>
        <w:tc>
          <w:tcPr>
            <w:tcW w:w="2316" w:type="dxa"/>
          </w:tcPr>
          <w:p w14:paraId="3500F128" w14:textId="77777777" w:rsidR="00831C14" w:rsidRPr="009E2C04" w:rsidRDefault="00831C14" w:rsidP="001B7694">
            <w:pPr>
              <w:pStyle w:val="TableParagraph"/>
              <w:spacing w:before="2"/>
              <w:ind w:left="105"/>
              <w:rPr>
                <w:i/>
                <w:iCs/>
                <w:sz w:val="18"/>
              </w:rPr>
            </w:pPr>
            <w:r w:rsidRPr="009E2C04">
              <w:rPr>
                <w:i/>
                <w:iCs/>
                <w:sz w:val="18"/>
              </w:rPr>
              <w:t>Electronic - Word of Mouth</w:t>
            </w:r>
          </w:p>
        </w:tc>
        <w:tc>
          <w:tcPr>
            <w:tcW w:w="981" w:type="dxa"/>
          </w:tcPr>
          <w:p w14:paraId="00305A36" w14:textId="77777777" w:rsidR="00831C14" w:rsidRDefault="00831C14" w:rsidP="001B7694">
            <w:pPr>
              <w:pStyle w:val="TableParagraph"/>
              <w:spacing w:before="2"/>
              <w:ind w:left="78" w:right="6"/>
              <w:jc w:val="center"/>
              <w:rPr>
                <w:rFonts w:ascii="Cambria Math"/>
                <w:sz w:val="16"/>
              </w:rPr>
            </w:pPr>
            <w:r>
              <w:rPr>
                <w:rFonts w:ascii="Cambria Math"/>
                <w:spacing w:val="-4"/>
                <w:sz w:val="16"/>
              </w:rPr>
              <w:t>1,25</w:t>
            </w:r>
          </w:p>
        </w:tc>
        <w:tc>
          <w:tcPr>
            <w:tcW w:w="935" w:type="dxa"/>
          </w:tcPr>
          <w:p w14:paraId="5A017274" w14:textId="77777777" w:rsidR="00831C14" w:rsidRDefault="00831C14" w:rsidP="001B7694">
            <w:pPr>
              <w:pStyle w:val="TableParagraph"/>
              <w:spacing w:before="2"/>
              <w:ind w:left="1"/>
              <w:jc w:val="center"/>
              <w:rPr>
                <w:rFonts w:ascii="Cambria Math"/>
                <w:sz w:val="16"/>
              </w:rPr>
            </w:pPr>
            <w:r>
              <w:rPr>
                <w:rFonts w:ascii="Cambria Math"/>
                <w:spacing w:val="-4"/>
                <w:sz w:val="16"/>
              </w:rPr>
              <w:t>5,00</w:t>
            </w:r>
          </w:p>
        </w:tc>
        <w:tc>
          <w:tcPr>
            <w:tcW w:w="956" w:type="dxa"/>
          </w:tcPr>
          <w:p w14:paraId="0490A5C3" w14:textId="77777777" w:rsidR="00831C14" w:rsidRDefault="00831C14" w:rsidP="001B7694">
            <w:pPr>
              <w:pStyle w:val="TableParagraph"/>
              <w:spacing w:before="2"/>
              <w:ind w:left="90"/>
              <w:jc w:val="center"/>
              <w:rPr>
                <w:rFonts w:ascii="Cambria Math"/>
                <w:sz w:val="16"/>
              </w:rPr>
            </w:pPr>
            <w:r>
              <w:rPr>
                <w:rFonts w:ascii="Cambria Math"/>
                <w:spacing w:val="-4"/>
                <w:sz w:val="16"/>
              </w:rPr>
              <w:t>4,11</w:t>
            </w:r>
          </w:p>
        </w:tc>
        <w:tc>
          <w:tcPr>
            <w:tcW w:w="1310" w:type="dxa"/>
          </w:tcPr>
          <w:p w14:paraId="3C33CEA1" w14:textId="77777777" w:rsidR="00831C14" w:rsidRDefault="00831C14" w:rsidP="001B7694">
            <w:pPr>
              <w:pStyle w:val="TableParagraph"/>
              <w:spacing w:before="2"/>
              <w:ind w:left="59"/>
              <w:jc w:val="center"/>
              <w:rPr>
                <w:rFonts w:ascii="Cambria Math"/>
                <w:sz w:val="16"/>
              </w:rPr>
            </w:pPr>
            <w:r>
              <w:rPr>
                <w:rFonts w:ascii="Cambria Math"/>
                <w:spacing w:val="-2"/>
                <w:sz w:val="16"/>
              </w:rPr>
              <w:t>0,856</w:t>
            </w:r>
          </w:p>
        </w:tc>
      </w:tr>
      <w:tr w:rsidR="00831C14" w14:paraId="7502AEDC" w14:textId="77777777" w:rsidTr="001B7694">
        <w:trPr>
          <w:trHeight w:val="242"/>
        </w:trPr>
        <w:tc>
          <w:tcPr>
            <w:tcW w:w="2316" w:type="dxa"/>
          </w:tcPr>
          <w:p w14:paraId="2B780BE7" w14:textId="77777777" w:rsidR="00831C14" w:rsidRPr="009E2C04" w:rsidRDefault="00831C14" w:rsidP="001B7694">
            <w:pPr>
              <w:pStyle w:val="TableParagraph"/>
              <w:spacing w:before="2"/>
              <w:ind w:left="105"/>
              <w:rPr>
                <w:i/>
                <w:iCs/>
                <w:sz w:val="18"/>
              </w:rPr>
            </w:pPr>
            <w:r w:rsidRPr="009E2C04">
              <w:rPr>
                <w:i/>
                <w:iCs/>
                <w:spacing w:val="-2"/>
                <w:sz w:val="18"/>
              </w:rPr>
              <w:t>Fear of Missing Out</w:t>
            </w:r>
          </w:p>
        </w:tc>
        <w:tc>
          <w:tcPr>
            <w:tcW w:w="981" w:type="dxa"/>
          </w:tcPr>
          <w:p w14:paraId="376D6E71" w14:textId="77777777" w:rsidR="00831C14" w:rsidRDefault="00831C14" w:rsidP="001B7694">
            <w:pPr>
              <w:pStyle w:val="TableParagraph"/>
              <w:spacing w:before="2"/>
              <w:ind w:left="78" w:right="6"/>
              <w:jc w:val="center"/>
              <w:rPr>
                <w:rFonts w:ascii="Cambria Math"/>
                <w:sz w:val="16"/>
              </w:rPr>
            </w:pPr>
            <w:r>
              <w:rPr>
                <w:rFonts w:ascii="Cambria Math"/>
                <w:spacing w:val="-4"/>
                <w:sz w:val="16"/>
              </w:rPr>
              <w:t>1,00</w:t>
            </w:r>
          </w:p>
        </w:tc>
        <w:tc>
          <w:tcPr>
            <w:tcW w:w="935" w:type="dxa"/>
          </w:tcPr>
          <w:p w14:paraId="7C32B080" w14:textId="77777777" w:rsidR="00831C14" w:rsidRDefault="00831C14" w:rsidP="001B7694">
            <w:pPr>
              <w:pStyle w:val="TableParagraph"/>
              <w:spacing w:before="2"/>
              <w:ind w:left="1"/>
              <w:jc w:val="center"/>
              <w:rPr>
                <w:rFonts w:ascii="Cambria Math"/>
                <w:sz w:val="16"/>
              </w:rPr>
            </w:pPr>
            <w:r>
              <w:rPr>
                <w:rFonts w:ascii="Cambria Math"/>
                <w:spacing w:val="-4"/>
                <w:sz w:val="16"/>
              </w:rPr>
              <w:t>5,00</w:t>
            </w:r>
          </w:p>
        </w:tc>
        <w:tc>
          <w:tcPr>
            <w:tcW w:w="956" w:type="dxa"/>
          </w:tcPr>
          <w:p w14:paraId="3FAA1B55" w14:textId="77777777" w:rsidR="00831C14" w:rsidRDefault="00831C14" w:rsidP="001B7694">
            <w:pPr>
              <w:pStyle w:val="TableParagraph"/>
              <w:spacing w:before="2"/>
              <w:ind w:left="90"/>
              <w:jc w:val="center"/>
              <w:rPr>
                <w:rFonts w:ascii="Cambria Math"/>
                <w:sz w:val="16"/>
              </w:rPr>
            </w:pPr>
            <w:r>
              <w:rPr>
                <w:rFonts w:ascii="Cambria Math"/>
                <w:spacing w:val="-4"/>
                <w:sz w:val="16"/>
              </w:rPr>
              <w:t>3,12</w:t>
            </w:r>
          </w:p>
        </w:tc>
        <w:tc>
          <w:tcPr>
            <w:tcW w:w="1310" w:type="dxa"/>
          </w:tcPr>
          <w:p w14:paraId="7BE75707" w14:textId="77777777" w:rsidR="00831C14" w:rsidRDefault="00831C14" w:rsidP="001B7694">
            <w:pPr>
              <w:pStyle w:val="TableParagraph"/>
              <w:spacing w:before="2"/>
              <w:ind w:left="59"/>
              <w:jc w:val="center"/>
              <w:rPr>
                <w:rFonts w:ascii="Cambria Math"/>
                <w:sz w:val="16"/>
              </w:rPr>
            </w:pPr>
            <w:r>
              <w:rPr>
                <w:rFonts w:ascii="Cambria Math"/>
                <w:spacing w:val="-2"/>
                <w:sz w:val="16"/>
              </w:rPr>
              <w:t>1,336</w:t>
            </w:r>
          </w:p>
        </w:tc>
      </w:tr>
      <w:tr w:rsidR="00831C14" w14:paraId="0C768BF4" w14:textId="77777777" w:rsidTr="001B7694">
        <w:trPr>
          <w:trHeight w:val="236"/>
        </w:trPr>
        <w:tc>
          <w:tcPr>
            <w:tcW w:w="2316" w:type="dxa"/>
            <w:tcBorders>
              <w:bottom w:val="single" w:sz="8" w:space="0" w:color="000000"/>
            </w:tcBorders>
          </w:tcPr>
          <w:p w14:paraId="02FB2FED" w14:textId="77777777" w:rsidR="00831C14" w:rsidRPr="009E2C04" w:rsidRDefault="00831C14" w:rsidP="001B7694">
            <w:pPr>
              <w:pStyle w:val="TableParagraph"/>
              <w:spacing w:before="2"/>
              <w:ind w:left="105"/>
              <w:rPr>
                <w:i/>
                <w:iCs/>
                <w:sz w:val="18"/>
              </w:rPr>
            </w:pPr>
            <w:r w:rsidRPr="009E2C04">
              <w:rPr>
                <w:i/>
                <w:iCs/>
                <w:sz w:val="18"/>
              </w:rPr>
              <w:t>Impulse Buying</w:t>
            </w:r>
          </w:p>
        </w:tc>
        <w:tc>
          <w:tcPr>
            <w:tcW w:w="981" w:type="dxa"/>
            <w:tcBorders>
              <w:bottom w:val="single" w:sz="8" w:space="0" w:color="000000"/>
            </w:tcBorders>
          </w:tcPr>
          <w:p w14:paraId="796A5044" w14:textId="77777777" w:rsidR="00831C14" w:rsidRDefault="00831C14" w:rsidP="001B7694">
            <w:pPr>
              <w:pStyle w:val="TableParagraph"/>
              <w:spacing w:before="2"/>
              <w:ind w:left="78" w:right="6"/>
              <w:jc w:val="center"/>
              <w:rPr>
                <w:rFonts w:ascii="Cambria Math"/>
                <w:sz w:val="16"/>
              </w:rPr>
            </w:pPr>
            <w:r>
              <w:rPr>
                <w:rFonts w:ascii="Cambria Math"/>
                <w:spacing w:val="-4"/>
                <w:sz w:val="16"/>
              </w:rPr>
              <w:t>1,25</w:t>
            </w:r>
          </w:p>
        </w:tc>
        <w:tc>
          <w:tcPr>
            <w:tcW w:w="935" w:type="dxa"/>
            <w:tcBorders>
              <w:bottom w:val="single" w:sz="8" w:space="0" w:color="000000"/>
            </w:tcBorders>
          </w:tcPr>
          <w:p w14:paraId="7E96313F" w14:textId="77777777" w:rsidR="00831C14" w:rsidRDefault="00831C14" w:rsidP="001B7694">
            <w:pPr>
              <w:pStyle w:val="TableParagraph"/>
              <w:spacing w:before="2"/>
              <w:ind w:left="1"/>
              <w:jc w:val="center"/>
              <w:rPr>
                <w:rFonts w:ascii="Cambria Math"/>
                <w:sz w:val="16"/>
              </w:rPr>
            </w:pPr>
            <w:r>
              <w:rPr>
                <w:rFonts w:ascii="Cambria Math"/>
                <w:spacing w:val="-4"/>
                <w:sz w:val="16"/>
              </w:rPr>
              <w:t>5,00</w:t>
            </w:r>
          </w:p>
        </w:tc>
        <w:tc>
          <w:tcPr>
            <w:tcW w:w="956" w:type="dxa"/>
            <w:tcBorders>
              <w:bottom w:val="single" w:sz="8" w:space="0" w:color="000000"/>
            </w:tcBorders>
          </w:tcPr>
          <w:p w14:paraId="62EC280F" w14:textId="77777777" w:rsidR="00831C14" w:rsidRDefault="00831C14" w:rsidP="001B7694">
            <w:pPr>
              <w:pStyle w:val="TableParagraph"/>
              <w:spacing w:before="2"/>
              <w:ind w:left="90"/>
              <w:jc w:val="center"/>
              <w:rPr>
                <w:rFonts w:ascii="Cambria Math"/>
                <w:sz w:val="16"/>
              </w:rPr>
            </w:pPr>
            <w:r>
              <w:rPr>
                <w:rFonts w:ascii="Cambria Math"/>
                <w:spacing w:val="-4"/>
                <w:sz w:val="16"/>
              </w:rPr>
              <w:t>3,94</w:t>
            </w:r>
          </w:p>
        </w:tc>
        <w:tc>
          <w:tcPr>
            <w:tcW w:w="1310" w:type="dxa"/>
            <w:tcBorders>
              <w:bottom w:val="single" w:sz="8" w:space="0" w:color="000000"/>
            </w:tcBorders>
          </w:tcPr>
          <w:p w14:paraId="18C9B020" w14:textId="77777777" w:rsidR="00831C14" w:rsidRDefault="00831C14" w:rsidP="001B7694">
            <w:pPr>
              <w:pStyle w:val="TableParagraph"/>
              <w:spacing w:before="2"/>
              <w:ind w:left="59"/>
              <w:jc w:val="center"/>
              <w:rPr>
                <w:rFonts w:ascii="Cambria Math"/>
                <w:sz w:val="16"/>
              </w:rPr>
            </w:pPr>
            <w:r>
              <w:rPr>
                <w:rFonts w:ascii="Cambria Math"/>
                <w:spacing w:val="-2"/>
                <w:sz w:val="16"/>
              </w:rPr>
              <w:t>0,983</w:t>
            </w:r>
          </w:p>
        </w:tc>
      </w:tr>
    </w:tbl>
    <w:p w14:paraId="3AE3B854" w14:textId="77777777" w:rsidR="00831C14" w:rsidRPr="0084373D" w:rsidRDefault="00831C14" w:rsidP="00831C14">
      <w:pPr>
        <w:spacing w:before="5"/>
        <w:ind w:left="988"/>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21B7C9D3" w14:textId="77777777" w:rsidR="00831C14" w:rsidRDefault="00831C14" w:rsidP="00831C14">
      <w:pPr>
        <w:pStyle w:val="BodyText"/>
        <w:spacing w:before="49" w:line="276" w:lineRule="auto"/>
        <w:ind w:left="567" w:right="723" w:firstLine="567"/>
        <w:rPr>
          <w:lang w:val="id-ID"/>
        </w:rPr>
      </w:pPr>
      <w:proofErr w:type="spellStart"/>
      <w:r>
        <w:t>Berdasarkan</w:t>
      </w:r>
      <w:proofErr w:type="spellEnd"/>
      <w:r>
        <w:t xml:space="preserve"> </w:t>
      </w:r>
      <w:r w:rsidRPr="005F1FBE">
        <w:rPr>
          <w:lang w:val="id-ID"/>
        </w:rPr>
        <w:t xml:space="preserve">Tabel 3, nilai rata-rata pada seluruh variabel berada di kisaran mendekati 4,00, yang mengindikasikan bahwa responden pada umumnya cenderung menyetujui pernyataan yang diberikan. Variabel dengan rata-rata tertinggi adalah </w:t>
      </w:r>
      <w:proofErr w:type="spellStart"/>
      <w:r w:rsidRPr="00097C3D">
        <w:rPr>
          <w:i/>
          <w:iCs/>
          <w:lang w:val="id-ID"/>
        </w:rPr>
        <w:t>electronic</w:t>
      </w:r>
      <w:proofErr w:type="spellEnd"/>
      <w:r w:rsidRPr="00097C3D">
        <w:rPr>
          <w:i/>
          <w:iCs/>
          <w:lang w:val="id-ID"/>
        </w:rPr>
        <w:t xml:space="preserve"> </w:t>
      </w:r>
      <w:proofErr w:type="spellStart"/>
      <w:r w:rsidRPr="00097C3D">
        <w:rPr>
          <w:i/>
          <w:iCs/>
          <w:lang w:val="id-ID"/>
        </w:rPr>
        <w:t>word</w:t>
      </w:r>
      <w:proofErr w:type="spellEnd"/>
      <w:r w:rsidRPr="00097C3D">
        <w:rPr>
          <w:i/>
          <w:iCs/>
          <w:lang w:val="id-ID"/>
        </w:rPr>
        <w:t xml:space="preserve"> </w:t>
      </w:r>
      <w:proofErr w:type="spellStart"/>
      <w:r w:rsidRPr="00097C3D">
        <w:rPr>
          <w:i/>
          <w:iCs/>
          <w:lang w:val="id-ID"/>
        </w:rPr>
        <w:t>of</w:t>
      </w:r>
      <w:proofErr w:type="spellEnd"/>
      <w:r w:rsidRPr="00097C3D">
        <w:rPr>
          <w:i/>
          <w:iCs/>
          <w:lang w:val="id-ID"/>
        </w:rPr>
        <w:t xml:space="preserve"> </w:t>
      </w:r>
      <w:proofErr w:type="spellStart"/>
      <w:r w:rsidRPr="00097C3D">
        <w:rPr>
          <w:i/>
          <w:iCs/>
          <w:lang w:val="id-ID"/>
        </w:rPr>
        <w:t>mouth</w:t>
      </w:r>
      <w:proofErr w:type="spellEnd"/>
      <w:r w:rsidRPr="005F1FBE">
        <w:rPr>
          <w:lang w:val="id-ID"/>
        </w:rPr>
        <w:t xml:space="preserve"> sebesar 4,11, diikuti oleh </w:t>
      </w:r>
      <w:proofErr w:type="spellStart"/>
      <w:r w:rsidRPr="00097C3D">
        <w:rPr>
          <w:i/>
          <w:iCs/>
          <w:lang w:val="id-ID"/>
        </w:rPr>
        <w:t>impulse</w:t>
      </w:r>
      <w:proofErr w:type="spellEnd"/>
      <w:r w:rsidRPr="00097C3D">
        <w:rPr>
          <w:i/>
          <w:iCs/>
          <w:lang w:val="id-ID"/>
        </w:rPr>
        <w:t xml:space="preserve"> </w:t>
      </w:r>
      <w:proofErr w:type="spellStart"/>
      <w:r w:rsidRPr="00097C3D">
        <w:rPr>
          <w:i/>
          <w:iCs/>
          <w:lang w:val="id-ID"/>
        </w:rPr>
        <w:t>buying</w:t>
      </w:r>
      <w:proofErr w:type="spellEnd"/>
      <w:r w:rsidRPr="005F1FBE">
        <w:rPr>
          <w:lang w:val="id-ID"/>
        </w:rPr>
        <w:t xml:space="preserve"> sebesar 3,94, kredibilitas </w:t>
      </w:r>
      <w:proofErr w:type="spellStart"/>
      <w:r w:rsidRPr="005F1FBE">
        <w:rPr>
          <w:lang w:val="id-ID"/>
        </w:rPr>
        <w:t>influencer</w:t>
      </w:r>
      <w:proofErr w:type="spellEnd"/>
      <w:r w:rsidRPr="005F1FBE">
        <w:rPr>
          <w:lang w:val="id-ID"/>
        </w:rPr>
        <w:t xml:space="preserve"> sebesar 3,87, dan </w:t>
      </w:r>
      <w:proofErr w:type="spellStart"/>
      <w:r w:rsidRPr="005F1FBE">
        <w:rPr>
          <w:lang w:val="id-ID"/>
        </w:rPr>
        <w:t>fear</w:t>
      </w:r>
      <w:proofErr w:type="spellEnd"/>
      <w:r w:rsidRPr="005F1FBE">
        <w:rPr>
          <w:lang w:val="id-ID"/>
        </w:rPr>
        <w:t xml:space="preserve"> </w:t>
      </w:r>
      <w:proofErr w:type="spellStart"/>
      <w:r w:rsidRPr="005F1FBE">
        <w:rPr>
          <w:lang w:val="id-ID"/>
        </w:rPr>
        <w:t>of</w:t>
      </w:r>
      <w:proofErr w:type="spellEnd"/>
      <w:r w:rsidRPr="005F1FBE">
        <w:rPr>
          <w:lang w:val="id-ID"/>
        </w:rPr>
        <w:t xml:space="preserve"> </w:t>
      </w:r>
      <w:proofErr w:type="spellStart"/>
      <w:r w:rsidRPr="005F1FBE">
        <w:rPr>
          <w:lang w:val="id-ID"/>
        </w:rPr>
        <w:t>missing</w:t>
      </w:r>
      <w:proofErr w:type="spellEnd"/>
      <w:r w:rsidRPr="005F1FBE">
        <w:rPr>
          <w:lang w:val="id-ID"/>
        </w:rPr>
        <w:t xml:space="preserve"> </w:t>
      </w:r>
      <w:proofErr w:type="spellStart"/>
      <w:r w:rsidRPr="005F1FBE">
        <w:rPr>
          <w:lang w:val="id-ID"/>
        </w:rPr>
        <w:t>out</w:t>
      </w:r>
      <w:proofErr w:type="spellEnd"/>
      <w:r w:rsidRPr="005F1FBE">
        <w:rPr>
          <w:lang w:val="id-ID"/>
        </w:rPr>
        <w:t xml:space="preserve"> dengan nilai rata-rata terendah sebesar 3,12.</w:t>
      </w:r>
      <w:r>
        <w:rPr>
          <w:lang w:val="id-ID"/>
        </w:rPr>
        <w:t xml:space="preserve"> </w:t>
      </w:r>
      <w:r w:rsidRPr="005F1FBE">
        <w:rPr>
          <w:lang w:val="id-ID"/>
        </w:rPr>
        <w:t xml:space="preserve">Selain itu, nilai standar deviasi pada masing-masing variabel lebih rendah dibandingkan nilai rata-ratanya, yang menunjukkan bahwa variasi jawaban responden relatif kecil. Hal ini menandakan bahwa </w:t>
      </w:r>
      <w:proofErr w:type="spellStart"/>
      <w:r w:rsidRPr="005F1FBE">
        <w:rPr>
          <w:lang w:val="id-ID"/>
        </w:rPr>
        <w:t>respon</w:t>
      </w:r>
      <w:proofErr w:type="spellEnd"/>
      <w:r w:rsidRPr="005F1FBE">
        <w:rPr>
          <w:lang w:val="id-ID"/>
        </w:rPr>
        <w:t xml:space="preserve"> yang diberikan cukup homogen dan konsisten di antara responden</w:t>
      </w:r>
      <w:r>
        <w:rPr>
          <w:lang w:val="id-ID"/>
        </w:rPr>
        <w:t>.</w:t>
      </w:r>
    </w:p>
    <w:p w14:paraId="22C6745A" w14:textId="77777777" w:rsidR="00831C14" w:rsidRDefault="00831C14" w:rsidP="00831C14">
      <w:pPr>
        <w:pStyle w:val="Heading3"/>
        <w:spacing w:before="120"/>
        <w:ind w:left="0" w:firstLine="568"/>
        <w:jc w:val="both"/>
      </w:pPr>
      <w:r>
        <w:t>Uji</w:t>
      </w:r>
      <w:r>
        <w:rPr>
          <w:spacing w:val="-10"/>
        </w:rPr>
        <w:t xml:space="preserve"> </w:t>
      </w:r>
      <w:proofErr w:type="spellStart"/>
      <w:r>
        <w:t>Validitas</w:t>
      </w:r>
      <w:proofErr w:type="spellEnd"/>
      <w:r>
        <w:rPr>
          <w:spacing w:val="-9"/>
        </w:rPr>
        <w:t xml:space="preserve"> </w:t>
      </w:r>
      <w:r>
        <w:t>dan</w:t>
      </w:r>
      <w:r>
        <w:rPr>
          <w:spacing w:val="-9"/>
        </w:rPr>
        <w:t xml:space="preserve"> </w:t>
      </w:r>
      <w:proofErr w:type="spellStart"/>
      <w:r>
        <w:rPr>
          <w:spacing w:val="-2"/>
        </w:rPr>
        <w:t>Reliabilitas</w:t>
      </w:r>
      <w:proofErr w:type="spellEnd"/>
    </w:p>
    <w:p w14:paraId="326A6C39" w14:textId="77777777" w:rsidR="00831C14" w:rsidRPr="00337082" w:rsidRDefault="00831C14" w:rsidP="00831C14">
      <w:pPr>
        <w:pStyle w:val="BodyText"/>
        <w:spacing w:before="35" w:line="276" w:lineRule="auto"/>
        <w:ind w:right="712" w:firstLine="570"/>
        <w:rPr>
          <w:lang w:val="id-ID"/>
        </w:rPr>
      </w:pPr>
      <w:r>
        <w:t>Uji</w:t>
      </w:r>
      <w:r w:rsidRPr="00337082">
        <w:rPr>
          <w:lang w:val="id-ID"/>
        </w:rPr>
        <w:t xml:space="preserve"> validitas dilakukan untuk memastikan bahwa setiap item pernyataan mampu merepresentasikan variabel penelitian secara akurat. Pengujian ini menggunakan nilai </w:t>
      </w:r>
      <w:proofErr w:type="spellStart"/>
      <w:r w:rsidRPr="00337082">
        <w:rPr>
          <w:i/>
          <w:iCs/>
          <w:lang w:val="id-ID"/>
        </w:rPr>
        <w:t>Corrected</w:t>
      </w:r>
      <w:proofErr w:type="spellEnd"/>
      <w:r w:rsidRPr="00337082">
        <w:rPr>
          <w:i/>
          <w:iCs/>
          <w:lang w:val="id-ID"/>
        </w:rPr>
        <w:t xml:space="preserve"> Item–Total </w:t>
      </w:r>
      <w:proofErr w:type="spellStart"/>
      <w:r w:rsidRPr="00337082">
        <w:rPr>
          <w:i/>
          <w:iCs/>
          <w:lang w:val="id-ID"/>
        </w:rPr>
        <w:t>Correlation</w:t>
      </w:r>
      <w:proofErr w:type="spellEnd"/>
      <w:r w:rsidRPr="00337082">
        <w:rPr>
          <w:lang w:val="id-ID"/>
        </w:rPr>
        <w:t xml:space="preserve"> dengan kriteria r-hitung lebih besar dari r-tabel pada tingkat signifikansi 0,05 (Sugiyono, 2023a; Juliandi </w:t>
      </w:r>
      <w:proofErr w:type="spellStart"/>
      <w:r w:rsidRPr="00337082">
        <w:rPr>
          <w:lang w:val="id-ID"/>
        </w:rPr>
        <w:t>et</w:t>
      </w:r>
      <w:proofErr w:type="spellEnd"/>
      <w:r w:rsidRPr="00337082">
        <w:rPr>
          <w:lang w:val="id-ID"/>
        </w:rPr>
        <w:t xml:space="preserve"> </w:t>
      </w:r>
      <w:proofErr w:type="spellStart"/>
      <w:r w:rsidRPr="00337082">
        <w:rPr>
          <w:lang w:val="id-ID"/>
        </w:rPr>
        <w:t>al.</w:t>
      </w:r>
      <w:proofErr w:type="spellEnd"/>
      <w:r w:rsidRPr="00337082">
        <w:rPr>
          <w:lang w:val="id-ID"/>
        </w:rPr>
        <w:t xml:space="preserve">, 2016). Dengan jumlah responden sebanyak 160, diperoleh nilai r-tabel sebesar 0,155. Item dinyatakan valid apabila nilai korelasinya melebihi batas tersebut. Berdasarkan hasil pengujian, seluruh item pernyataan memiliki nilai </w:t>
      </w:r>
      <w:proofErr w:type="spellStart"/>
      <w:r w:rsidRPr="00337082">
        <w:rPr>
          <w:i/>
          <w:iCs/>
          <w:lang w:val="id-ID"/>
        </w:rPr>
        <w:t>Corrected</w:t>
      </w:r>
      <w:proofErr w:type="spellEnd"/>
      <w:r w:rsidRPr="00337082">
        <w:rPr>
          <w:i/>
          <w:iCs/>
          <w:lang w:val="id-ID"/>
        </w:rPr>
        <w:t xml:space="preserve"> Item–Total </w:t>
      </w:r>
      <w:proofErr w:type="spellStart"/>
      <w:r w:rsidRPr="00337082">
        <w:rPr>
          <w:i/>
          <w:iCs/>
          <w:lang w:val="id-ID"/>
        </w:rPr>
        <w:t>Correlation</w:t>
      </w:r>
      <w:proofErr w:type="spellEnd"/>
      <w:r w:rsidRPr="00337082">
        <w:rPr>
          <w:lang w:val="id-ID"/>
        </w:rPr>
        <w:t xml:space="preserve"> di atas 0,155, sehingga seluruh item dinyatakan valid dan layak digunakan dalam penelitian.</w:t>
      </w:r>
    </w:p>
    <w:p w14:paraId="48DD40FC" w14:textId="019B836F" w:rsidR="00831C14" w:rsidRPr="0084373D" w:rsidRDefault="00831C14" w:rsidP="00831C14">
      <w:pPr>
        <w:pStyle w:val="BodyText"/>
        <w:spacing w:before="49" w:line="276" w:lineRule="auto"/>
        <w:ind w:right="723"/>
        <w:rPr>
          <w:lang w:val="id-ID"/>
        </w:rPr>
        <w:sectPr w:rsidR="00831C14" w:rsidRPr="0084373D">
          <w:footerReference w:type="default" r:id="rId18"/>
          <w:type w:val="continuous"/>
          <w:pgSz w:w="9640" w:h="13900"/>
          <w:pgMar w:top="1040" w:right="425" w:bottom="1420" w:left="992" w:header="0" w:footer="1234" w:gutter="0"/>
          <w:cols w:space="720"/>
        </w:sectPr>
      </w:pPr>
    </w:p>
    <w:p w14:paraId="20B9DC6E" w14:textId="77777777" w:rsidR="008278CC" w:rsidRDefault="008278CC" w:rsidP="008D0229">
      <w:pPr>
        <w:pStyle w:val="BodyText"/>
        <w:spacing w:before="35" w:line="276" w:lineRule="auto"/>
        <w:ind w:left="0" w:right="712"/>
        <w:rPr>
          <w:lang w:val="id-ID"/>
        </w:rPr>
      </w:pPr>
    </w:p>
    <w:p w14:paraId="7C2462B0" w14:textId="395AB656" w:rsidR="00831C14" w:rsidRDefault="00831C14" w:rsidP="00831C14">
      <w:pPr>
        <w:pStyle w:val="BodyText"/>
        <w:spacing w:before="35" w:line="276" w:lineRule="auto"/>
        <w:ind w:right="712" w:firstLine="570"/>
        <w:rPr>
          <w:lang w:val="id-ID"/>
        </w:rPr>
      </w:pPr>
      <w:r w:rsidRPr="00337082">
        <w:rPr>
          <w:lang w:val="id-ID"/>
        </w:rPr>
        <w:t xml:space="preserve">Selanjutnya, uji reliabilitas dilakukan untuk mengukur tingkat konsistensi internal instrumen penelitian. Pengujian dilakukan menggunakan koefisien </w:t>
      </w:r>
      <w:proofErr w:type="spellStart"/>
      <w:r w:rsidRPr="00337082">
        <w:rPr>
          <w:lang w:val="id-ID"/>
        </w:rPr>
        <w:t>Cronbach’s</w:t>
      </w:r>
      <w:proofErr w:type="spellEnd"/>
      <w:r w:rsidRPr="00337082">
        <w:rPr>
          <w:lang w:val="id-ID"/>
        </w:rPr>
        <w:t xml:space="preserve"> </w:t>
      </w:r>
      <w:proofErr w:type="spellStart"/>
      <w:r w:rsidRPr="00337082">
        <w:rPr>
          <w:lang w:val="id-ID"/>
        </w:rPr>
        <w:t>Alpha</w:t>
      </w:r>
      <w:proofErr w:type="spellEnd"/>
      <w:r w:rsidRPr="00337082">
        <w:rPr>
          <w:lang w:val="id-ID"/>
        </w:rPr>
        <w:t xml:space="preserve"> dengan bantuan SPSS. Suatu variabel dinyatakan reliabel apabila memiliki nilai </w:t>
      </w:r>
      <w:proofErr w:type="spellStart"/>
      <w:r w:rsidRPr="00337082">
        <w:rPr>
          <w:lang w:val="id-ID"/>
        </w:rPr>
        <w:t>Cronbach’s</w:t>
      </w:r>
      <w:proofErr w:type="spellEnd"/>
      <w:r w:rsidRPr="00337082">
        <w:rPr>
          <w:lang w:val="id-ID"/>
        </w:rPr>
        <w:t xml:space="preserve"> </w:t>
      </w:r>
      <w:proofErr w:type="spellStart"/>
      <w:r w:rsidRPr="00337082">
        <w:rPr>
          <w:lang w:val="id-ID"/>
        </w:rPr>
        <w:t>Alpha</w:t>
      </w:r>
      <w:proofErr w:type="spellEnd"/>
      <w:r w:rsidRPr="00337082">
        <w:rPr>
          <w:lang w:val="id-ID"/>
        </w:rPr>
        <w:t xml:space="preserve"> lebih besar dari 0,60 (Sugiyono, 2023b; Juliandi </w:t>
      </w:r>
      <w:proofErr w:type="spellStart"/>
      <w:r w:rsidRPr="00337082">
        <w:rPr>
          <w:lang w:val="id-ID"/>
        </w:rPr>
        <w:t>et</w:t>
      </w:r>
      <w:proofErr w:type="spellEnd"/>
      <w:r w:rsidRPr="00337082">
        <w:rPr>
          <w:lang w:val="id-ID"/>
        </w:rPr>
        <w:t xml:space="preserve"> </w:t>
      </w:r>
      <w:proofErr w:type="spellStart"/>
      <w:r w:rsidRPr="00337082">
        <w:rPr>
          <w:lang w:val="id-ID"/>
        </w:rPr>
        <w:t>al.</w:t>
      </w:r>
      <w:proofErr w:type="spellEnd"/>
      <w:r w:rsidRPr="00337082">
        <w:rPr>
          <w:lang w:val="id-ID"/>
        </w:rPr>
        <w:t xml:space="preserve">, 2016). Hasil pengujian menunjukkan bahwa seluruh variabel memiliki nilai </w:t>
      </w:r>
      <w:proofErr w:type="spellStart"/>
      <w:r w:rsidRPr="00337082">
        <w:rPr>
          <w:lang w:val="id-ID"/>
        </w:rPr>
        <w:t>Cronbach’s</w:t>
      </w:r>
      <w:proofErr w:type="spellEnd"/>
      <w:r w:rsidRPr="00337082">
        <w:rPr>
          <w:lang w:val="id-ID"/>
        </w:rPr>
        <w:t xml:space="preserve"> </w:t>
      </w:r>
      <w:proofErr w:type="spellStart"/>
      <w:r w:rsidRPr="00337082">
        <w:rPr>
          <w:lang w:val="id-ID"/>
        </w:rPr>
        <w:t>Alpha</w:t>
      </w:r>
      <w:proofErr w:type="spellEnd"/>
      <w:r w:rsidRPr="00337082">
        <w:rPr>
          <w:lang w:val="id-ID"/>
        </w:rPr>
        <w:t xml:space="preserve"> di atas 0,60, sehingga dapat disimpulkan bahwa instrumen penelitian memiliki tingkat reliabilitas yang baik. Hasil uji validitas dan reliabilitas disajikan pada Tabel 4.</w:t>
      </w:r>
    </w:p>
    <w:p w14:paraId="0F1FF10A" w14:textId="77777777" w:rsidR="00831C14" w:rsidRPr="008278CC" w:rsidRDefault="00831C14" w:rsidP="00831C14">
      <w:pPr>
        <w:pStyle w:val="BodyText"/>
        <w:spacing w:before="35" w:line="276" w:lineRule="auto"/>
        <w:ind w:right="712" w:firstLine="570"/>
        <w:rPr>
          <w:lang w:val="id-ID"/>
        </w:rPr>
      </w:pPr>
    </w:p>
    <w:p w14:paraId="4FC76B53" w14:textId="7655ECA2" w:rsidR="00247546" w:rsidRPr="00C716D8" w:rsidRDefault="0099541E" w:rsidP="00E304E7">
      <w:pPr>
        <w:pStyle w:val="BodyText"/>
        <w:spacing w:after="32"/>
        <w:ind w:left="559" w:right="703"/>
        <w:jc w:val="center"/>
        <w:rPr>
          <w:rFonts w:asciiTheme="majorHAnsi" w:hAnsiTheme="majorHAnsi"/>
          <w:b/>
          <w:bCs/>
          <w:spacing w:val="-2"/>
        </w:rPr>
      </w:pPr>
      <w:r w:rsidRPr="00C716D8">
        <w:rPr>
          <w:rFonts w:asciiTheme="majorHAnsi" w:hAnsiTheme="majorHAnsi"/>
          <w:b/>
          <w:bCs/>
        </w:rPr>
        <w:t>Tabel</w:t>
      </w:r>
      <w:r w:rsidRPr="00C716D8">
        <w:rPr>
          <w:rFonts w:asciiTheme="majorHAnsi" w:hAnsiTheme="majorHAnsi"/>
          <w:b/>
          <w:bCs/>
          <w:spacing w:val="-9"/>
        </w:rPr>
        <w:t xml:space="preserve"> </w:t>
      </w:r>
      <w:r w:rsidRPr="00C716D8">
        <w:rPr>
          <w:rFonts w:asciiTheme="majorHAnsi" w:hAnsiTheme="majorHAnsi"/>
          <w:b/>
          <w:bCs/>
        </w:rPr>
        <w:t>4</w:t>
      </w:r>
      <w:r w:rsidRPr="00C716D8">
        <w:rPr>
          <w:rFonts w:asciiTheme="majorHAnsi" w:hAnsiTheme="majorHAnsi"/>
          <w:b/>
          <w:bCs/>
          <w:spacing w:val="-9"/>
        </w:rPr>
        <w:t xml:space="preserve"> </w:t>
      </w:r>
      <w:r w:rsidRPr="00C716D8">
        <w:rPr>
          <w:rFonts w:asciiTheme="majorHAnsi" w:hAnsiTheme="majorHAnsi"/>
          <w:b/>
          <w:bCs/>
        </w:rPr>
        <w:t>Hasil</w:t>
      </w:r>
      <w:r w:rsidRPr="00C716D8">
        <w:rPr>
          <w:rFonts w:asciiTheme="majorHAnsi" w:hAnsiTheme="majorHAnsi"/>
          <w:b/>
          <w:bCs/>
          <w:spacing w:val="-8"/>
        </w:rPr>
        <w:t xml:space="preserve"> </w:t>
      </w:r>
      <w:r w:rsidRPr="00C716D8">
        <w:rPr>
          <w:rFonts w:asciiTheme="majorHAnsi" w:hAnsiTheme="majorHAnsi"/>
          <w:b/>
          <w:bCs/>
        </w:rPr>
        <w:t>Uji</w:t>
      </w:r>
      <w:r w:rsidRPr="00C716D8">
        <w:rPr>
          <w:rFonts w:asciiTheme="majorHAnsi" w:hAnsiTheme="majorHAnsi"/>
          <w:b/>
          <w:bCs/>
          <w:spacing w:val="-9"/>
        </w:rPr>
        <w:t xml:space="preserve"> </w:t>
      </w:r>
      <w:proofErr w:type="spellStart"/>
      <w:r w:rsidRPr="00C716D8">
        <w:rPr>
          <w:rFonts w:asciiTheme="majorHAnsi" w:hAnsiTheme="majorHAnsi"/>
          <w:b/>
          <w:bCs/>
        </w:rPr>
        <w:t>Validitas</w:t>
      </w:r>
      <w:proofErr w:type="spellEnd"/>
      <w:r w:rsidRPr="00C716D8">
        <w:rPr>
          <w:rFonts w:asciiTheme="majorHAnsi" w:hAnsiTheme="majorHAnsi"/>
          <w:b/>
          <w:bCs/>
          <w:spacing w:val="-9"/>
        </w:rPr>
        <w:t xml:space="preserve"> </w:t>
      </w:r>
      <w:r w:rsidRPr="00C716D8">
        <w:rPr>
          <w:rFonts w:asciiTheme="majorHAnsi" w:hAnsiTheme="majorHAnsi"/>
          <w:b/>
          <w:bCs/>
        </w:rPr>
        <w:t>dan</w:t>
      </w:r>
      <w:r w:rsidRPr="00C716D8">
        <w:rPr>
          <w:rFonts w:asciiTheme="majorHAnsi" w:hAnsiTheme="majorHAnsi"/>
          <w:b/>
          <w:bCs/>
          <w:spacing w:val="-8"/>
        </w:rPr>
        <w:t xml:space="preserve"> </w:t>
      </w:r>
      <w:proofErr w:type="spellStart"/>
      <w:r w:rsidRPr="00C716D8">
        <w:rPr>
          <w:rFonts w:asciiTheme="majorHAnsi" w:hAnsiTheme="majorHAnsi"/>
          <w:b/>
          <w:bCs/>
          <w:spacing w:val="-2"/>
        </w:rPr>
        <w:t>Reliabilitas</w:t>
      </w:r>
      <w:proofErr w:type="spellEnd"/>
    </w:p>
    <w:tbl>
      <w:tblPr>
        <w:tblW w:w="0" w:type="auto"/>
        <w:tblInd w:w="99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01"/>
        <w:gridCol w:w="726"/>
        <w:gridCol w:w="975"/>
        <w:gridCol w:w="781"/>
        <w:gridCol w:w="1121"/>
        <w:gridCol w:w="1521"/>
      </w:tblGrid>
      <w:tr w:rsidR="0099541E" w14:paraId="329A8248" w14:textId="77777777" w:rsidTr="00E304E7">
        <w:trPr>
          <w:trHeight w:val="480"/>
        </w:trPr>
        <w:tc>
          <w:tcPr>
            <w:tcW w:w="1401" w:type="dxa"/>
            <w:tcBorders>
              <w:top w:val="single" w:sz="4" w:space="0" w:color="auto"/>
              <w:bottom w:val="single" w:sz="4" w:space="0" w:color="auto"/>
            </w:tcBorders>
            <w:vAlign w:val="center"/>
          </w:tcPr>
          <w:p w14:paraId="59055299" w14:textId="77777777" w:rsidR="0099541E" w:rsidRDefault="0099541E" w:rsidP="00247546">
            <w:pPr>
              <w:pStyle w:val="TableParagraph"/>
              <w:ind w:left="343"/>
              <w:jc w:val="center"/>
              <w:rPr>
                <w:b/>
                <w:sz w:val="18"/>
              </w:rPr>
            </w:pPr>
            <w:proofErr w:type="spellStart"/>
            <w:r>
              <w:rPr>
                <w:b/>
                <w:spacing w:val="-2"/>
                <w:sz w:val="18"/>
              </w:rPr>
              <w:t>Variabel</w:t>
            </w:r>
            <w:proofErr w:type="spellEnd"/>
          </w:p>
        </w:tc>
        <w:tc>
          <w:tcPr>
            <w:tcW w:w="726" w:type="dxa"/>
            <w:tcBorders>
              <w:top w:val="single" w:sz="4" w:space="0" w:color="auto"/>
              <w:bottom w:val="single" w:sz="4" w:space="0" w:color="auto"/>
            </w:tcBorders>
            <w:vAlign w:val="center"/>
          </w:tcPr>
          <w:p w14:paraId="3C3E9492" w14:textId="77777777" w:rsidR="0099541E" w:rsidRDefault="0099541E" w:rsidP="00247546">
            <w:pPr>
              <w:pStyle w:val="TableParagraph"/>
              <w:ind w:left="178"/>
              <w:jc w:val="center"/>
              <w:rPr>
                <w:b/>
                <w:sz w:val="18"/>
              </w:rPr>
            </w:pPr>
            <w:r>
              <w:rPr>
                <w:b/>
                <w:spacing w:val="-4"/>
                <w:sz w:val="18"/>
              </w:rPr>
              <w:t>Item</w:t>
            </w:r>
          </w:p>
        </w:tc>
        <w:tc>
          <w:tcPr>
            <w:tcW w:w="975" w:type="dxa"/>
            <w:tcBorders>
              <w:top w:val="single" w:sz="4" w:space="0" w:color="auto"/>
              <w:bottom w:val="single" w:sz="4" w:space="0" w:color="auto"/>
            </w:tcBorders>
            <w:vAlign w:val="center"/>
          </w:tcPr>
          <w:p w14:paraId="47D66879" w14:textId="77777777" w:rsidR="0099541E" w:rsidRDefault="0099541E" w:rsidP="00247546">
            <w:pPr>
              <w:pStyle w:val="TableParagraph"/>
              <w:ind w:left="156"/>
              <w:jc w:val="center"/>
              <w:rPr>
                <w:b/>
                <w:sz w:val="18"/>
              </w:rPr>
            </w:pPr>
            <w:r>
              <w:rPr>
                <w:b/>
                <w:sz w:val="18"/>
              </w:rPr>
              <w:t>r-</w:t>
            </w:r>
            <w:proofErr w:type="spellStart"/>
            <w:r>
              <w:rPr>
                <w:b/>
                <w:spacing w:val="-2"/>
                <w:sz w:val="18"/>
              </w:rPr>
              <w:t>hitung</w:t>
            </w:r>
            <w:proofErr w:type="spellEnd"/>
          </w:p>
        </w:tc>
        <w:tc>
          <w:tcPr>
            <w:tcW w:w="781" w:type="dxa"/>
            <w:tcBorders>
              <w:top w:val="single" w:sz="4" w:space="0" w:color="auto"/>
              <w:bottom w:val="single" w:sz="4" w:space="0" w:color="auto"/>
            </w:tcBorders>
            <w:vAlign w:val="center"/>
          </w:tcPr>
          <w:p w14:paraId="0772D615" w14:textId="77777777" w:rsidR="0099541E" w:rsidRDefault="0099541E" w:rsidP="00247546">
            <w:pPr>
              <w:pStyle w:val="TableParagraph"/>
              <w:ind w:right="9"/>
              <w:jc w:val="center"/>
              <w:rPr>
                <w:b/>
                <w:sz w:val="18"/>
              </w:rPr>
            </w:pPr>
            <w:r>
              <w:rPr>
                <w:b/>
                <w:sz w:val="18"/>
              </w:rPr>
              <w:t>r-</w:t>
            </w:r>
            <w:proofErr w:type="spellStart"/>
            <w:r>
              <w:rPr>
                <w:b/>
                <w:spacing w:val="-2"/>
                <w:sz w:val="18"/>
              </w:rPr>
              <w:t>tabel</w:t>
            </w:r>
            <w:proofErr w:type="spellEnd"/>
          </w:p>
        </w:tc>
        <w:tc>
          <w:tcPr>
            <w:tcW w:w="1121" w:type="dxa"/>
            <w:tcBorders>
              <w:top w:val="single" w:sz="4" w:space="0" w:color="auto"/>
              <w:bottom w:val="single" w:sz="4" w:space="0" w:color="auto"/>
            </w:tcBorders>
            <w:vAlign w:val="center"/>
          </w:tcPr>
          <w:p w14:paraId="5B8B9B39" w14:textId="77777777" w:rsidR="0099541E" w:rsidRDefault="0099541E" w:rsidP="00247546">
            <w:pPr>
              <w:pStyle w:val="TableParagraph"/>
              <w:ind w:right="6"/>
              <w:jc w:val="center"/>
              <w:rPr>
                <w:b/>
                <w:i/>
                <w:sz w:val="18"/>
              </w:rPr>
            </w:pPr>
            <w:r>
              <w:rPr>
                <w:b/>
                <w:i/>
                <w:spacing w:val="-2"/>
                <w:sz w:val="18"/>
              </w:rPr>
              <w:t>Cronbach’s</w:t>
            </w:r>
          </w:p>
          <w:p w14:paraId="15CED15F" w14:textId="77777777" w:rsidR="0099541E" w:rsidRDefault="0099541E" w:rsidP="00247546">
            <w:pPr>
              <w:pStyle w:val="TableParagraph"/>
              <w:spacing w:before="31"/>
              <w:ind w:right="6"/>
              <w:jc w:val="center"/>
              <w:rPr>
                <w:b/>
                <w:i/>
                <w:sz w:val="18"/>
              </w:rPr>
            </w:pPr>
            <w:r>
              <w:rPr>
                <w:b/>
                <w:i/>
                <w:spacing w:val="-2"/>
                <w:sz w:val="18"/>
              </w:rPr>
              <w:t>Alpha</w:t>
            </w:r>
          </w:p>
        </w:tc>
        <w:tc>
          <w:tcPr>
            <w:tcW w:w="1521" w:type="dxa"/>
            <w:tcBorders>
              <w:top w:val="single" w:sz="4" w:space="0" w:color="auto"/>
              <w:bottom w:val="single" w:sz="4" w:space="0" w:color="auto"/>
            </w:tcBorders>
            <w:vAlign w:val="center"/>
          </w:tcPr>
          <w:p w14:paraId="3A42E00F" w14:textId="77777777" w:rsidR="0099541E" w:rsidRDefault="0099541E" w:rsidP="00247546">
            <w:pPr>
              <w:pStyle w:val="TableParagraph"/>
              <w:ind w:left="167"/>
              <w:jc w:val="center"/>
              <w:rPr>
                <w:b/>
                <w:i/>
                <w:sz w:val="18"/>
              </w:rPr>
            </w:pPr>
            <w:r>
              <w:rPr>
                <w:b/>
                <w:i/>
                <w:sz w:val="18"/>
              </w:rPr>
              <w:t>Role</w:t>
            </w:r>
            <w:r>
              <w:rPr>
                <w:b/>
                <w:i/>
                <w:spacing w:val="-2"/>
                <w:sz w:val="18"/>
              </w:rPr>
              <w:t xml:space="preserve"> </w:t>
            </w:r>
            <w:r>
              <w:rPr>
                <w:b/>
                <w:i/>
                <w:sz w:val="18"/>
              </w:rPr>
              <w:t>of</w:t>
            </w:r>
            <w:r>
              <w:rPr>
                <w:b/>
                <w:i/>
                <w:spacing w:val="-2"/>
                <w:sz w:val="18"/>
              </w:rPr>
              <w:t xml:space="preserve"> Thumb</w:t>
            </w:r>
          </w:p>
        </w:tc>
      </w:tr>
      <w:tr w:rsidR="00E304E7" w14:paraId="6106BC7D" w14:textId="77777777" w:rsidTr="00E304E7">
        <w:trPr>
          <w:trHeight w:val="190"/>
        </w:trPr>
        <w:tc>
          <w:tcPr>
            <w:tcW w:w="1401" w:type="dxa"/>
            <w:vMerge w:val="restart"/>
            <w:tcBorders>
              <w:top w:val="single" w:sz="4" w:space="0" w:color="auto"/>
              <w:bottom w:val="nil"/>
            </w:tcBorders>
            <w:vAlign w:val="center"/>
          </w:tcPr>
          <w:p w14:paraId="6C84CE08" w14:textId="77777777" w:rsidR="00E304E7" w:rsidRPr="006F3948" w:rsidRDefault="00E304E7" w:rsidP="00247546">
            <w:pPr>
              <w:pStyle w:val="TableParagraph"/>
              <w:ind w:left="105"/>
              <w:jc w:val="center"/>
              <w:rPr>
                <w:iCs/>
                <w:sz w:val="18"/>
              </w:rPr>
            </w:pPr>
            <w:proofErr w:type="spellStart"/>
            <w:r w:rsidRPr="006F3948">
              <w:rPr>
                <w:iCs/>
                <w:sz w:val="18"/>
              </w:rPr>
              <w:t>Kredibilitas</w:t>
            </w:r>
            <w:proofErr w:type="spellEnd"/>
            <w:r w:rsidRPr="006F3948">
              <w:rPr>
                <w:iCs/>
                <w:sz w:val="18"/>
              </w:rPr>
              <w:t xml:space="preserve"> Influencer (X1)</w:t>
            </w:r>
          </w:p>
        </w:tc>
        <w:tc>
          <w:tcPr>
            <w:tcW w:w="726" w:type="dxa"/>
            <w:tcBorders>
              <w:top w:val="single" w:sz="4" w:space="0" w:color="auto"/>
              <w:bottom w:val="nil"/>
            </w:tcBorders>
            <w:vAlign w:val="center"/>
          </w:tcPr>
          <w:p w14:paraId="3DE10CDB" w14:textId="4152260A" w:rsidR="00E304E7" w:rsidRDefault="00E304E7" w:rsidP="00247546">
            <w:pPr>
              <w:pStyle w:val="TableParagraph"/>
              <w:jc w:val="center"/>
              <w:rPr>
                <w:sz w:val="18"/>
              </w:rPr>
            </w:pPr>
            <w:r w:rsidRPr="00B44F15">
              <w:rPr>
                <w:sz w:val="18"/>
                <w:szCs w:val="18"/>
              </w:rPr>
              <w:t>X1.1</w:t>
            </w:r>
          </w:p>
        </w:tc>
        <w:tc>
          <w:tcPr>
            <w:tcW w:w="975" w:type="dxa"/>
            <w:tcBorders>
              <w:top w:val="single" w:sz="4" w:space="0" w:color="auto"/>
              <w:bottom w:val="nil"/>
            </w:tcBorders>
            <w:vAlign w:val="center"/>
          </w:tcPr>
          <w:p w14:paraId="7DB70273" w14:textId="666D44A9" w:rsidR="00E304E7" w:rsidRDefault="00E304E7" w:rsidP="00247546">
            <w:pPr>
              <w:pStyle w:val="TableParagraph"/>
              <w:jc w:val="center"/>
              <w:rPr>
                <w:rFonts w:ascii="Cambria Math"/>
                <w:sz w:val="18"/>
              </w:rPr>
            </w:pPr>
            <w:r>
              <w:rPr>
                <w:rFonts w:ascii="Cambria Math"/>
                <w:spacing w:val="-2"/>
                <w:sz w:val="18"/>
              </w:rPr>
              <w:t>0,687</w:t>
            </w:r>
          </w:p>
        </w:tc>
        <w:tc>
          <w:tcPr>
            <w:tcW w:w="781" w:type="dxa"/>
            <w:vMerge w:val="restart"/>
            <w:tcBorders>
              <w:top w:val="single" w:sz="4" w:space="0" w:color="auto"/>
            </w:tcBorders>
            <w:vAlign w:val="center"/>
          </w:tcPr>
          <w:p w14:paraId="70E5EE42" w14:textId="288E058D" w:rsidR="00E304E7" w:rsidRDefault="00E304E7" w:rsidP="00247546">
            <w:pPr>
              <w:pStyle w:val="TableParagraph"/>
              <w:ind w:right="9"/>
              <w:jc w:val="center"/>
              <w:rPr>
                <w:rFonts w:ascii="Times New Roman"/>
                <w:sz w:val="16"/>
              </w:rPr>
            </w:pPr>
            <w:r>
              <w:rPr>
                <w:rFonts w:ascii="Palatino Linotype"/>
                <w:spacing w:val="-2"/>
                <w:sz w:val="18"/>
              </w:rPr>
              <w:t>0,1552</w:t>
            </w:r>
          </w:p>
        </w:tc>
        <w:tc>
          <w:tcPr>
            <w:tcW w:w="1121" w:type="dxa"/>
            <w:vMerge w:val="restart"/>
            <w:tcBorders>
              <w:top w:val="single" w:sz="4" w:space="0" w:color="auto"/>
            </w:tcBorders>
            <w:vAlign w:val="center"/>
          </w:tcPr>
          <w:p w14:paraId="3FF25D2D" w14:textId="10C670C2" w:rsidR="00E304E7" w:rsidRDefault="00E304E7" w:rsidP="00247546">
            <w:pPr>
              <w:pStyle w:val="TableParagraph"/>
              <w:ind w:right="6"/>
              <w:jc w:val="center"/>
              <w:rPr>
                <w:rFonts w:ascii="Times New Roman"/>
                <w:sz w:val="16"/>
              </w:rPr>
            </w:pPr>
            <w:r>
              <w:rPr>
                <w:sz w:val="18"/>
                <w:szCs w:val="18"/>
              </w:rPr>
              <w:t>0</w:t>
            </w:r>
            <w:r w:rsidRPr="00B44F15">
              <w:rPr>
                <w:sz w:val="18"/>
                <w:szCs w:val="18"/>
              </w:rPr>
              <w:t>,775</w:t>
            </w:r>
          </w:p>
        </w:tc>
        <w:tc>
          <w:tcPr>
            <w:tcW w:w="1521" w:type="dxa"/>
            <w:tcBorders>
              <w:top w:val="single" w:sz="4" w:space="0" w:color="auto"/>
            </w:tcBorders>
            <w:vAlign w:val="center"/>
          </w:tcPr>
          <w:p w14:paraId="4FED6349" w14:textId="77777777" w:rsidR="00E304E7" w:rsidRDefault="00E304E7" w:rsidP="00247546">
            <w:pPr>
              <w:pStyle w:val="TableParagraph"/>
              <w:jc w:val="center"/>
              <w:rPr>
                <w:rFonts w:ascii="Times New Roman"/>
                <w:sz w:val="16"/>
              </w:rPr>
            </w:pPr>
          </w:p>
        </w:tc>
      </w:tr>
      <w:tr w:rsidR="00E304E7" w14:paraId="402E85F4" w14:textId="77777777" w:rsidTr="00005264">
        <w:trPr>
          <w:trHeight w:val="104"/>
        </w:trPr>
        <w:tc>
          <w:tcPr>
            <w:tcW w:w="1401" w:type="dxa"/>
            <w:vMerge/>
            <w:tcBorders>
              <w:top w:val="nil"/>
              <w:bottom w:val="nil"/>
            </w:tcBorders>
            <w:vAlign w:val="center"/>
          </w:tcPr>
          <w:p w14:paraId="5A79E080" w14:textId="77777777" w:rsidR="00E304E7" w:rsidRDefault="00E304E7" w:rsidP="00247546">
            <w:pPr>
              <w:pStyle w:val="TableParagraph"/>
              <w:jc w:val="center"/>
              <w:rPr>
                <w:rFonts w:ascii="Times New Roman"/>
                <w:sz w:val="16"/>
              </w:rPr>
            </w:pPr>
          </w:p>
        </w:tc>
        <w:tc>
          <w:tcPr>
            <w:tcW w:w="726" w:type="dxa"/>
            <w:tcBorders>
              <w:top w:val="nil"/>
              <w:bottom w:val="nil"/>
            </w:tcBorders>
            <w:vAlign w:val="center"/>
          </w:tcPr>
          <w:p w14:paraId="10A66738" w14:textId="77777777" w:rsidR="00E304E7" w:rsidRDefault="00E304E7" w:rsidP="00247546">
            <w:pPr>
              <w:pStyle w:val="TableParagraph"/>
              <w:jc w:val="center"/>
              <w:rPr>
                <w:sz w:val="18"/>
              </w:rPr>
            </w:pPr>
            <w:r w:rsidRPr="00B44F15">
              <w:rPr>
                <w:sz w:val="18"/>
                <w:szCs w:val="18"/>
              </w:rPr>
              <w:t>X1.2</w:t>
            </w:r>
          </w:p>
        </w:tc>
        <w:tc>
          <w:tcPr>
            <w:tcW w:w="975" w:type="dxa"/>
            <w:tcBorders>
              <w:top w:val="nil"/>
              <w:bottom w:val="nil"/>
            </w:tcBorders>
            <w:vAlign w:val="center"/>
          </w:tcPr>
          <w:p w14:paraId="5AD28537" w14:textId="77777777" w:rsidR="00E304E7" w:rsidRDefault="00E304E7" w:rsidP="00247546">
            <w:pPr>
              <w:pStyle w:val="TableParagraph"/>
              <w:jc w:val="center"/>
              <w:rPr>
                <w:rFonts w:ascii="Cambria Math"/>
                <w:sz w:val="18"/>
              </w:rPr>
            </w:pPr>
            <w:r>
              <w:rPr>
                <w:rFonts w:ascii="Cambria Math"/>
                <w:spacing w:val="-2"/>
                <w:sz w:val="18"/>
              </w:rPr>
              <w:t>0,668</w:t>
            </w:r>
          </w:p>
        </w:tc>
        <w:tc>
          <w:tcPr>
            <w:tcW w:w="781" w:type="dxa"/>
            <w:vMerge/>
            <w:vAlign w:val="center"/>
          </w:tcPr>
          <w:p w14:paraId="594D7FD2" w14:textId="099B5EBC" w:rsidR="00E304E7" w:rsidRDefault="00E304E7" w:rsidP="00247546">
            <w:pPr>
              <w:pStyle w:val="TableParagraph"/>
              <w:ind w:right="9"/>
              <w:jc w:val="center"/>
              <w:rPr>
                <w:rFonts w:ascii="Times New Roman"/>
                <w:sz w:val="16"/>
              </w:rPr>
            </w:pPr>
          </w:p>
        </w:tc>
        <w:tc>
          <w:tcPr>
            <w:tcW w:w="1121" w:type="dxa"/>
            <w:vMerge/>
            <w:vAlign w:val="center"/>
          </w:tcPr>
          <w:p w14:paraId="0D2D8A43" w14:textId="0F216FB0" w:rsidR="00E304E7" w:rsidRDefault="00E304E7" w:rsidP="00247546">
            <w:pPr>
              <w:pStyle w:val="TableParagraph"/>
              <w:ind w:right="6"/>
              <w:jc w:val="center"/>
              <w:rPr>
                <w:rFonts w:ascii="Cambria Math"/>
                <w:sz w:val="18"/>
              </w:rPr>
            </w:pPr>
          </w:p>
        </w:tc>
        <w:tc>
          <w:tcPr>
            <w:tcW w:w="1521" w:type="dxa"/>
            <w:vAlign w:val="center"/>
          </w:tcPr>
          <w:p w14:paraId="271DE031" w14:textId="77777777" w:rsidR="00E304E7" w:rsidRDefault="00E304E7" w:rsidP="00247546">
            <w:pPr>
              <w:pStyle w:val="TableParagraph"/>
              <w:jc w:val="center"/>
              <w:rPr>
                <w:rFonts w:ascii="Times New Roman"/>
                <w:sz w:val="16"/>
              </w:rPr>
            </w:pPr>
          </w:p>
        </w:tc>
      </w:tr>
      <w:tr w:rsidR="00E304E7" w14:paraId="55265BEE" w14:textId="77777777" w:rsidTr="00005264">
        <w:trPr>
          <w:trHeight w:val="242"/>
        </w:trPr>
        <w:tc>
          <w:tcPr>
            <w:tcW w:w="1401" w:type="dxa"/>
            <w:vMerge/>
            <w:tcBorders>
              <w:top w:val="nil"/>
              <w:bottom w:val="nil"/>
            </w:tcBorders>
            <w:vAlign w:val="center"/>
          </w:tcPr>
          <w:p w14:paraId="53D5A66D" w14:textId="77777777" w:rsidR="00E304E7" w:rsidRDefault="00E304E7" w:rsidP="00247546">
            <w:pPr>
              <w:pStyle w:val="TableParagraph"/>
              <w:jc w:val="center"/>
              <w:rPr>
                <w:rFonts w:ascii="Times New Roman"/>
                <w:sz w:val="16"/>
              </w:rPr>
            </w:pPr>
          </w:p>
        </w:tc>
        <w:tc>
          <w:tcPr>
            <w:tcW w:w="726" w:type="dxa"/>
            <w:tcBorders>
              <w:top w:val="nil"/>
              <w:bottom w:val="nil"/>
            </w:tcBorders>
            <w:vAlign w:val="center"/>
          </w:tcPr>
          <w:p w14:paraId="465E73B2" w14:textId="77777777" w:rsidR="00E304E7" w:rsidRDefault="00E304E7" w:rsidP="00247546">
            <w:pPr>
              <w:pStyle w:val="TableParagraph"/>
              <w:jc w:val="center"/>
              <w:rPr>
                <w:sz w:val="18"/>
              </w:rPr>
            </w:pPr>
            <w:r w:rsidRPr="00B44F15">
              <w:rPr>
                <w:sz w:val="18"/>
                <w:szCs w:val="18"/>
              </w:rPr>
              <w:t>X1.3</w:t>
            </w:r>
          </w:p>
        </w:tc>
        <w:tc>
          <w:tcPr>
            <w:tcW w:w="975" w:type="dxa"/>
            <w:tcBorders>
              <w:top w:val="nil"/>
              <w:bottom w:val="nil"/>
            </w:tcBorders>
            <w:vAlign w:val="center"/>
          </w:tcPr>
          <w:p w14:paraId="3089542C" w14:textId="77777777" w:rsidR="00E304E7" w:rsidRDefault="00E304E7" w:rsidP="00247546">
            <w:pPr>
              <w:pStyle w:val="TableParagraph"/>
              <w:jc w:val="center"/>
              <w:rPr>
                <w:rFonts w:ascii="Cambria Math"/>
                <w:sz w:val="18"/>
              </w:rPr>
            </w:pPr>
            <w:r>
              <w:rPr>
                <w:rFonts w:ascii="Cambria Math"/>
                <w:spacing w:val="-2"/>
                <w:sz w:val="18"/>
              </w:rPr>
              <w:t>0,609</w:t>
            </w:r>
          </w:p>
        </w:tc>
        <w:tc>
          <w:tcPr>
            <w:tcW w:w="781" w:type="dxa"/>
            <w:vMerge/>
            <w:vAlign w:val="center"/>
          </w:tcPr>
          <w:p w14:paraId="1F6EF407" w14:textId="7A959802" w:rsidR="00E304E7" w:rsidRDefault="00E304E7" w:rsidP="00247546">
            <w:pPr>
              <w:pStyle w:val="TableParagraph"/>
              <w:ind w:right="9"/>
              <w:jc w:val="center"/>
              <w:rPr>
                <w:rFonts w:ascii="Times New Roman"/>
                <w:sz w:val="16"/>
              </w:rPr>
            </w:pPr>
          </w:p>
        </w:tc>
        <w:tc>
          <w:tcPr>
            <w:tcW w:w="1121" w:type="dxa"/>
            <w:vMerge/>
            <w:vAlign w:val="center"/>
          </w:tcPr>
          <w:p w14:paraId="7E94746D" w14:textId="77777777" w:rsidR="00E304E7" w:rsidRDefault="00E304E7" w:rsidP="00247546">
            <w:pPr>
              <w:pStyle w:val="TableParagraph"/>
              <w:jc w:val="center"/>
              <w:rPr>
                <w:rFonts w:ascii="Times New Roman"/>
                <w:sz w:val="16"/>
              </w:rPr>
            </w:pPr>
          </w:p>
        </w:tc>
        <w:tc>
          <w:tcPr>
            <w:tcW w:w="1521" w:type="dxa"/>
            <w:vAlign w:val="center"/>
          </w:tcPr>
          <w:p w14:paraId="2043692B" w14:textId="77777777" w:rsidR="00E304E7" w:rsidRDefault="00E304E7" w:rsidP="00247546">
            <w:pPr>
              <w:pStyle w:val="TableParagraph"/>
              <w:jc w:val="center"/>
              <w:rPr>
                <w:rFonts w:ascii="Times New Roman"/>
                <w:sz w:val="16"/>
              </w:rPr>
            </w:pPr>
          </w:p>
        </w:tc>
      </w:tr>
      <w:tr w:rsidR="00E304E7" w14:paraId="7D04BC27" w14:textId="77777777" w:rsidTr="00005264">
        <w:trPr>
          <w:trHeight w:val="232"/>
        </w:trPr>
        <w:tc>
          <w:tcPr>
            <w:tcW w:w="1401" w:type="dxa"/>
            <w:vMerge/>
            <w:tcBorders>
              <w:top w:val="nil"/>
              <w:bottom w:val="single" w:sz="4" w:space="0" w:color="auto"/>
            </w:tcBorders>
            <w:vAlign w:val="center"/>
          </w:tcPr>
          <w:p w14:paraId="3BA193FA" w14:textId="77777777" w:rsidR="00E304E7" w:rsidRDefault="00E304E7" w:rsidP="00247546">
            <w:pPr>
              <w:pStyle w:val="TableParagraph"/>
              <w:jc w:val="center"/>
              <w:rPr>
                <w:rFonts w:ascii="Times New Roman"/>
                <w:sz w:val="16"/>
              </w:rPr>
            </w:pPr>
          </w:p>
        </w:tc>
        <w:tc>
          <w:tcPr>
            <w:tcW w:w="726" w:type="dxa"/>
            <w:tcBorders>
              <w:top w:val="nil"/>
              <w:bottom w:val="single" w:sz="4" w:space="0" w:color="auto"/>
            </w:tcBorders>
            <w:vAlign w:val="center"/>
          </w:tcPr>
          <w:p w14:paraId="40B6A17B" w14:textId="77777777" w:rsidR="00E304E7" w:rsidRDefault="00E304E7" w:rsidP="00247546">
            <w:pPr>
              <w:pStyle w:val="TableParagraph"/>
              <w:jc w:val="center"/>
              <w:rPr>
                <w:sz w:val="18"/>
              </w:rPr>
            </w:pPr>
            <w:r w:rsidRPr="00B44F15">
              <w:rPr>
                <w:sz w:val="18"/>
                <w:szCs w:val="18"/>
              </w:rPr>
              <w:t>X1.4</w:t>
            </w:r>
          </w:p>
        </w:tc>
        <w:tc>
          <w:tcPr>
            <w:tcW w:w="975" w:type="dxa"/>
            <w:tcBorders>
              <w:top w:val="nil"/>
              <w:bottom w:val="single" w:sz="4" w:space="0" w:color="auto"/>
            </w:tcBorders>
            <w:vAlign w:val="center"/>
          </w:tcPr>
          <w:p w14:paraId="395DC659" w14:textId="77777777" w:rsidR="00E304E7" w:rsidRDefault="00E304E7" w:rsidP="00247546">
            <w:pPr>
              <w:pStyle w:val="TableParagraph"/>
              <w:jc w:val="center"/>
              <w:rPr>
                <w:rFonts w:ascii="Cambria Math"/>
                <w:sz w:val="18"/>
              </w:rPr>
            </w:pPr>
            <w:r>
              <w:rPr>
                <w:rFonts w:ascii="Cambria Math"/>
                <w:spacing w:val="-2"/>
                <w:sz w:val="18"/>
              </w:rPr>
              <w:t>0,672</w:t>
            </w:r>
          </w:p>
        </w:tc>
        <w:tc>
          <w:tcPr>
            <w:tcW w:w="781" w:type="dxa"/>
            <w:vMerge/>
            <w:vAlign w:val="center"/>
          </w:tcPr>
          <w:p w14:paraId="5D8F15ED" w14:textId="4D588D19" w:rsidR="00E304E7" w:rsidRDefault="00E304E7" w:rsidP="00247546">
            <w:pPr>
              <w:pStyle w:val="TableParagraph"/>
              <w:ind w:right="9"/>
              <w:jc w:val="center"/>
              <w:rPr>
                <w:rFonts w:ascii="Times New Roman"/>
                <w:sz w:val="16"/>
              </w:rPr>
            </w:pPr>
          </w:p>
        </w:tc>
        <w:tc>
          <w:tcPr>
            <w:tcW w:w="1121" w:type="dxa"/>
            <w:vMerge/>
            <w:tcBorders>
              <w:bottom w:val="single" w:sz="4" w:space="0" w:color="auto"/>
            </w:tcBorders>
            <w:vAlign w:val="center"/>
          </w:tcPr>
          <w:p w14:paraId="55491DE2" w14:textId="77777777" w:rsidR="00E304E7" w:rsidRDefault="00E304E7" w:rsidP="00247546">
            <w:pPr>
              <w:pStyle w:val="TableParagraph"/>
              <w:jc w:val="center"/>
              <w:rPr>
                <w:rFonts w:ascii="Times New Roman"/>
                <w:sz w:val="16"/>
              </w:rPr>
            </w:pPr>
          </w:p>
        </w:tc>
        <w:tc>
          <w:tcPr>
            <w:tcW w:w="1521" w:type="dxa"/>
            <w:vAlign w:val="center"/>
          </w:tcPr>
          <w:p w14:paraId="710C3972" w14:textId="77777777" w:rsidR="00E304E7" w:rsidRDefault="00E304E7" w:rsidP="00247546">
            <w:pPr>
              <w:pStyle w:val="TableParagraph"/>
              <w:jc w:val="center"/>
              <w:rPr>
                <w:rFonts w:ascii="Times New Roman"/>
                <w:sz w:val="16"/>
              </w:rPr>
            </w:pPr>
          </w:p>
        </w:tc>
      </w:tr>
      <w:tr w:rsidR="00E304E7" w14:paraId="5A99F37F" w14:textId="77777777" w:rsidTr="00E304E7">
        <w:trPr>
          <w:trHeight w:val="248"/>
        </w:trPr>
        <w:tc>
          <w:tcPr>
            <w:tcW w:w="1401" w:type="dxa"/>
            <w:vMerge w:val="restart"/>
            <w:tcBorders>
              <w:top w:val="single" w:sz="4" w:space="0" w:color="auto"/>
              <w:bottom w:val="nil"/>
            </w:tcBorders>
            <w:vAlign w:val="center"/>
          </w:tcPr>
          <w:p w14:paraId="39B31A2E" w14:textId="5255B0AB" w:rsidR="00E304E7" w:rsidRDefault="00E304E7" w:rsidP="00247546">
            <w:pPr>
              <w:pStyle w:val="TableParagraph"/>
              <w:spacing w:before="6"/>
              <w:ind w:left="105"/>
              <w:jc w:val="center"/>
              <w:rPr>
                <w:sz w:val="18"/>
              </w:rPr>
            </w:pPr>
            <w:r>
              <w:rPr>
                <w:sz w:val="18"/>
              </w:rPr>
              <w:t>E-WOM (X2)</w:t>
            </w:r>
          </w:p>
        </w:tc>
        <w:tc>
          <w:tcPr>
            <w:tcW w:w="726" w:type="dxa"/>
            <w:tcBorders>
              <w:top w:val="single" w:sz="4" w:space="0" w:color="auto"/>
              <w:bottom w:val="nil"/>
            </w:tcBorders>
            <w:vAlign w:val="center"/>
          </w:tcPr>
          <w:p w14:paraId="270033D9" w14:textId="00397EA5" w:rsidR="00E304E7" w:rsidRDefault="00E304E7" w:rsidP="00247546">
            <w:pPr>
              <w:pStyle w:val="TableParagraph"/>
              <w:spacing w:before="6"/>
              <w:jc w:val="center"/>
              <w:rPr>
                <w:sz w:val="18"/>
              </w:rPr>
            </w:pPr>
            <w:r>
              <w:rPr>
                <w:spacing w:val="-5"/>
                <w:sz w:val="18"/>
              </w:rPr>
              <w:t>X2.1</w:t>
            </w:r>
          </w:p>
        </w:tc>
        <w:tc>
          <w:tcPr>
            <w:tcW w:w="975" w:type="dxa"/>
            <w:tcBorders>
              <w:top w:val="single" w:sz="4" w:space="0" w:color="auto"/>
              <w:bottom w:val="nil"/>
            </w:tcBorders>
            <w:vAlign w:val="center"/>
          </w:tcPr>
          <w:p w14:paraId="4DD1DD34" w14:textId="77777777" w:rsidR="00E304E7" w:rsidRDefault="00E304E7" w:rsidP="00247546">
            <w:pPr>
              <w:pStyle w:val="TableParagraph"/>
              <w:spacing w:before="6"/>
              <w:jc w:val="center"/>
              <w:rPr>
                <w:rFonts w:ascii="Cambria Math"/>
                <w:sz w:val="18"/>
              </w:rPr>
            </w:pPr>
            <w:r w:rsidRPr="00B44F15">
              <w:rPr>
                <w:sz w:val="18"/>
                <w:szCs w:val="18"/>
              </w:rPr>
              <w:t>0,393</w:t>
            </w:r>
          </w:p>
        </w:tc>
        <w:tc>
          <w:tcPr>
            <w:tcW w:w="781" w:type="dxa"/>
            <w:vMerge/>
            <w:vAlign w:val="center"/>
          </w:tcPr>
          <w:p w14:paraId="071FF7C6" w14:textId="0AD479DF" w:rsidR="00E304E7" w:rsidRDefault="00E304E7" w:rsidP="00247546">
            <w:pPr>
              <w:pStyle w:val="TableParagraph"/>
              <w:ind w:right="9"/>
              <w:jc w:val="center"/>
              <w:rPr>
                <w:rFonts w:ascii="Times New Roman"/>
                <w:sz w:val="18"/>
              </w:rPr>
            </w:pPr>
          </w:p>
        </w:tc>
        <w:tc>
          <w:tcPr>
            <w:tcW w:w="1121" w:type="dxa"/>
            <w:vMerge w:val="restart"/>
            <w:tcBorders>
              <w:top w:val="single" w:sz="4" w:space="0" w:color="auto"/>
              <w:bottom w:val="nil"/>
            </w:tcBorders>
            <w:vAlign w:val="center"/>
          </w:tcPr>
          <w:p w14:paraId="70711F46" w14:textId="6BFB2869" w:rsidR="00E304E7" w:rsidRDefault="00E304E7" w:rsidP="00247546">
            <w:pPr>
              <w:pStyle w:val="TableParagraph"/>
              <w:ind w:right="6"/>
              <w:jc w:val="center"/>
              <w:rPr>
                <w:rFonts w:ascii="Times New Roman"/>
                <w:sz w:val="18"/>
              </w:rPr>
            </w:pPr>
            <w:r w:rsidRPr="00B44F15">
              <w:rPr>
                <w:sz w:val="18"/>
                <w:szCs w:val="18"/>
              </w:rPr>
              <w:t>0,608</w:t>
            </w:r>
          </w:p>
        </w:tc>
        <w:tc>
          <w:tcPr>
            <w:tcW w:w="1521" w:type="dxa"/>
            <w:vAlign w:val="center"/>
          </w:tcPr>
          <w:p w14:paraId="3EC9B10C" w14:textId="77777777" w:rsidR="00E304E7" w:rsidRDefault="00E304E7" w:rsidP="00247546">
            <w:pPr>
              <w:pStyle w:val="TableParagraph"/>
              <w:jc w:val="center"/>
              <w:rPr>
                <w:rFonts w:ascii="Times New Roman"/>
                <w:sz w:val="18"/>
              </w:rPr>
            </w:pPr>
          </w:p>
        </w:tc>
      </w:tr>
      <w:tr w:rsidR="00E304E7" w14:paraId="3B625106" w14:textId="77777777" w:rsidTr="00E304E7">
        <w:trPr>
          <w:trHeight w:val="243"/>
        </w:trPr>
        <w:tc>
          <w:tcPr>
            <w:tcW w:w="1401" w:type="dxa"/>
            <w:vMerge/>
            <w:tcBorders>
              <w:top w:val="nil"/>
              <w:bottom w:val="nil"/>
            </w:tcBorders>
            <w:vAlign w:val="center"/>
          </w:tcPr>
          <w:p w14:paraId="5F1F3CAE" w14:textId="17E61A08" w:rsidR="00E304E7" w:rsidRDefault="00E304E7" w:rsidP="00247546">
            <w:pPr>
              <w:pStyle w:val="TableParagraph"/>
              <w:jc w:val="center"/>
              <w:rPr>
                <w:rFonts w:ascii="Times New Roman"/>
                <w:sz w:val="16"/>
              </w:rPr>
            </w:pPr>
          </w:p>
        </w:tc>
        <w:tc>
          <w:tcPr>
            <w:tcW w:w="726" w:type="dxa"/>
            <w:tcBorders>
              <w:top w:val="nil"/>
              <w:bottom w:val="nil"/>
            </w:tcBorders>
            <w:vAlign w:val="center"/>
          </w:tcPr>
          <w:p w14:paraId="4C67CE7B" w14:textId="77777777" w:rsidR="00E304E7" w:rsidRDefault="00E304E7" w:rsidP="00247546">
            <w:pPr>
              <w:pStyle w:val="TableParagraph"/>
              <w:jc w:val="center"/>
              <w:rPr>
                <w:sz w:val="18"/>
              </w:rPr>
            </w:pPr>
            <w:r>
              <w:rPr>
                <w:spacing w:val="-5"/>
                <w:sz w:val="18"/>
              </w:rPr>
              <w:t>X2.2</w:t>
            </w:r>
          </w:p>
        </w:tc>
        <w:tc>
          <w:tcPr>
            <w:tcW w:w="975" w:type="dxa"/>
            <w:tcBorders>
              <w:top w:val="nil"/>
              <w:bottom w:val="nil"/>
            </w:tcBorders>
            <w:vAlign w:val="center"/>
          </w:tcPr>
          <w:p w14:paraId="45691468" w14:textId="77777777" w:rsidR="00E304E7" w:rsidRDefault="00E304E7" w:rsidP="00247546">
            <w:pPr>
              <w:pStyle w:val="TableParagraph"/>
              <w:jc w:val="center"/>
              <w:rPr>
                <w:rFonts w:ascii="Cambria Math"/>
                <w:sz w:val="18"/>
              </w:rPr>
            </w:pPr>
            <w:r w:rsidRPr="00B44F15">
              <w:rPr>
                <w:sz w:val="18"/>
                <w:szCs w:val="18"/>
              </w:rPr>
              <w:t>0,361</w:t>
            </w:r>
          </w:p>
        </w:tc>
        <w:tc>
          <w:tcPr>
            <w:tcW w:w="781" w:type="dxa"/>
            <w:vMerge/>
            <w:vAlign w:val="center"/>
          </w:tcPr>
          <w:p w14:paraId="6B40BDCF" w14:textId="06ABCA55" w:rsidR="00E304E7" w:rsidRDefault="00E304E7" w:rsidP="00247546">
            <w:pPr>
              <w:pStyle w:val="TableParagraph"/>
              <w:ind w:right="9"/>
              <w:jc w:val="center"/>
              <w:rPr>
                <w:rFonts w:ascii="Times New Roman"/>
                <w:sz w:val="16"/>
              </w:rPr>
            </w:pPr>
          </w:p>
        </w:tc>
        <w:tc>
          <w:tcPr>
            <w:tcW w:w="1121" w:type="dxa"/>
            <w:vMerge/>
            <w:tcBorders>
              <w:top w:val="single" w:sz="4" w:space="0" w:color="auto"/>
              <w:bottom w:val="nil"/>
            </w:tcBorders>
            <w:vAlign w:val="center"/>
          </w:tcPr>
          <w:p w14:paraId="2DBE9AD9" w14:textId="56EA0CD5" w:rsidR="00E304E7" w:rsidRDefault="00E304E7" w:rsidP="00247546">
            <w:pPr>
              <w:pStyle w:val="TableParagraph"/>
              <w:ind w:right="6"/>
              <w:jc w:val="center"/>
              <w:rPr>
                <w:rFonts w:ascii="Cambria Math"/>
                <w:sz w:val="18"/>
              </w:rPr>
            </w:pPr>
          </w:p>
        </w:tc>
        <w:tc>
          <w:tcPr>
            <w:tcW w:w="1521" w:type="dxa"/>
            <w:vAlign w:val="center"/>
          </w:tcPr>
          <w:p w14:paraId="044738FF" w14:textId="77777777" w:rsidR="00E304E7" w:rsidRDefault="00E304E7" w:rsidP="00247546">
            <w:pPr>
              <w:pStyle w:val="TableParagraph"/>
              <w:jc w:val="center"/>
              <w:rPr>
                <w:rFonts w:ascii="Times New Roman"/>
                <w:sz w:val="16"/>
              </w:rPr>
            </w:pPr>
          </w:p>
        </w:tc>
      </w:tr>
      <w:tr w:rsidR="00E304E7" w14:paraId="1815F87C" w14:textId="77777777" w:rsidTr="00E304E7">
        <w:trPr>
          <w:trHeight w:val="242"/>
        </w:trPr>
        <w:tc>
          <w:tcPr>
            <w:tcW w:w="1401" w:type="dxa"/>
            <w:vMerge/>
            <w:tcBorders>
              <w:top w:val="nil"/>
              <w:bottom w:val="nil"/>
            </w:tcBorders>
            <w:vAlign w:val="center"/>
          </w:tcPr>
          <w:p w14:paraId="45CB2A79" w14:textId="55525D03" w:rsidR="00E304E7" w:rsidRDefault="00E304E7" w:rsidP="00247546">
            <w:pPr>
              <w:pStyle w:val="TableParagraph"/>
              <w:jc w:val="center"/>
              <w:rPr>
                <w:rFonts w:ascii="Times New Roman"/>
                <w:sz w:val="16"/>
              </w:rPr>
            </w:pPr>
          </w:p>
        </w:tc>
        <w:tc>
          <w:tcPr>
            <w:tcW w:w="726" w:type="dxa"/>
            <w:tcBorders>
              <w:top w:val="nil"/>
              <w:bottom w:val="nil"/>
            </w:tcBorders>
            <w:vAlign w:val="center"/>
          </w:tcPr>
          <w:p w14:paraId="1E292EE3" w14:textId="77777777" w:rsidR="00E304E7" w:rsidRDefault="00E304E7" w:rsidP="00247546">
            <w:pPr>
              <w:pStyle w:val="TableParagraph"/>
              <w:jc w:val="center"/>
              <w:rPr>
                <w:sz w:val="18"/>
              </w:rPr>
            </w:pPr>
            <w:r>
              <w:rPr>
                <w:spacing w:val="-5"/>
                <w:sz w:val="18"/>
              </w:rPr>
              <w:t>X2.3</w:t>
            </w:r>
          </w:p>
        </w:tc>
        <w:tc>
          <w:tcPr>
            <w:tcW w:w="975" w:type="dxa"/>
            <w:tcBorders>
              <w:top w:val="nil"/>
              <w:bottom w:val="nil"/>
            </w:tcBorders>
            <w:vAlign w:val="center"/>
          </w:tcPr>
          <w:p w14:paraId="2CF88685" w14:textId="77777777" w:rsidR="00E304E7" w:rsidRDefault="00E304E7" w:rsidP="00247546">
            <w:pPr>
              <w:pStyle w:val="TableParagraph"/>
              <w:jc w:val="center"/>
              <w:rPr>
                <w:rFonts w:ascii="Cambria Math"/>
                <w:sz w:val="18"/>
              </w:rPr>
            </w:pPr>
            <w:r w:rsidRPr="00B44F15">
              <w:rPr>
                <w:sz w:val="18"/>
                <w:szCs w:val="18"/>
              </w:rPr>
              <w:t>0,456</w:t>
            </w:r>
          </w:p>
        </w:tc>
        <w:tc>
          <w:tcPr>
            <w:tcW w:w="781" w:type="dxa"/>
            <w:vMerge/>
            <w:vAlign w:val="center"/>
          </w:tcPr>
          <w:p w14:paraId="554D5DCE" w14:textId="58BF9AD0" w:rsidR="00E304E7" w:rsidRDefault="00E304E7" w:rsidP="00247546">
            <w:pPr>
              <w:pStyle w:val="TableParagraph"/>
              <w:ind w:right="9"/>
              <w:jc w:val="center"/>
              <w:rPr>
                <w:rFonts w:ascii="Times New Roman"/>
                <w:sz w:val="16"/>
              </w:rPr>
            </w:pPr>
          </w:p>
        </w:tc>
        <w:tc>
          <w:tcPr>
            <w:tcW w:w="1121" w:type="dxa"/>
            <w:vMerge/>
            <w:tcBorders>
              <w:top w:val="single" w:sz="4" w:space="0" w:color="auto"/>
              <w:bottom w:val="nil"/>
            </w:tcBorders>
            <w:vAlign w:val="center"/>
          </w:tcPr>
          <w:p w14:paraId="1414783D" w14:textId="77777777" w:rsidR="00E304E7" w:rsidRDefault="00E304E7" w:rsidP="00247546">
            <w:pPr>
              <w:pStyle w:val="TableParagraph"/>
              <w:jc w:val="center"/>
              <w:rPr>
                <w:rFonts w:ascii="Times New Roman"/>
                <w:sz w:val="16"/>
              </w:rPr>
            </w:pPr>
          </w:p>
        </w:tc>
        <w:tc>
          <w:tcPr>
            <w:tcW w:w="1521" w:type="dxa"/>
            <w:vAlign w:val="center"/>
          </w:tcPr>
          <w:p w14:paraId="70556BD0" w14:textId="77777777" w:rsidR="00E304E7" w:rsidRDefault="00E304E7" w:rsidP="00247546">
            <w:pPr>
              <w:pStyle w:val="TableParagraph"/>
              <w:jc w:val="center"/>
              <w:rPr>
                <w:rFonts w:ascii="Times New Roman"/>
                <w:sz w:val="16"/>
              </w:rPr>
            </w:pPr>
          </w:p>
        </w:tc>
      </w:tr>
      <w:tr w:rsidR="00E304E7" w14:paraId="57385A59" w14:textId="77777777" w:rsidTr="00E304E7">
        <w:trPr>
          <w:trHeight w:val="260"/>
        </w:trPr>
        <w:tc>
          <w:tcPr>
            <w:tcW w:w="1401" w:type="dxa"/>
            <w:vMerge/>
            <w:tcBorders>
              <w:top w:val="nil"/>
              <w:bottom w:val="single" w:sz="4" w:space="0" w:color="auto"/>
            </w:tcBorders>
            <w:vAlign w:val="center"/>
          </w:tcPr>
          <w:p w14:paraId="1DEA7282" w14:textId="24818E38" w:rsidR="00E304E7" w:rsidRDefault="00E304E7" w:rsidP="00247546">
            <w:pPr>
              <w:pStyle w:val="TableParagraph"/>
              <w:jc w:val="center"/>
              <w:rPr>
                <w:rFonts w:ascii="Times New Roman"/>
                <w:sz w:val="18"/>
              </w:rPr>
            </w:pPr>
          </w:p>
        </w:tc>
        <w:tc>
          <w:tcPr>
            <w:tcW w:w="726" w:type="dxa"/>
            <w:tcBorders>
              <w:top w:val="nil"/>
              <w:bottom w:val="single" w:sz="4" w:space="0" w:color="auto"/>
            </w:tcBorders>
            <w:vAlign w:val="center"/>
          </w:tcPr>
          <w:p w14:paraId="4637A750" w14:textId="23028718" w:rsidR="00E304E7" w:rsidRDefault="00E304E7" w:rsidP="00247546">
            <w:pPr>
              <w:pStyle w:val="TableParagraph"/>
              <w:tabs>
                <w:tab w:val="left" w:pos="1006"/>
              </w:tabs>
              <w:ind w:left="-267" w:right="-288"/>
              <w:jc w:val="center"/>
              <w:rPr>
                <w:sz w:val="18"/>
              </w:rPr>
            </w:pPr>
            <w:r>
              <w:rPr>
                <w:spacing w:val="-5"/>
                <w:sz w:val="18"/>
                <w:u w:val="thick"/>
              </w:rPr>
              <w:t>X2.4</w:t>
            </w:r>
          </w:p>
        </w:tc>
        <w:tc>
          <w:tcPr>
            <w:tcW w:w="975" w:type="dxa"/>
            <w:tcBorders>
              <w:top w:val="nil"/>
              <w:bottom w:val="single" w:sz="4" w:space="0" w:color="auto"/>
            </w:tcBorders>
            <w:vAlign w:val="center"/>
          </w:tcPr>
          <w:p w14:paraId="601A89D8" w14:textId="77777777" w:rsidR="00E304E7" w:rsidRDefault="00E304E7" w:rsidP="00247546">
            <w:pPr>
              <w:pStyle w:val="TableParagraph"/>
              <w:tabs>
                <w:tab w:val="left" w:pos="972"/>
              </w:tabs>
              <w:jc w:val="center"/>
              <w:rPr>
                <w:rFonts w:ascii="Cambria Math"/>
                <w:sz w:val="18"/>
              </w:rPr>
            </w:pPr>
            <w:r w:rsidRPr="00B44F15">
              <w:rPr>
                <w:sz w:val="18"/>
                <w:szCs w:val="18"/>
              </w:rPr>
              <w:t>0,342</w:t>
            </w:r>
          </w:p>
        </w:tc>
        <w:tc>
          <w:tcPr>
            <w:tcW w:w="781" w:type="dxa"/>
            <w:vMerge/>
            <w:vAlign w:val="center"/>
          </w:tcPr>
          <w:p w14:paraId="7526FEE1" w14:textId="2BEDC710" w:rsidR="00E304E7" w:rsidRDefault="00E304E7" w:rsidP="00247546">
            <w:pPr>
              <w:pStyle w:val="TableParagraph"/>
              <w:ind w:right="9"/>
              <w:jc w:val="center"/>
              <w:rPr>
                <w:rFonts w:ascii="Palatino Linotype"/>
                <w:sz w:val="18"/>
              </w:rPr>
            </w:pPr>
          </w:p>
        </w:tc>
        <w:tc>
          <w:tcPr>
            <w:tcW w:w="1121" w:type="dxa"/>
            <w:tcBorders>
              <w:top w:val="nil"/>
              <w:bottom w:val="single" w:sz="4" w:space="0" w:color="auto"/>
            </w:tcBorders>
            <w:vAlign w:val="center"/>
          </w:tcPr>
          <w:p w14:paraId="740CEEA7" w14:textId="63FE6679" w:rsidR="00E304E7" w:rsidRDefault="00E304E7" w:rsidP="00247546">
            <w:pPr>
              <w:pStyle w:val="TableParagraph"/>
              <w:tabs>
                <w:tab w:val="left" w:pos="1158"/>
              </w:tabs>
              <w:spacing w:before="13"/>
              <w:ind w:left="-4" w:right="-44"/>
              <w:jc w:val="center"/>
              <w:rPr>
                <w:rFonts w:ascii="Times New Roman"/>
                <w:sz w:val="18"/>
              </w:rPr>
            </w:pPr>
          </w:p>
        </w:tc>
        <w:tc>
          <w:tcPr>
            <w:tcW w:w="1521" w:type="dxa"/>
            <w:vMerge w:val="restart"/>
            <w:vAlign w:val="center"/>
          </w:tcPr>
          <w:p w14:paraId="2F2C72AE" w14:textId="77777777" w:rsidR="00E304E7" w:rsidRDefault="00E304E7" w:rsidP="00247546">
            <w:pPr>
              <w:pStyle w:val="TableParagraph"/>
              <w:spacing w:before="129"/>
              <w:ind w:right="23"/>
              <w:jc w:val="center"/>
              <w:rPr>
                <w:rFonts w:ascii="Cambria Math"/>
                <w:sz w:val="18"/>
              </w:rPr>
            </w:pPr>
            <w:r>
              <w:rPr>
                <w:rFonts w:ascii="Cambria Math"/>
                <w:spacing w:val="-2"/>
                <w:sz w:val="18"/>
              </w:rPr>
              <w:t>&gt;0,60</w:t>
            </w:r>
          </w:p>
        </w:tc>
      </w:tr>
      <w:tr w:rsidR="00E304E7" w14:paraId="54E476FA" w14:textId="77777777" w:rsidTr="00E304E7">
        <w:trPr>
          <w:trHeight w:val="239"/>
        </w:trPr>
        <w:tc>
          <w:tcPr>
            <w:tcW w:w="1401" w:type="dxa"/>
            <w:vMerge w:val="restart"/>
            <w:tcBorders>
              <w:top w:val="single" w:sz="4" w:space="0" w:color="auto"/>
            </w:tcBorders>
            <w:vAlign w:val="center"/>
          </w:tcPr>
          <w:p w14:paraId="27EED9B5" w14:textId="77777777" w:rsidR="00E304E7" w:rsidRDefault="00E304E7" w:rsidP="00247546">
            <w:pPr>
              <w:pStyle w:val="TableParagraph"/>
              <w:spacing w:before="31"/>
              <w:ind w:left="105"/>
              <w:jc w:val="center"/>
              <w:rPr>
                <w:sz w:val="18"/>
              </w:rPr>
            </w:pPr>
            <w:r>
              <w:rPr>
                <w:spacing w:val="-2"/>
                <w:sz w:val="18"/>
              </w:rPr>
              <w:t>FOMO (X3)</w:t>
            </w:r>
          </w:p>
        </w:tc>
        <w:tc>
          <w:tcPr>
            <w:tcW w:w="726" w:type="dxa"/>
            <w:tcBorders>
              <w:top w:val="single" w:sz="4" w:space="0" w:color="auto"/>
              <w:bottom w:val="nil"/>
            </w:tcBorders>
            <w:vAlign w:val="center"/>
          </w:tcPr>
          <w:p w14:paraId="1122B246" w14:textId="77777777" w:rsidR="00E304E7" w:rsidRDefault="00E304E7" w:rsidP="00247546">
            <w:pPr>
              <w:pStyle w:val="TableParagraph"/>
              <w:jc w:val="center"/>
              <w:rPr>
                <w:sz w:val="18"/>
              </w:rPr>
            </w:pPr>
            <w:r w:rsidRPr="00B44F15">
              <w:rPr>
                <w:sz w:val="18"/>
                <w:szCs w:val="18"/>
              </w:rPr>
              <w:t>X3.1</w:t>
            </w:r>
          </w:p>
        </w:tc>
        <w:tc>
          <w:tcPr>
            <w:tcW w:w="975" w:type="dxa"/>
            <w:tcBorders>
              <w:top w:val="single" w:sz="4" w:space="0" w:color="auto"/>
              <w:bottom w:val="nil"/>
            </w:tcBorders>
            <w:vAlign w:val="center"/>
          </w:tcPr>
          <w:p w14:paraId="7B1DDFC6" w14:textId="77777777" w:rsidR="00E304E7" w:rsidRDefault="00E304E7" w:rsidP="00247546">
            <w:pPr>
              <w:pStyle w:val="TableParagraph"/>
              <w:jc w:val="center"/>
              <w:rPr>
                <w:rFonts w:ascii="Cambria Math"/>
                <w:sz w:val="18"/>
              </w:rPr>
            </w:pPr>
            <w:r w:rsidRPr="00B44F15">
              <w:rPr>
                <w:sz w:val="18"/>
                <w:szCs w:val="18"/>
              </w:rPr>
              <w:t>0,782</w:t>
            </w:r>
          </w:p>
        </w:tc>
        <w:tc>
          <w:tcPr>
            <w:tcW w:w="781" w:type="dxa"/>
            <w:vMerge/>
            <w:vAlign w:val="center"/>
          </w:tcPr>
          <w:p w14:paraId="441E9F8C" w14:textId="77777777" w:rsidR="00E304E7" w:rsidRDefault="00E304E7" w:rsidP="00247546">
            <w:pPr>
              <w:pStyle w:val="TableParagraph"/>
              <w:jc w:val="center"/>
              <w:rPr>
                <w:rFonts w:ascii="Times New Roman"/>
                <w:sz w:val="16"/>
              </w:rPr>
            </w:pPr>
          </w:p>
        </w:tc>
        <w:tc>
          <w:tcPr>
            <w:tcW w:w="1121" w:type="dxa"/>
            <w:tcBorders>
              <w:top w:val="single" w:sz="4" w:space="0" w:color="auto"/>
              <w:bottom w:val="nil"/>
            </w:tcBorders>
            <w:vAlign w:val="center"/>
          </w:tcPr>
          <w:p w14:paraId="65DB97FF" w14:textId="2C6A1EDD" w:rsidR="00E304E7" w:rsidRDefault="00E304E7" w:rsidP="00247546">
            <w:pPr>
              <w:jc w:val="center"/>
              <w:rPr>
                <w:sz w:val="2"/>
                <w:szCs w:val="2"/>
              </w:rPr>
            </w:pPr>
          </w:p>
        </w:tc>
        <w:tc>
          <w:tcPr>
            <w:tcW w:w="1521" w:type="dxa"/>
            <w:vMerge/>
            <w:vAlign w:val="center"/>
          </w:tcPr>
          <w:p w14:paraId="3462FF2F" w14:textId="77777777" w:rsidR="00E304E7" w:rsidRDefault="00E304E7" w:rsidP="00247546">
            <w:pPr>
              <w:jc w:val="center"/>
              <w:rPr>
                <w:sz w:val="2"/>
                <w:szCs w:val="2"/>
              </w:rPr>
            </w:pPr>
          </w:p>
        </w:tc>
      </w:tr>
      <w:tr w:rsidR="00E304E7" w14:paraId="01C9E0FC" w14:textId="77777777" w:rsidTr="00E304E7">
        <w:trPr>
          <w:trHeight w:val="243"/>
        </w:trPr>
        <w:tc>
          <w:tcPr>
            <w:tcW w:w="1401" w:type="dxa"/>
            <w:vMerge/>
            <w:vAlign w:val="center"/>
          </w:tcPr>
          <w:p w14:paraId="5BB54AE8" w14:textId="77777777" w:rsidR="00E304E7" w:rsidRDefault="00E304E7" w:rsidP="00247546">
            <w:pPr>
              <w:jc w:val="center"/>
              <w:rPr>
                <w:sz w:val="2"/>
                <w:szCs w:val="2"/>
              </w:rPr>
            </w:pPr>
          </w:p>
        </w:tc>
        <w:tc>
          <w:tcPr>
            <w:tcW w:w="726" w:type="dxa"/>
            <w:tcBorders>
              <w:top w:val="nil"/>
              <w:bottom w:val="nil"/>
            </w:tcBorders>
            <w:vAlign w:val="center"/>
          </w:tcPr>
          <w:p w14:paraId="55078A4F" w14:textId="77777777" w:rsidR="00E304E7" w:rsidRDefault="00E304E7" w:rsidP="00247546">
            <w:pPr>
              <w:pStyle w:val="TableParagraph"/>
              <w:jc w:val="center"/>
              <w:rPr>
                <w:sz w:val="18"/>
              </w:rPr>
            </w:pPr>
            <w:r w:rsidRPr="00B44F15">
              <w:rPr>
                <w:sz w:val="18"/>
                <w:szCs w:val="18"/>
              </w:rPr>
              <w:t>X3.2</w:t>
            </w:r>
          </w:p>
        </w:tc>
        <w:tc>
          <w:tcPr>
            <w:tcW w:w="975" w:type="dxa"/>
            <w:tcBorders>
              <w:top w:val="nil"/>
              <w:bottom w:val="nil"/>
            </w:tcBorders>
            <w:vAlign w:val="center"/>
          </w:tcPr>
          <w:p w14:paraId="1D51E559" w14:textId="77777777" w:rsidR="00E304E7" w:rsidRDefault="00E304E7" w:rsidP="00247546">
            <w:pPr>
              <w:pStyle w:val="TableParagraph"/>
              <w:jc w:val="center"/>
              <w:rPr>
                <w:rFonts w:ascii="Cambria Math"/>
                <w:sz w:val="18"/>
              </w:rPr>
            </w:pPr>
            <w:r w:rsidRPr="00B44F15">
              <w:rPr>
                <w:sz w:val="18"/>
                <w:szCs w:val="18"/>
              </w:rPr>
              <w:t>0,795</w:t>
            </w:r>
          </w:p>
        </w:tc>
        <w:tc>
          <w:tcPr>
            <w:tcW w:w="781" w:type="dxa"/>
            <w:vMerge/>
            <w:vAlign w:val="center"/>
          </w:tcPr>
          <w:p w14:paraId="69D84957" w14:textId="77777777" w:rsidR="00E304E7" w:rsidRDefault="00E304E7" w:rsidP="00247546">
            <w:pPr>
              <w:pStyle w:val="TableParagraph"/>
              <w:jc w:val="center"/>
              <w:rPr>
                <w:rFonts w:ascii="Times New Roman"/>
                <w:sz w:val="16"/>
              </w:rPr>
            </w:pPr>
          </w:p>
        </w:tc>
        <w:tc>
          <w:tcPr>
            <w:tcW w:w="1121" w:type="dxa"/>
            <w:tcBorders>
              <w:top w:val="nil"/>
              <w:bottom w:val="nil"/>
            </w:tcBorders>
            <w:vAlign w:val="center"/>
          </w:tcPr>
          <w:p w14:paraId="29828FC9" w14:textId="77777777" w:rsidR="00E304E7" w:rsidRDefault="00E304E7" w:rsidP="00247546">
            <w:pPr>
              <w:pStyle w:val="TableParagraph"/>
              <w:ind w:right="6"/>
              <w:jc w:val="center"/>
              <w:rPr>
                <w:rFonts w:ascii="Cambria Math"/>
                <w:sz w:val="18"/>
              </w:rPr>
            </w:pPr>
            <w:r w:rsidRPr="00B44F15">
              <w:rPr>
                <w:sz w:val="18"/>
                <w:szCs w:val="18"/>
              </w:rPr>
              <w:t>0,834</w:t>
            </w:r>
          </w:p>
        </w:tc>
        <w:tc>
          <w:tcPr>
            <w:tcW w:w="1521" w:type="dxa"/>
            <w:vAlign w:val="center"/>
          </w:tcPr>
          <w:p w14:paraId="10D2CB31" w14:textId="77777777" w:rsidR="00E304E7" w:rsidRDefault="00E304E7" w:rsidP="00247546">
            <w:pPr>
              <w:pStyle w:val="TableParagraph"/>
              <w:jc w:val="center"/>
              <w:rPr>
                <w:rFonts w:ascii="Times New Roman"/>
                <w:sz w:val="16"/>
              </w:rPr>
            </w:pPr>
          </w:p>
        </w:tc>
      </w:tr>
      <w:tr w:rsidR="00E304E7" w14:paraId="00200A1B" w14:textId="77777777" w:rsidTr="00E304E7">
        <w:trPr>
          <w:trHeight w:val="242"/>
        </w:trPr>
        <w:tc>
          <w:tcPr>
            <w:tcW w:w="1401" w:type="dxa"/>
            <w:vMerge/>
            <w:vAlign w:val="center"/>
          </w:tcPr>
          <w:p w14:paraId="38C8D048" w14:textId="77777777" w:rsidR="00E304E7" w:rsidRDefault="00E304E7" w:rsidP="00247546">
            <w:pPr>
              <w:pStyle w:val="TableParagraph"/>
              <w:jc w:val="center"/>
              <w:rPr>
                <w:rFonts w:ascii="Times New Roman"/>
                <w:sz w:val="16"/>
              </w:rPr>
            </w:pPr>
          </w:p>
        </w:tc>
        <w:tc>
          <w:tcPr>
            <w:tcW w:w="726" w:type="dxa"/>
            <w:tcBorders>
              <w:top w:val="nil"/>
              <w:bottom w:val="nil"/>
            </w:tcBorders>
            <w:vAlign w:val="center"/>
          </w:tcPr>
          <w:p w14:paraId="0AEB1E7F" w14:textId="77777777" w:rsidR="00E304E7" w:rsidRDefault="00E304E7" w:rsidP="00247546">
            <w:pPr>
              <w:pStyle w:val="TableParagraph"/>
              <w:jc w:val="center"/>
              <w:rPr>
                <w:sz w:val="18"/>
              </w:rPr>
            </w:pPr>
            <w:r w:rsidRPr="00B44F15">
              <w:rPr>
                <w:sz w:val="18"/>
                <w:szCs w:val="18"/>
              </w:rPr>
              <w:t>X3.3</w:t>
            </w:r>
          </w:p>
        </w:tc>
        <w:tc>
          <w:tcPr>
            <w:tcW w:w="975" w:type="dxa"/>
            <w:tcBorders>
              <w:top w:val="nil"/>
              <w:bottom w:val="nil"/>
            </w:tcBorders>
            <w:vAlign w:val="center"/>
          </w:tcPr>
          <w:p w14:paraId="78FDAB6D" w14:textId="77777777" w:rsidR="00E304E7" w:rsidRDefault="00E304E7" w:rsidP="00247546">
            <w:pPr>
              <w:pStyle w:val="TableParagraph"/>
              <w:jc w:val="center"/>
              <w:rPr>
                <w:rFonts w:ascii="Cambria Math"/>
                <w:sz w:val="18"/>
              </w:rPr>
            </w:pPr>
            <w:r w:rsidRPr="00B44F15">
              <w:rPr>
                <w:sz w:val="18"/>
                <w:szCs w:val="18"/>
              </w:rPr>
              <w:t>0,780</w:t>
            </w:r>
          </w:p>
        </w:tc>
        <w:tc>
          <w:tcPr>
            <w:tcW w:w="781" w:type="dxa"/>
            <w:vMerge/>
            <w:vAlign w:val="center"/>
          </w:tcPr>
          <w:p w14:paraId="36A664C4" w14:textId="77777777" w:rsidR="00E304E7" w:rsidRDefault="00E304E7" w:rsidP="00247546">
            <w:pPr>
              <w:pStyle w:val="TableParagraph"/>
              <w:jc w:val="center"/>
              <w:rPr>
                <w:rFonts w:ascii="Times New Roman"/>
                <w:sz w:val="16"/>
              </w:rPr>
            </w:pPr>
          </w:p>
        </w:tc>
        <w:tc>
          <w:tcPr>
            <w:tcW w:w="1121" w:type="dxa"/>
            <w:tcBorders>
              <w:top w:val="nil"/>
              <w:bottom w:val="nil"/>
            </w:tcBorders>
            <w:vAlign w:val="center"/>
          </w:tcPr>
          <w:p w14:paraId="287489E6" w14:textId="77777777" w:rsidR="00E304E7" w:rsidRDefault="00E304E7" w:rsidP="00247546">
            <w:pPr>
              <w:pStyle w:val="TableParagraph"/>
              <w:jc w:val="center"/>
              <w:rPr>
                <w:rFonts w:ascii="Times New Roman"/>
                <w:sz w:val="16"/>
              </w:rPr>
            </w:pPr>
          </w:p>
        </w:tc>
        <w:tc>
          <w:tcPr>
            <w:tcW w:w="1521" w:type="dxa"/>
            <w:vAlign w:val="center"/>
          </w:tcPr>
          <w:p w14:paraId="19DAF61A" w14:textId="77777777" w:rsidR="00E304E7" w:rsidRDefault="00E304E7" w:rsidP="00247546">
            <w:pPr>
              <w:pStyle w:val="TableParagraph"/>
              <w:jc w:val="center"/>
              <w:rPr>
                <w:rFonts w:ascii="Times New Roman"/>
                <w:sz w:val="16"/>
              </w:rPr>
            </w:pPr>
          </w:p>
        </w:tc>
      </w:tr>
      <w:tr w:rsidR="00E304E7" w14:paraId="0410B5EE" w14:textId="77777777" w:rsidTr="00E304E7">
        <w:trPr>
          <w:trHeight w:val="239"/>
        </w:trPr>
        <w:tc>
          <w:tcPr>
            <w:tcW w:w="1401" w:type="dxa"/>
            <w:vMerge/>
            <w:tcBorders>
              <w:bottom w:val="single" w:sz="4" w:space="0" w:color="auto"/>
            </w:tcBorders>
            <w:vAlign w:val="center"/>
          </w:tcPr>
          <w:p w14:paraId="68306C4C" w14:textId="77777777" w:rsidR="00E304E7" w:rsidRDefault="00E304E7" w:rsidP="00247546">
            <w:pPr>
              <w:pStyle w:val="TableParagraph"/>
              <w:jc w:val="center"/>
              <w:rPr>
                <w:rFonts w:ascii="Times New Roman"/>
                <w:sz w:val="16"/>
              </w:rPr>
            </w:pPr>
          </w:p>
        </w:tc>
        <w:tc>
          <w:tcPr>
            <w:tcW w:w="726" w:type="dxa"/>
            <w:tcBorders>
              <w:top w:val="nil"/>
              <w:bottom w:val="single" w:sz="4" w:space="0" w:color="auto"/>
            </w:tcBorders>
            <w:vAlign w:val="center"/>
          </w:tcPr>
          <w:p w14:paraId="24B78C2F" w14:textId="77777777" w:rsidR="00E304E7" w:rsidRDefault="00E304E7" w:rsidP="00247546">
            <w:pPr>
              <w:pStyle w:val="TableParagraph"/>
              <w:jc w:val="center"/>
              <w:rPr>
                <w:sz w:val="18"/>
              </w:rPr>
            </w:pPr>
            <w:r w:rsidRPr="00B44F15">
              <w:rPr>
                <w:sz w:val="18"/>
                <w:szCs w:val="18"/>
              </w:rPr>
              <w:t>X3.4</w:t>
            </w:r>
          </w:p>
        </w:tc>
        <w:tc>
          <w:tcPr>
            <w:tcW w:w="975" w:type="dxa"/>
            <w:tcBorders>
              <w:top w:val="nil"/>
              <w:bottom w:val="single" w:sz="4" w:space="0" w:color="auto"/>
            </w:tcBorders>
            <w:vAlign w:val="center"/>
          </w:tcPr>
          <w:p w14:paraId="3089B081" w14:textId="77777777" w:rsidR="00E304E7" w:rsidRDefault="00E304E7" w:rsidP="00247546">
            <w:pPr>
              <w:pStyle w:val="TableParagraph"/>
              <w:jc w:val="center"/>
              <w:rPr>
                <w:rFonts w:ascii="Cambria Math"/>
                <w:sz w:val="18"/>
              </w:rPr>
            </w:pPr>
            <w:r w:rsidRPr="00B44F15">
              <w:rPr>
                <w:sz w:val="18"/>
                <w:szCs w:val="18"/>
              </w:rPr>
              <w:t>0,685</w:t>
            </w:r>
          </w:p>
        </w:tc>
        <w:tc>
          <w:tcPr>
            <w:tcW w:w="781" w:type="dxa"/>
            <w:vMerge/>
            <w:vAlign w:val="center"/>
          </w:tcPr>
          <w:p w14:paraId="2D451F01" w14:textId="77777777" w:rsidR="00E304E7" w:rsidRDefault="00E304E7" w:rsidP="00247546">
            <w:pPr>
              <w:pStyle w:val="TableParagraph"/>
              <w:jc w:val="center"/>
              <w:rPr>
                <w:rFonts w:ascii="Times New Roman"/>
                <w:sz w:val="16"/>
              </w:rPr>
            </w:pPr>
          </w:p>
        </w:tc>
        <w:tc>
          <w:tcPr>
            <w:tcW w:w="1121" w:type="dxa"/>
            <w:tcBorders>
              <w:top w:val="nil"/>
              <w:bottom w:val="single" w:sz="4" w:space="0" w:color="auto"/>
            </w:tcBorders>
            <w:vAlign w:val="center"/>
          </w:tcPr>
          <w:p w14:paraId="4FC3308B" w14:textId="77777777" w:rsidR="00E304E7" w:rsidRDefault="00E304E7" w:rsidP="00247546">
            <w:pPr>
              <w:pStyle w:val="TableParagraph"/>
              <w:jc w:val="center"/>
              <w:rPr>
                <w:rFonts w:ascii="Times New Roman"/>
                <w:sz w:val="16"/>
              </w:rPr>
            </w:pPr>
          </w:p>
        </w:tc>
        <w:tc>
          <w:tcPr>
            <w:tcW w:w="1521" w:type="dxa"/>
            <w:vAlign w:val="center"/>
          </w:tcPr>
          <w:p w14:paraId="0E2A33C5" w14:textId="77777777" w:rsidR="00E304E7" w:rsidRDefault="00E304E7" w:rsidP="00247546">
            <w:pPr>
              <w:pStyle w:val="TableParagraph"/>
              <w:jc w:val="center"/>
              <w:rPr>
                <w:rFonts w:ascii="Times New Roman"/>
                <w:sz w:val="16"/>
              </w:rPr>
            </w:pPr>
          </w:p>
        </w:tc>
      </w:tr>
      <w:tr w:rsidR="00E304E7" w14:paraId="0DCF22B1" w14:textId="77777777" w:rsidTr="00E304E7">
        <w:trPr>
          <w:trHeight w:val="241"/>
        </w:trPr>
        <w:tc>
          <w:tcPr>
            <w:tcW w:w="1401" w:type="dxa"/>
            <w:vMerge w:val="restart"/>
            <w:tcBorders>
              <w:top w:val="single" w:sz="4" w:space="0" w:color="auto"/>
            </w:tcBorders>
            <w:vAlign w:val="center"/>
          </w:tcPr>
          <w:p w14:paraId="10202921" w14:textId="79199B65" w:rsidR="00E304E7" w:rsidRDefault="00E304E7" w:rsidP="00247546">
            <w:pPr>
              <w:pStyle w:val="TableParagraph"/>
              <w:jc w:val="center"/>
              <w:rPr>
                <w:rFonts w:ascii="Times New Roman"/>
                <w:sz w:val="16"/>
              </w:rPr>
            </w:pPr>
            <w:r>
              <w:rPr>
                <w:sz w:val="18"/>
              </w:rPr>
              <w:t>Impulse Buying (Y)</w:t>
            </w:r>
          </w:p>
        </w:tc>
        <w:tc>
          <w:tcPr>
            <w:tcW w:w="726" w:type="dxa"/>
            <w:tcBorders>
              <w:top w:val="single" w:sz="4" w:space="0" w:color="auto"/>
            </w:tcBorders>
            <w:vAlign w:val="center"/>
          </w:tcPr>
          <w:p w14:paraId="3CD69D46" w14:textId="66E174EF" w:rsidR="00E304E7" w:rsidRDefault="00E304E7" w:rsidP="00247546">
            <w:pPr>
              <w:pStyle w:val="TableParagraph"/>
              <w:jc w:val="center"/>
              <w:rPr>
                <w:sz w:val="18"/>
              </w:rPr>
            </w:pPr>
            <w:r w:rsidRPr="00B44F15">
              <w:rPr>
                <w:sz w:val="18"/>
                <w:szCs w:val="18"/>
              </w:rPr>
              <w:t>Y.1</w:t>
            </w:r>
          </w:p>
        </w:tc>
        <w:tc>
          <w:tcPr>
            <w:tcW w:w="975" w:type="dxa"/>
            <w:tcBorders>
              <w:top w:val="single" w:sz="4" w:space="0" w:color="auto"/>
            </w:tcBorders>
            <w:vAlign w:val="center"/>
          </w:tcPr>
          <w:p w14:paraId="105C4872" w14:textId="297B6539" w:rsidR="00E304E7" w:rsidRDefault="00E304E7" w:rsidP="00247546">
            <w:pPr>
              <w:pStyle w:val="TableParagraph"/>
              <w:jc w:val="center"/>
              <w:rPr>
                <w:rFonts w:ascii="Cambria Math"/>
                <w:sz w:val="18"/>
              </w:rPr>
            </w:pPr>
            <w:r>
              <w:rPr>
                <w:rFonts w:ascii="Cambria Math"/>
                <w:spacing w:val="-2"/>
                <w:sz w:val="18"/>
              </w:rPr>
              <w:t>0,498</w:t>
            </w:r>
          </w:p>
        </w:tc>
        <w:tc>
          <w:tcPr>
            <w:tcW w:w="781" w:type="dxa"/>
            <w:vMerge/>
            <w:vAlign w:val="center"/>
          </w:tcPr>
          <w:p w14:paraId="3F53F1DD" w14:textId="77777777" w:rsidR="00E304E7" w:rsidRDefault="00E304E7" w:rsidP="00247546">
            <w:pPr>
              <w:pStyle w:val="TableParagraph"/>
              <w:jc w:val="center"/>
              <w:rPr>
                <w:rFonts w:ascii="Times New Roman"/>
                <w:sz w:val="16"/>
              </w:rPr>
            </w:pPr>
          </w:p>
        </w:tc>
        <w:tc>
          <w:tcPr>
            <w:tcW w:w="1121" w:type="dxa"/>
            <w:vMerge w:val="restart"/>
            <w:tcBorders>
              <w:top w:val="single" w:sz="4" w:space="0" w:color="auto"/>
              <w:bottom w:val="single" w:sz="4" w:space="0" w:color="auto"/>
            </w:tcBorders>
            <w:vAlign w:val="center"/>
          </w:tcPr>
          <w:p w14:paraId="12728AD2" w14:textId="1024F8AD" w:rsidR="00E304E7" w:rsidRDefault="00E304E7" w:rsidP="00247546">
            <w:pPr>
              <w:pStyle w:val="TableParagraph"/>
              <w:spacing w:before="122"/>
              <w:jc w:val="center"/>
              <w:rPr>
                <w:rFonts w:ascii="Times New Roman"/>
                <w:sz w:val="16"/>
              </w:rPr>
            </w:pPr>
            <w:r w:rsidRPr="00B44F15">
              <w:rPr>
                <w:sz w:val="18"/>
                <w:szCs w:val="18"/>
              </w:rPr>
              <w:t>0,748</w:t>
            </w:r>
          </w:p>
        </w:tc>
        <w:tc>
          <w:tcPr>
            <w:tcW w:w="1521" w:type="dxa"/>
            <w:vAlign w:val="center"/>
          </w:tcPr>
          <w:p w14:paraId="4F446478" w14:textId="77777777" w:rsidR="00E304E7" w:rsidRDefault="00E304E7" w:rsidP="00247546">
            <w:pPr>
              <w:pStyle w:val="TableParagraph"/>
              <w:jc w:val="center"/>
              <w:rPr>
                <w:rFonts w:ascii="Times New Roman"/>
                <w:sz w:val="16"/>
              </w:rPr>
            </w:pPr>
          </w:p>
        </w:tc>
      </w:tr>
      <w:tr w:rsidR="00E304E7" w14:paraId="0B4DA9D7" w14:textId="77777777" w:rsidTr="00E304E7">
        <w:trPr>
          <w:trHeight w:val="288"/>
        </w:trPr>
        <w:tc>
          <w:tcPr>
            <w:tcW w:w="1401" w:type="dxa"/>
            <w:vMerge/>
            <w:vAlign w:val="center"/>
          </w:tcPr>
          <w:p w14:paraId="5E72A4A2" w14:textId="391F1947" w:rsidR="00E304E7" w:rsidRDefault="00E304E7" w:rsidP="00247546">
            <w:pPr>
              <w:pStyle w:val="TableParagraph"/>
              <w:jc w:val="center"/>
              <w:rPr>
                <w:sz w:val="18"/>
              </w:rPr>
            </w:pPr>
          </w:p>
        </w:tc>
        <w:tc>
          <w:tcPr>
            <w:tcW w:w="726" w:type="dxa"/>
            <w:vAlign w:val="center"/>
          </w:tcPr>
          <w:p w14:paraId="6F22CDDD" w14:textId="729AE08B" w:rsidR="00E304E7" w:rsidRDefault="00E304E7" w:rsidP="00247546">
            <w:pPr>
              <w:pStyle w:val="TableParagraph"/>
              <w:jc w:val="center"/>
              <w:rPr>
                <w:sz w:val="18"/>
              </w:rPr>
            </w:pPr>
            <w:r w:rsidRPr="00B44F15">
              <w:rPr>
                <w:sz w:val="18"/>
                <w:szCs w:val="18"/>
              </w:rPr>
              <w:t>Y.2</w:t>
            </w:r>
          </w:p>
        </w:tc>
        <w:tc>
          <w:tcPr>
            <w:tcW w:w="975" w:type="dxa"/>
            <w:vAlign w:val="center"/>
          </w:tcPr>
          <w:p w14:paraId="25409085" w14:textId="21B755A0" w:rsidR="00E304E7" w:rsidRDefault="00E304E7" w:rsidP="00247546">
            <w:pPr>
              <w:pStyle w:val="TableParagraph"/>
              <w:jc w:val="center"/>
              <w:rPr>
                <w:rFonts w:ascii="Cambria Math"/>
                <w:sz w:val="18"/>
              </w:rPr>
            </w:pPr>
            <w:r>
              <w:rPr>
                <w:rFonts w:ascii="Cambria Math"/>
                <w:spacing w:val="-2"/>
                <w:sz w:val="18"/>
              </w:rPr>
              <w:t>0,725</w:t>
            </w:r>
          </w:p>
        </w:tc>
        <w:tc>
          <w:tcPr>
            <w:tcW w:w="781" w:type="dxa"/>
            <w:vMerge/>
            <w:vAlign w:val="center"/>
          </w:tcPr>
          <w:p w14:paraId="38F51443" w14:textId="77777777" w:rsidR="00E304E7" w:rsidRDefault="00E304E7" w:rsidP="00247546">
            <w:pPr>
              <w:pStyle w:val="TableParagraph"/>
              <w:jc w:val="center"/>
              <w:rPr>
                <w:rFonts w:ascii="Times New Roman"/>
                <w:sz w:val="16"/>
              </w:rPr>
            </w:pPr>
          </w:p>
        </w:tc>
        <w:tc>
          <w:tcPr>
            <w:tcW w:w="1121" w:type="dxa"/>
            <w:vMerge/>
            <w:tcBorders>
              <w:top w:val="nil"/>
              <w:bottom w:val="single" w:sz="4" w:space="0" w:color="auto"/>
            </w:tcBorders>
            <w:vAlign w:val="center"/>
          </w:tcPr>
          <w:p w14:paraId="2D170EEE" w14:textId="4B04BF20" w:rsidR="00E304E7" w:rsidRDefault="00E304E7" w:rsidP="00247546">
            <w:pPr>
              <w:pStyle w:val="TableParagraph"/>
              <w:spacing w:before="122"/>
              <w:jc w:val="center"/>
              <w:rPr>
                <w:rFonts w:ascii="Cambria Math"/>
                <w:sz w:val="18"/>
              </w:rPr>
            </w:pPr>
          </w:p>
        </w:tc>
        <w:tc>
          <w:tcPr>
            <w:tcW w:w="1521" w:type="dxa"/>
            <w:vMerge w:val="restart"/>
            <w:vAlign w:val="center"/>
          </w:tcPr>
          <w:p w14:paraId="68A489F7" w14:textId="77777777" w:rsidR="00E304E7" w:rsidRDefault="00E304E7" w:rsidP="00247546">
            <w:pPr>
              <w:pStyle w:val="TableParagraph"/>
              <w:jc w:val="center"/>
              <w:rPr>
                <w:rFonts w:ascii="Times New Roman"/>
                <w:sz w:val="18"/>
              </w:rPr>
            </w:pPr>
          </w:p>
        </w:tc>
      </w:tr>
      <w:tr w:rsidR="00E304E7" w14:paraId="5BB66720" w14:textId="77777777" w:rsidTr="00E304E7">
        <w:trPr>
          <w:trHeight w:val="242"/>
        </w:trPr>
        <w:tc>
          <w:tcPr>
            <w:tcW w:w="1401" w:type="dxa"/>
            <w:vMerge/>
            <w:vAlign w:val="center"/>
          </w:tcPr>
          <w:p w14:paraId="3D79602B" w14:textId="77777777" w:rsidR="00E304E7" w:rsidRDefault="00E304E7" w:rsidP="00247546">
            <w:pPr>
              <w:pStyle w:val="TableParagraph"/>
              <w:jc w:val="center"/>
              <w:rPr>
                <w:rFonts w:ascii="Times New Roman"/>
                <w:sz w:val="16"/>
              </w:rPr>
            </w:pPr>
          </w:p>
        </w:tc>
        <w:tc>
          <w:tcPr>
            <w:tcW w:w="726" w:type="dxa"/>
            <w:vAlign w:val="center"/>
          </w:tcPr>
          <w:p w14:paraId="746B1AE6" w14:textId="77777777" w:rsidR="00E304E7" w:rsidRDefault="00E304E7" w:rsidP="00247546">
            <w:pPr>
              <w:pStyle w:val="TableParagraph"/>
              <w:jc w:val="center"/>
              <w:rPr>
                <w:sz w:val="18"/>
              </w:rPr>
            </w:pPr>
            <w:r w:rsidRPr="00B44F15">
              <w:rPr>
                <w:sz w:val="18"/>
                <w:szCs w:val="18"/>
              </w:rPr>
              <w:t>Y.3</w:t>
            </w:r>
          </w:p>
        </w:tc>
        <w:tc>
          <w:tcPr>
            <w:tcW w:w="975" w:type="dxa"/>
            <w:vAlign w:val="center"/>
          </w:tcPr>
          <w:p w14:paraId="4BF3DC1F" w14:textId="2880E87B" w:rsidR="00E304E7" w:rsidRDefault="00E304E7" w:rsidP="00247546">
            <w:pPr>
              <w:pStyle w:val="TableParagraph"/>
              <w:jc w:val="center"/>
              <w:rPr>
                <w:rFonts w:ascii="Cambria Math"/>
                <w:sz w:val="18"/>
              </w:rPr>
            </w:pPr>
            <w:r>
              <w:rPr>
                <w:rFonts w:ascii="Cambria Math"/>
                <w:spacing w:val="-2"/>
                <w:sz w:val="18"/>
              </w:rPr>
              <w:t>0,692</w:t>
            </w:r>
          </w:p>
        </w:tc>
        <w:tc>
          <w:tcPr>
            <w:tcW w:w="781" w:type="dxa"/>
            <w:vMerge/>
            <w:vAlign w:val="center"/>
          </w:tcPr>
          <w:p w14:paraId="655060C2" w14:textId="77777777" w:rsidR="00E304E7" w:rsidRDefault="00E304E7" w:rsidP="00247546">
            <w:pPr>
              <w:pStyle w:val="TableParagraph"/>
              <w:jc w:val="center"/>
              <w:rPr>
                <w:rFonts w:ascii="Times New Roman"/>
                <w:sz w:val="16"/>
              </w:rPr>
            </w:pPr>
          </w:p>
        </w:tc>
        <w:tc>
          <w:tcPr>
            <w:tcW w:w="1121" w:type="dxa"/>
            <w:vMerge/>
            <w:tcBorders>
              <w:top w:val="nil"/>
              <w:bottom w:val="single" w:sz="4" w:space="0" w:color="auto"/>
            </w:tcBorders>
            <w:vAlign w:val="center"/>
          </w:tcPr>
          <w:p w14:paraId="579CE7F7" w14:textId="77777777" w:rsidR="00E304E7" w:rsidRDefault="00E304E7" w:rsidP="00247546">
            <w:pPr>
              <w:jc w:val="center"/>
              <w:rPr>
                <w:sz w:val="2"/>
                <w:szCs w:val="2"/>
              </w:rPr>
            </w:pPr>
          </w:p>
        </w:tc>
        <w:tc>
          <w:tcPr>
            <w:tcW w:w="1521" w:type="dxa"/>
            <w:vMerge/>
            <w:vAlign w:val="center"/>
          </w:tcPr>
          <w:p w14:paraId="397BC161" w14:textId="77777777" w:rsidR="00E304E7" w:rsidRDefault="00E304E7" w:rsidP="00247546">
            <w:pPr>
              <w:jc w:val="center"/>
              <w:rPr>
                <w:sz w:val="2"/>
                <w:szCs w:val="2"/>
              </w:rPr>
            </w:pPr>
          </w:p>
        </w:tc>
      </w:tr>
      <w:tr w:rsidR="00E304E7" w14:paraId="2897BF70" w14:textId="77777777" w:rsidTr="00E304E7">
        <w:trPr>
          <w:trHeight w:val="232"/>
        </w:trPr>
        <w:tc>
          <w:tcPr>
            <w:tcW w:w="1401" w:type="dxa"/>
            <w:vMerge/>
            <w:vAlign w:val="center"/>
          </w:tcPr>
          <w:p w14:paraId="7F9F1C00" w14:textId="77777777" w:rsidR="00E304E7" w:rsidRDefault="00E304E7" w:rsidP="00247546">
            <w:pPr>
              <w:pStyle w:val="TableParagraph"/>
              <w:jc w:val="center"/>
              <w:rPr>
                <w:rFonts w:ascii="Times New Roman"/>
                <w:sz w:val="16"/>
              </w:rPr>
            </w:pPr>
          </w:p>
        </w:tc>
        <w:tc>
          <w:tcPr>
            <w:tcW w:w="726" w:type="dxa"/>
            <w:vAlign w:val="center"/>
          </w:tcPr>
          <w:p w14:paraId="160222FD" w14:textId="77777777" w:rsidR="00E304E7" w:rsidRDefault="00E304E7" w:rsidP="00247546">
            <w:pPr>
              <w:pStyle w:val="TableParagraph"/>
              <w:jc w:val="center"/>
              <w:rPr>
                <w:sz w:val="18"/>
              </w:rPr>
            </w:pPr>
            <w:r w:rsidRPr="00B44F15">
              <w:rPr>
                <w:sz w:val="18"/>
                <w:szCs w:val="18"/>
              </w:rPr>
              <w:t>Y.4</w:t>
            </w:r>
          </w:p>
        </w:tc>
        <w:tc>
          <w:tcPr>
            <w:tcW w:w="975" w:type="dxa"/>
            <w:vAlign w:val="center"/>
          </w:tcPr>
          <w:p w14:paraId="6B050878" w14:textId="2570B29F" w:rsidR="00E304E7" w:rsidRDefault="00E304E7" w:rsidP="00247546">
            <w:pPr>
              <w:pStyle w:val="TableParagraph"/>
              <w:jc w:val="center"/>
              <w:rPr>
                <w:rFonts w:ascii="Cambria Math"/>
                <w:sz w:val="18"/>
              </w:rPr>
            </w:pPr>
            <w:r>
              <w:rPr>
                <w:rFonts w:ascii="Cambria Math"/>
                <w:spacing w:val="-2"/>
                <w:sz w:val="18"/>
              </w:rPr>
              <w:t>0,637</w:t>
            </w:r>
          </w:p>
        </w:tc>
        <w:tc>
          <w:tcPr>
            <w:tcW w:w="781" w:type="dxa"/>
            <w:vMerge/>
            <w:vAlign w:val="center"/>
          </w:tcPr>
          <w:p w14:paraId="3B22C527" w14:textId="77777777" w:rsidR="00E304E7" w:rsidRDefault="00E304E7" w:rsidP="00247546">
            <w:pPr>
              <w:pStyle w:val="TableParagraph"/>
              <w:jc w:val="center"/>
              <w:rPr>
                <w:rFonts w:ascii="Times New Roman"/>
                <w:sz w:val="16"/>
              </w:rPr>
            </w:pPr>
          </w:p>
        </w:tc>
        <w:tc>
          <w:tcPr>
            <w:tcW w:w="1121" w:type="dxa"/>
            <w:vMerge/>
            <w:tcBorders>
              <w:top w:val="nil"/>
              <w:bottom w:val="single" w:sz="4" w:space="0" w:color="auto"/>
            </w:tcBorders>
            <w:vAlign w:val="center"/>
          </w:tcPr>
          <w:p w14:paraId="3FF22FD3" w14:textId="77777777" w:rsidR="00E304E7" w:rsidRDefault="00E304E7" w:rsidP="00247546">
            <w:pPr>
              <w:pStyle w:val="TableParagraph"/>
              <w:jc w:val="center"/>
              <w:rPr>
                <w:rFonts w:ascii="Times New Roman"/>
                <w:sz w:val="16"/>
              </w:rPr>
            </w:pPr>
          </w:p>
        </w:tc>
        <w:tc>
          <w:tcPr>
            <w:tcW w:w="1521" w:type="dxa"/>
            <w:vAlign w:val="center"/>
          </w:tcPr>
          <w:p w14:paraId="49219681" w14:textId="77777777" w:rsidR="00E304E7" w:rsidRDefault="00E304E7" w:rsidP="00247546">
            <w:pPr>
              <w:pStyle w:val="TableParagraph"/>
              <w:jc w:val="center"/>
              <w:rPr>
                <w:rFonts w:ascii="Times New Roman"/>
                <w:sz w:val="16"/>
              </w:rPr>
            </w:pPr>
          </w:p>
        </w:tc>
      </w:tr>
    </w:tbl>
    <w:p w14:paraId="6097E6BB" w14:textId="77777777" w:rsidR="0099541E" w:rsidRDefault="0099541E" w:rsidP="0099541E">
      <w:pPr>
        <w:spacing w:before="14"/>
        <w:ind w:left="559" w:right="285"/>
        <w:jc w:val="center"/>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3E7B72DE" w14:textId="77777777" w:rsidR="0084373D" w:rsidRPr="0084373D" w:rsidRDefault="0099541E" w:rsidP="0084373D">
      <w:pPr>
        <w:pStyle w:val="BodyText"/>
        <w:spacing w:before="145" w:line="276" w:lineRule="auto"/>
        <w:ind w:right="712" w:firstLine="570"/>
      </w:pPr>
      <w:proofErr w:type="spellStart"/>
      <w:r>
        <w:t>Berdasarkan</w:t>
      </w:r>
      <w:proofErr w:type="spellEnd"/>
      <w:r>
        <w:t xml:space="preserve"> </w:t>
      </w:r>
      <w:r w:rsidR="0084373D" w:rsidRPr="0084373D">
        <w:rPr>
          <w:lang w:val="id-ID"/>
        </w:rPr>
        <w:t xml:space="preserve">hasil pengujian pada Tabel 4, seluruh item pernyataan memiliki nilai </w:t>
      </w:r>
      <w:proofErr w:type="spellStart"/>
      <w:r w:rsidR="0084373D" w:rsidRPr="0084373D">
        <w:rPr>
          <w:i/>
          <w:iCs/>
          <w:lang w:val="id-ID"/>
        </w:rPr>
        <w:t>Corrected</w:t>
      </w:r>
      <w:proofErr w:type="spellEnd"/>
      <w:r w:rsidR="0084373D" w:rsidRPr="0084373D">
        <w:rPr>
          <w:i/>
          <w:iCs/>
          <w:lang w:val="id-ID"/>
        </w:rPr>
        <w:t xml:space="preserve"> Item–Total </w:t>
      </w:r>
      <w:proofErr w:type="spellStart"/>
      <w:r w:rsidR="0084373D" w:rsidRPr="0084373D">
        <w:rPr>
          <w:i/>
          <w:iCs/>
          <w:lang w:val="id-ID"/>
        </w:rPr>
        <w:t>Correlation</w:t>
      </w:r>
      <w:proofErr w:type="spellEnd"/>
      <w:r w:rsidR="0084373D" w:rsidRPr="0084373D">
        <w:rPr>
          <w:lang w:val="id-ID"/>
        </w:rPr>
        <w:t xml:space="preserve"> (r-hitung) yang lebih besar dari r-tabel sebesar 0,155. Hal ini menunjukkan bahwa setiap item pernyataan dinyatakan valid dan mampu mengukur variabel penelitian secara tepat. Dengan demikian, seluruh item dalam instrumen penelitian layak digunakan untuk analisis lebih lanjut.</w:t>
      </w:r>
      <w:r w:rsidR="0084373D">
        <w:t xml:space="preserve"> </w:t>
      </w:r>
      <w:r w:rsidR="0084373D" w:rsidRPr="0084373D">
        <w:rPr>
          <w:lang w:val="id-ID"/>
        </w:rPr>
        <w:t xml:space="preserve">Selain itu, hasil uji reliabilitas menunjukkan bahwa seluruh variabel memiliki nilai </w:t>
      </w:r>
      <w:proofErr w:type="spellStart"/>
      <w:r w:rsidR="0084373D" w:rsidRPr="0084373D">
        <w:rPr>
          <w:i/>
          <w:iCs/>
          <w:lang w:val="id-ID"/>
        </w:rPr>
        <w:t>Cronbach’s</w:t>
      </w:r>
      <w:proofErr w:type="spellEnd"/>
      <w:r w:rsidR="0084373D" w:rsidRPr="0084373D">
        <w:rPr>
          <w:i/>
          <w:iCs/>
          <w:lang w:val="id-ID"/>
        </w:rPr>
        <w:t xml:space="preserve"> </w:t>
      </w:r>
      <w:proofErr w:type="spellStart"/>
      <w:r w:rsidR="0084373D" w:rsidRPr="0084373D">
        <w:rPr>
          <w:i/>
          <w:iCs/>
          <w:lang w:val="id-ID"/>
        </w:rPr>
        <w:t>Alpha</w:t>
      </w:r>
      <w:proofErr w:type="spellEnd"/>
      <w:r w:rsidR="0084373D" w:rsidRPr="0084373D">
        <w:rPr>
          <w:lang w:val="id-ID"/>
        </w:rPr>
        <w:t xml:space="preserve"> lebih besar dari 0,60. Hal ini mengindikasikan bahwa instrumen penelitian memiliki tingkat konsistensi internal yang baik. Dengan demikian, dapat disimpulkan bahwa seluruh variabel dalam penelitian ini dinyatakan reliabel, sehingga item-item pada masing-masing </w:t>
      </w:r>
      <w:proofErr w:type="spellStart"/>
      <w:r w:rsidR="0084373D" w:rsidRPr="0084373D">
        <w:rPr>
          <w:lang w:val="id-ID"/>
        </w:rPr>
        <w:t>konstruk</w:t>
      </w:r>
      <w:proofErr w:type="spellEnd"/>
      <w:r w:rsidR="0084373D" w:rsidRPr="0084373D">
        <w:rPr>
          <w:lang w:val="id-ID"/>
        </w:rPr>
        <w:t xml:space="preserve"> konsisten sebagai alat ukur.</w:t>
      </w:r>
    </w:p>
    <w:p w14:paraId="20F28DCF" w14:textId="77777777" w:rsidR="00113A3E" w:rsidRDefault="00113A3E" w:rsidP="006F3948">
      <w:pPr>
        <w:pStyle w:val="BodyText"/>
        <w:spacing w:line="276" w:lineRule="auto"/>
        <w:ind w:left="0"/>
        <w:sectPr w:rsidR="00113A3E">
          <w:pgSz w:w="9640" w:h="13900"/>
          <w:pgMar w:top="1020" w:right="425" w:bottom="1420" w:left="992" w:header="0" w:footer="1234" w:gutter="0"/>
          <w:cols w:space="720"/>
        </w:sectPr>
      </w:pPr>
    </w:p>
    <w:p w14:paraId="14370BE7" w14:textId="77777777" w:rsidR="00113A3E" w:rsidRDefault="00000000">
      <w:pPr>
        <w:pStyle w:val="Heading3"/>
        <w:spacing w:before="48" w:line="276" w:lineRule="auto"/>
        <w:ind w:right="6054"/>
        <w:jc w:val="both"/>
      </w:pPr>
      <w:r>
        <w:lastRenderedPageBreak/>
        <w:t>Uji</w:t>
      </w:r>
      <w:r>
        <w:rPr>
          <w:spacing w:val="-12"/>
        </w:rPr>
        <w:t xml:space="preserve"> </w:t>
      </w:r>
      <w:proofErr w:type="spellStart"/>
      <w:r>
        <w:t>Asumsi</w:t>
      </w:r>
      <w:proofErr w:type="spellEnd"/>
      <w:r>
        <w:rPr>
          <w:spacing w:val="-11"/>
        </w:rPr>
        <w:t xml:space="preserve"> </w:t>
      </w:r>
      <w:proofErr w:type="spellStart"/>
      <w:r>
        <w:t>Klasik</w:t>
      </w:r>
      <w:proofErr w:type="spellEnd"/>
      <w:r>
        <w:t xml:space="preserve"> Uji </w:t>
      </w:r>
      <w:proofErr w:type="spellStart"/>
      <w:r>
        <w:t>Normalitas</w:t>
      </w:r>
      <w:proofErr w:type="spellEnd"/>
    </w:p>
    <w:p w14:paraId="1ED05E42" w14:textId="77777777" w:rsidR="00113A3E" w:rsidRDefault="00000000">
      <w:pPr>
        <w:pStyle w:val="BodyText"/>
        <w:spacing w:line="276" w:lineRule="auto"/>
        <w:ind w:right="716" w:firstLine="570"/>
      </w:pPr>
      <w:r>
        <w:t xml:space="preserve">Uji </w:t>
      </w:r>
      <w:proofErr w:type="spellStart"/>
      <w:r w:rsidR="00811ECE" w:rsidRPr="00811ECE">
        <w:t>normalitas</w:t>
      </w:r>
      <w:proofErr w:type="spellEnd"/>
      <w:r w:rsidR="00811ECE" w:rsidRPr="00811ECE">
        <w:t xml:space="preserve"> </w:t>
      </w:r>
      <w:proofErr w:type="spellStart"/>
      <w:r w:rsidR="00811ECE" w:rsidRPr="00811ECE">
        <w:t>dilakukan</w:t>
      </w:r>
      <w:proofErr w:type="spellEnd"/>
      <w:r w:rsidR="00811ECE" w:rsidRPr="00811ECE">
        <w:t xml:space="preserve"> </w:t>
      </w:r>
      <w:proofErr w:type="spellStart"/>
      <w:r w:rsidR="00811ECE" w:rsidRPr="00811ECE">
        <w:t>untuk</w:t>
      </w:r>
      <w:proofErr w:type="spellEnd"/>
      <w:r w:rsidR="00811ECE" w:rsidRPr="00811ECE">
        <w:t xml:space="preserve"> </w:t>
      </w:r>
      <w:proofErr w:type="spellStart"/>
      <w:r w:rsidR="00811ECE" w:rsidRPr="00811ECE">
        <w:t>mengetahui</w:t>
      </w:r>
      <w:proofErr w:type="spellEnd"/>
      <w:r w:rsidR="00811ECE" w:rsidRPr="00811ECE">
        <w:t xml:space="preserve"> </w:t>
      </w:r>
      <w:proofErr w:type="spellStart"/>
      <w:r w:rsidR="00811ECE" w:rsidRPr="00811ECE">
        <w:t>apakah</w:t>
      </w:r>
      <w:proofErr w:type="spellEnd"/>
      <w:r w:rsidR="00811ECE" w:rsidRPr="00811ECE">
        <w:t xml:space="preserve"> residual </w:t>
      </w:r>
      <w:proofErr w:type="spellStart"/>
      <w:r w:rsidR="00811ECE" w:rsidRPr="00811ECE">
        <w:t>dalam</w:t>
      </w:r>
      <w:proofErr w:type="spellEnd"/>
      <w:r w:rsidR="00811ECE" w:rsidRPr="00811ECE">
        <w:t xml:space="preserve"> model </w:t>
      </w:r>
      <w:proofErr w:type="spellStart"/>
      <w:r w:rsidR="00811ECE" w:rsidRPr="00811ECE">
        <w:t>regresi</w:t>
      </w:r>
      <w:proofErr w:type="spellEnd"/>
      <w:r w:rsidR="00811ECE" w:rsidRPr="00811ECE">
        <w:t xml:space="preserve"> </w:t>
      </w:r>
      <w:proofErr w:type="spellStart"/>
      <w:r w:rsidR="00811ECE" w:rsidRPr="00811ECE">
        <w:t>berdistribusi</w:t>
      </w:r>
      <w:proofErr w:type="spellEnd"/>
      <w:r w:rsidR="00811ECE" w:rsidRPr="00811ECE">
        <w:t xml:space="preserve"> normal. </w:t>
      </w:r>
      <w:proofErr w:type="spellStart"/>
      <w:r w:rsidR="00811ECE" w:rsidRPr="00811ECE">
        <w:t>Pengujian</w:t>
      </w:r>
      <w:proofErr w:type="spellEnd"/>
      <w:r w:rsidR="00811ECE" w:rsidRPr="00811ECE">
        <w:t xml:space="preserve"> </w:t>
      </w:r>
      <w:proofErr w:type="spellStart"/>
      <w:r w:rsidR="00811ECE" w:rsidRPr="00811ECE">
        <w:t>normalitas</w:t>
      </w:r>
      <w:proofErr w:type="spellEnd"/>
      <w:r w:rsidR="00811ECE" w:rsidRPr="00811ECE">
        <w:t xml:space="preserve"> pada </w:t>
      </w:r>
      <w:proofErr w:type="spellStart"/>
      <w:r w:rsidR="00811ECE" w:rsidRPr="00811ECE">
        <w:t>penelitian</w:t>
      </w:r>
      <w:proofErr w:type="spellEnd"/>
      <w:r w:rsidR="00811ECE" w:rsidRPr="00811ECE">
        <w:t xml:space="preserve"> </w:t>
      </w:r>
      <w:proofErr w:type="spellStart"/>
      <w:r w:rsidR="00811ECE" w:rsidRPr="00811ECE">
        <w:t>ini</w:t>
      </w:r>
      <w:proofErr w:type="spellEnd"/>
      <w:r w:rsidR="00811ECE" w:rsidRPr="00811ECE">
        <w:t xml:space="preserve"> </w:t>
      </w:r>
      <w:proofErr w:type="spellStart"/>
      <w:r w:rsidR="00811ECE" w:rsidRPr="00811ECE">
        <w:t>dilakukan</w:t>
      </w:r>
      <w:proofErr w:type="spellEnd"/>
      <w:r w:rsidR="00811ECE" w:rsidRPr="00811ECE">
        <w:t xml:space="preserve"> </w:t>
      </w:r>
      <w:proofErr w:type="spellStart"/>
      <w:r w:rsidR="00811ECE" w:rsidRPr="00811ECE">
        <w:t>melalui</w:t>
      </w:r>
      <w:proofErr w:type="spellEnd"/>
      <w:r w:rsidR="00811ECE" w:rsidRPr="00811ECE">
        <w:t xml:space="preserve"> </w:t>
      </w:r>
      <w:proofErr w:type="spellStart"/>
      <w:r w:rsidR="00811ECE" w:rsidRPr="00811ECE">
        <w:t>analisis</w:t>
      </w:r>
      <w:proofErr w:type="spellEnd"/>
      <w:r w:rsidR="00811ECE" w:rsidRPr="00811ECE">
        <w:t xml:space="preserve"> </w:t>
      </w:r>
      <w:proofErr w:type="spellStart"/>
      <w:r w:rsidR="00811ECE" w:rsidRPr="00811ECE">
        <w:t>grafik</w:t>
      </w:r>
      <w:proofErr w:type="spellEnd"/>
      <w:r w:rsidR="00811ECE" w:rsidRPr="00811ECE">
        <w:t xml:space="preserve"> </w:t>
      </w:r>
      <w:proofErr w:type="spellStart"/>
      <w:r w:rsidR="00811ECE" w:rsidRPr="00811ECE">
        <w:t>menggunakan</w:t>
      </w:r>
      <w:proofErr w:type="spellEnd"/>
      <w:r w:rsidR="00811ECE" w:rsidRPr="00811ECE">
        <w:t xml:space="preserve"> Normal P–P Plot dan </w:t>
      </w:r>
      <w:proofErr w:type="spellStart"/>
      <w:r w:rsidR="00811ECE" w:rsidRPr="00811ECE">
        <w:t>analisis</w:t>
      </w:r>
      <w:proofErr w:type="spellEnd"/>
      <w:r w:rsidR="00811ECE" w:rsidRPr="00811ECE">
        <w:t xml:space="preserve"> </w:t>
      </w:r>
      <w:proofErr w:type="spellStart"/>
      <w:r w:rsidR="00811ECE" w:rsidRPr="00811ECE">
        <w:t>statistik</w:t>
      </w:r>
      <w:proofErr w:type="spellEnd"/>
      <w:r w:rsidR="00811ECE" w:rsidRPr="00811ECE">
        <w:t xml:space="preserve"> </w:t>
      </w:r>
      <w:proofErr w:type="spellStart"/>
      <w:r w:rsidR="00811ECE" w:rsidRPr="00811ECE">
        <w:t>menggunakan</w:t>
      </w:r>
      <w:proofErr w:type="spellEnd"/>
      <w:r w:rsidR="00811ECE" w:rsidRPr="00811ECE">
        <w:t xml:space="preserve"> uji Kolmogorov-Smirnov (K-S. </w:t>
      </w:r>
      <w:proofErr w:type="spellStart"/>
      <w:r w:rsidR="00811ECE" w:rsidRPr="00811ECE">
        <w:t>Berikut</w:t>
      </w:r>
      <w:proofErr w:type="spellEnd"/>
      <w:r w:rsidR="00811ECE" w:rsidRPr="00811ECE">
        <w:t xml:space="preserve"> </w:t>
      </w:r>
      <w:proofErr w:type="spellStart"/>
      <w:r w:rsidR="00811ECE" w:rsidRPr="00811ECE">
        <w:t>disajikan</w:t>
      </w:r>
      <w:proofErr w:type="spellEnd"/>
      <w:r w:rsidR="00811ECE" w:rsidRPr="00811ECE">
        <w:t xml:space="preserve"> </w:t>
      </w:r>
      <w:proofErr w:type="spellStart"/>
      <w:r w:rsidR="00811ECE" w:rsidRPr="00811ECE">
        <w:t>hasil</w:t>
      </w:r>
      <w:proofErr w:type="spellEnd"/>
      <w:r w:rsidR="00811ECE" w:rsidRPr="00811ECE">
        <w:t xml:space="preserve"> uji </w:t>
      </w:r>
      <w:proofErr w:type="spellStart"/>
      <w:r w:rsidR="00811ECE" w:rsidRPr="00811ECE">
        <w:t>normalitas</w:t>
      </w:r>
      <w:proofErr w:type="spellEnd"/>
      <w:r w:rsidR="00811ECE" w:rsidRPr="00811ECE">
        <w:t xml:space="preserve"> </w:t>
      </w:r>
      <w:proofErr w:type="spellStart"/>
      <w:r w:rsidR="00811ECE" w:rsidRPr="00811ECE">
        <w:t>berdasarkan</w:t>
      </w:r>
      <w:proofErr w:type="spellEnd"/>
      <w:r w:rsidR="00811ECE" w:rsidRPr="00811ECE">
        <w:t xml:space="preserve"> Normal P–P Plot:</w:t>
      </w:r>
    </w:p>
    <w:p w14:paraId="3ABCCC70" w14:textId="77777777" w:rsidR="00113A3E" w:rsidRDefault="00811ECE">
      <w:pPr>
        <w:pStyle w:val="BodyText"/>
        <w:spacing w:before="5"/>
        <w:ind w:left="0"/>
        <w:jc w:val="left"/>
        <w:rPr>
          <w:sz w:val="9"/>
        </w:rPr>
      </w:pPr>
      <w:r>
        <w:rPr>
          <w:noProof/>
        </w:rPr>
        <w:drawing>
          <wp:anchor distT="0" distB="0" distL="114300" distR="114300" simplePos="0" relativeHeight="487590912" behindDoc="0" locked="0" layoutInCell="1" allowOverlap="1" wp14:anchorId="46D22CAA" wp14:editId="0808402A">
            <wp:simplePos x="0" y="0"/>
            <wp:positionH relativeFrom="column">
              <wp:posOffset>879963</wp:posOffset>
            </wp:positionH>
            <wp:positionV relativeFrom="paragraph">
              <wp:posOffset>2168</wp:posOffset>
            </wp:positionV>
            <wp:extent cx="3099246" cy="1828800"/>
            <wp:effectExtent l="0" t="0" r="6350" b="0"/>
            <wp:wrapSquare wrapText="bothSides"/>
            <wp:docPr id="9831811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9246" cy="1828800"/>
                    </a:xfrm>
                    <a:prstGeom prst="rect">
                      <a:avLst/>
                    </a:prstGeom>
                    <a:noFill/>
                  </pic:spPr>
                </pic:pic>
              </a:graphicData>
            </a:graphic>
          </wp:anchor>
        </w:drawing>
      </w:r>
    </w:p>
    <w:p w14:paraId="77FBC2F2" w14:textId="77777777" w:rsidR="00811ECE" w:rsidRDefault="00811ECE">
      <w:pPr>
        <w:pStyle w:val="BodyText"/>
        <w:spacing w:before="200"/>
        <w:ind w:left="2735"/>
        <w:jc w:val="left"/>
        <w:rPr>
          <w:rFonts w:ascii="Cambria Math"/>
        </w:rPr>
      </w:pPr>
    </w:p>
    <w:p w14:paraId="1072AB16" w14:textId="77777777" w:rsidR="00811ECE" w:rsidRDefault="00811ECE">
      <w:pPr>
        <w:pStyle w:val="BodyText"/>
        <w:spacing w:before="200"/>
        <w:ind w:left="2735"/>
        <w:jc w:val="left"/>
        <w:rPr>
          <w:rFonts w:ascii="Cambria Math"/>
        </w:rPr>
      </w:pPr>
    </w:p>
    <w:p w14:paraId="1A1A377F" w14:textId="77777777" w:rsidR="00811ECE" w:rsidRDefault="00811ECE">
      <w:pPr>
        <w:pStyle w:val="BodyText"/>
        <w:spacing w:before="200"/>
        <w:ind w:left="2735"/>
        <w:jc w:val="left"/>
        <w:rPr>
          <w:rFonts w:ascii="Cambria Math"/>
        </w:rPr>
      </w:pPr>
    </w:p>
    <w:p w14:paraId="7ACFC811" w14:textId="77777777" w:rsidR="00811ECE" w:rsidRDefault="00811ECE">
      <w:pPr>
        <w:pStyle w:val="BodyText"/>
        <w:spacing w:before="200"/>
        <w:ind w:left="2735"/>
        <w:jc w:val="left"/>
        <w:rPr>
          <w:rFonts w:ascii="Cambria Math"/>
        </w:rPr>
      </w:pPr>
    </w:p>
    <w:p w14:paraId="103B3894" w14:textId="77777777" w:rsidR="00811ECE" w:rsidRDefault="00811ECE">
      <w:pPr>
        <w:pStyle w:val="BodyText"/>
        <w:spacing w:before="200"/>
        <w:ind w:left="2735"/>
        <w:jc w:val="left"/>
        <w:rPr>
          <w:rFonts w:ascii="Cambria Math"/>
        </w:rPr>
      </w:pPr>
    </w:p>
    <w:p w14:paraId="4AF637BE" w14:textId="77777777" w:rsidR="00811ECE" w:rsidRDefault="00811ECE">
      <w:pPr>
        <w:pStyle w:val="BodyText"/>
        <w:spacing w:before="200"/>
        <w:ind w:left="2735"/>
        <w:jc w:val="left"/>
        <w:rPr>
          <w:rFonts w:ascii="Cambria Math"/>
        </w:rPr>
      </w:pPr>
    </w:p>
    <w:p w14:paraId="62C553C8" w14:textId="77777777" w:rsidR="00811ECE" w:rsidRDefault="00811ECE">
      <w:pPr>
        <w:pStyle w:val="BodyText"/>
        <w:spacing w:before="200"/>
        <w:ind w:left="2735"/>
        <w:jc w:val="left"/>
        <w:rPr>
          <w:rFonts w:ascii="Cambria Math"/>
        </w:rPr>
      </w:pPr>
    </w:p>
    <w:p w14:paraId="472BFEBD" w14:textId="77777777" w:rsidR="00113A3E" w:rsidRDefault="00000000" w:rsidP="00811ECE">
      <w:pPr>
        <w:pStyle w:val="BodyText"/>
        <w:spacing w:before="200"/>
        <w:ind w:left="0"/>
        <w:jc w:val="center"/>
        <w:rPr>
          <w:rFonts w:ascii="Cambria Math"/>
        </w:rPr>
      </w:pPr>
      <w:r>
        <w:rPr>
          <w:rFonts w:ascii="Cambria Math"/>
        </w:rPr>
        <w:t>Gambar</w:t>
      </w:r>
      <w:r>
        <w:rPr>
          <w:rFonts w:ascii="Cambria Math"/>
          <w:spacing w:val="-9"/>
        </w:rPr>
        <w:t xml:space="preserve"> </w:t>
      </w:r>
      <w:r w:rsidR="00A50AFC">
        <w:rPr>
          <w:rFonts w:ascii="Cambria Math"/>
        </w:rPr>
        <w:t xml:space="preserve">1 </w:t>
      </w:r>
      <w:r>
        <w:rPr>
          <w:rFonts w:ascii="Cambria Math"/>
          <w:spacing w:val="-9"/>
        </w:rPr>
        <w:t xml:space="preserve"> </w:t>
      </w:r>
      <w:r>
        <w:rPr>
          <w:rFonts w:ascii="Cambria Math"/>
        </w:rPr>
        <w:t>Hasil</w:t>
      </w:r>
      <w:r>
        <w:rPr>
          <w:rFonts w:ascii="Cambria Math"/>
          <w:spacing w:val="-8"/>
        </w:rPr>
        <w:t xml:space="preserve"> </w:t>
      </w:r>
      <w:r>
        <w:rPr>
          <w:rFonts w:ascii="Cambria Math"/>
        </w:rPr>
        <w:t>Uji</w:t>
      </w:r>
      <w:r>
        <w:rPr>
          <w:rFonts w:ascii="Cambria Math"/>
          <w:spacing w:val="-9"/>
        </w:rPr>
        <w:t xml:space="preserve"> </w:t>
      </w:r>
      <w:proofErr w:type="spellStart"/>
      <w:r>
        <w:rPr>
          <w:rFonts w:ascii="Cambria Math"/>
        </w:rPr>
        <w:t>Normalitas</w:t>
      </w:r>
      <w:proofErr w:type="spellEnd"/>
      <w:r>
        <w:rPr>
          <w:rFonts w:ascii="Cambria Math"/>
          <w:spacing w:val="-8"/>
        </w:rPr>
        <w:t xml:space="preserve"> </w:t>
      </w:r>
      <w:r>
        <w:rPr>
          <w:rFonts w:ascii="Cambria Math"/>
        </w:rPr>
        <w:t>P-P-</w:t>
      </w:r>
      <w:r>
        <w:rPr>
          <w:rFonts w:ascii="Cambria Math"/>
          <w:spacing w:val="-4"/>
        </w:rPr>
        <w:t>Plot</w:t>
      </w:r>
    </w:p>
    <w:p w14:paraId="7DD885C1" w14:textId="77777777" w:rsidR="00113A3E" w:rsidRDefault="00000000" w:rsidP="00811ECE">
      <w:pPr>
        <w:ind w:right="147"/>
        <w:jc w:val="center"/>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769028EF" w14:textId="77777777" w:rsidR="00113A3E" w:rsidRDefault="00113A3E">
      <w:pPr>
        <w:pStyle w:val="BodyText"/>
        <w:spacing w:before="49"/>
        <w:ind w:left="0"/>
        <w:jc w:val="left"/>
        <w:rPr>
          <w:sz w:val="14"/>
        </w:rPr>
      </w:pPr>
    </w:p>
    <w:p w14:paraId="137F415A" w14:textId="77777777" w:rsidR="00113A3E" w:rsidRPr="00811ECE" w:rsidRDefault="00811ECE" w:rsidP="00811ECE">
      <w:pPr>
        <w:pStyle w:val="BodyText"/>
        <w:spacing w:line="276" w:lineRule="auto"/>
        <w:ind w:right="712" w:firstLine="570"/>
        <w:rPr>
          <w:lang w:val="id-ID"/>
        </w:rPr>
      </w:pPr>
      <w:r w:rsidRPr="00811ECE">
        <w:rPr>
          <w:lang w:val="id-ID"/>
        </w:rPr>
        <w:t xml:space="preserve">Berdasarkan grafik Normal P–P Plot, titik-titik </w:t>
      </w:r>
      <w:proofErr w:type="spellStart"/>
      <w:r w:rsidRPr="00811ECE">
        <w:rPr>
          <w:lang w:val="id-ID"/>
        </w:rPr>
        <w:t>residual</w:t>
      </w:r>
      <w:proofErr w:type="spellEnd"/>
      <w:r w:rsidRPr="00811ECE">
        <w:rPr>
          <w:lang w:val="id-ID"/>
        </w:rPr>
        <w:t xml:space="preserve"> sebagian besar mengikuti garis diagonal meskipun terdapat sedikit penyimpangan di bagian ujung. Hal ini menunjukkan bahwa </w:t>
      </w:r>
      <w:proofErr w:type="spellStart"/>
      <w:r w:rsidRPr="00811ECE">
        <w:rPr>
          <w:lang w:val="id-ID"/>
        </w:rPr>
        <w:t>residual</w:t>
      </w:r>
      <w:proofErr w:type="spellEnd"/>
      <w:r w:rsidRPr="00811ECE">
        <w:rPr>
          <w:lang w:val="id-ID"/>
        </w:rPr>
        <w:t xml:space="preserve"> </w:t>
      </w:r>
      <w:proofErr w:type="spellStart"/>
      <w:r w:rsidRPr="00811ECE">
        <w:rPr>
          <w:lang w:val="id-ID"/>
        </w:rPr>
        <w:t>berdistribusi</w:t>
      </w:r>
      <w:proofErr w:type="spellEnd"/>
      <w:r w:rsidRPr="00811ECE">
        <w:rPr>
          <w:lang w:val="id-ID"/>
        </w:rPr>
        <w:t xml:space="preserve"> mendekati normal, sehingga asumsi </w:t>
      </w:r>
      <w:proofErr w:type="spellStart"/>
      <w:r w:rsidRPr="00811ECE">
        <w:rPr>
          <w:lang w:val="id-ID"/>
        </w:rPr>
        <w:t>normalitas</w:t>
      </w:r>
      <w:proofErr w:type="spellEnd"/>
      <w:r w:rsidRPr="00811ECE">
        <w:rPr>
          <w:lang w:val="id-ID"/>
        </w:rPr>
        <w:t xml:space="preserve"> terpenuhi. Selain itu, uji </w:t>
      </w:r>
      <w:proofErr w:type="spellStart"/>
      <w:r w:rsidRPr="00811ECE">
        <w:rPr>
          <w:lang w:val="id-ID"/>
        </w:rPr>
        <w:t>normalitas</w:t>
      </w:r>
      <w:proofErr w:type="spellEnd"/>
      <w:r w:rsidRPr="00811ECE">
        <w:rPr>
          <w:lang w:val="id-ID"/>
        </w:rPr>
        <w:t xml:space="preserve"> juga dilakukan secara statistik menggunakan uji </w:t>
      </w:r>
      <w:proofErr w:type="spellStart"/>
      <w:r w:rsidRPr="00811ECE">
        <w:rPr>
          <w:lang w:val="id-ID"/>
        </w:rPr>
        <w:t>Kolmogorov-Smirnov</w:t>
      </w:r>
      <w:proofErr w:type="spellEnd"/>
      <w:r w:rsidRPr="00811ECE">
        <w:rPr>
          <w:lang w:val="id-ID"/>
        </w:rPr>
        <w:t xml:space="preserve"> (K-S)</w:t>
      </w:r>
      <w:r>
        <w:rPr>
          <w:lang w:val="id-ID"/>
        </w:rPr>
        <w:t xml:space="preserve"> </w:t>
      </w:r>
      <w:proofErr w:type="spellStart"/>
      <w:r>
        <w:t>sebagaimana</w:t>
      </w:r>
      <w:proofErr w:type="spellEnd"/>
      <w:r>
        <w:t xml:space="preserve"> </w:t>
      </w:r>
      <w:proofErr w:type="spellStart"/>
      <w:r>
        <w:t>disajikan</w:t>
      </w:r>
      <w:proofErr w:type="spellEnd"/>
      <w:r>
        <w:t xml:space="preserve"> pada Tabel 5.</w:t>
      </w:r>
    </w:p>
    <w:p w14:paraId="13FADC29" w14:textId="77777777" w:rsidR="00113A3E" w:rsidRDefault="00000000">
      <w:pPr>
        <w:spacing w:after="22"/>
        <w:ind w:left="559" w:right="632"/>
        <w:jc w:val="center"/>
        <w:rPr>
          <w:rFonts w:ascii="Cambria Math"/>
        </w:rPr>
      </w:pPr>
      <w:r>
        <w:rPr>
          <w:rFonts w:ascii="Cambria Math"/>
          <w:spacing w:val="-12"/>
          <w:sz w:val="21"/>
        </w:rPr>
        <w:t>Tabel</w:t>
      </w:r>
      <w:r>
        <w:rPr>
          <w:rFonts w:ascii="Cambria Math"/>
          <w:sz w:val="21"/>
        </w:rPr>
        <w:t xml:space="preserve"> </w:t>
      </w:r>
      <w:r>
        <w:rPr>
          <w:rFonts w:ascii="Cambria Math"/>
          <w:spacing w:val="-12"/>
          <w:sz w:val="21"/>
        </w:rPr>
        <w:t>5</w:t>
      </w:r>
      <w:r>
        <w:rPr>
          <w:rFonts w:ascii="Cambria Math"/>
          <w:spacing w:val="5"/>
          <w:sz w:val="21"/>
        </w:rPr>
        <w:t xml:space="preserve"> </w:t>
      </w:r>
      <w:r>
        <w:rPr>
          <w:rFonts w:ascii="Cambria Math"/>
          <w:spacing w:val="-12"/>
          <w:sz w:val="21"/>
        </w:rPr>
        <w:t>Hasil</w:t>
      </w:r>
      <w:r>
        <w:rPr>
          <w:rFonts w:ascii="Cambria Math"/>
          <w:spacing w:val="1"/>
          <w:sz w:val="21"/>
        </w:rPr>
        <w:t xml:space="preserve"> </w:t>
      </w:r>
      <w:r>
        <w:rPr>
          <w:rFonts w:ascii="Cambria Math"/>
          <w:spacing w:val="-12"/>
          <w:sz w:val="21"/>
        </w:rPr>
        <w:t>Uji</w:t>
      </w:r>
      <w:r>
        <w:rPr>
          <w:rFonts w:ascii="Cambria Math"/>
          <w:sz w:val="21"/>
        </w:rPr>
        <w:t xml:space="preserve"> </w:t>
      </w:r>
      <w:proofErr w:type="spellStart"/>
      <w:r>
        <w:rPr>
          <w:rFonts w:ascii="Cambria Math"/>
          <w:spacing w:val="-12"/>
          <w:sz w:val="21"/>
        </w:rPr>
        <w:t>Normalitas</w:t>
      </w:r>
      <w:proofErr w:type="spellEnd"/>
      <w:r>
        <w:rPr>
          <w:rFonts w:ascii="Cambria Math"/>
          <w:sz w:val="21"/>
        </w:rPr>
        <w:t xml:space="preserve"> </w:t>
      </w:r>
      <w:r>
        <w:rPr>
          <w:rFonts w:ascii="Cambria Math"/>
          <w:spacing w:val="-12"/>
        </w:rPr>
        <w:t>Kolmogorov</w:t>
      </w:r>
      <w:r>
        <w:rPr>
          <w:rFonts w:ascii="Cambria Math"/>
          <w:spacing w:val="-12"/>
          <w:sz w:val="19"/>
        </w:rPr>
        <w:t>-</w:t>
      </w:r>
      <w:r>
        <w:rPr>
          <w:rFonts w:ascii="Cambria Math"/>
          <w:spacing w:val="-12"/>
        </w:rPr>
        <w:t>Smirnov</w:t>
      </w:r>
    </w:p>
    <w:tbl>
      <w:tblPr>
        <w:tblW w:w="0" w:type="auto"/>
        <w:tblInd w:w="1715" w:type="dxa"/>
        <w:tblLayout w:type="fixed"/>
        <w:tblCellMar>
          <w:left w:w="0" w:type="dxa"/>
          <w:right w:w="0" w:type="dxa"/>
        </w:tblCellMar>
        <w:tblLook w:val="01E0" w:firstRow="1" w:lastRow="1" w:firstColumn="1" w:lastColumn="1" w:noHBand="0" w:noVBand="0"/>
      </w:tblPr>
      <w:tblGrid>
        <w:gridCol w:w="2648"/>
        <w:gridCol w:w="2151"/>
      </w:tblGrid>
      <w:tr w:rsidR="00113A3E" w14:paraId="460FDA8E" w14:textId="77777777">
        <w:trPr>
          <w:trHeight w:val="239"/>
        </w:trPr>
        <w:tc>
          <w:tcPr>
            <w:tcW w:w="4799" w:type="dxa"/>
            <w:gridSpan w:val="2"/>
            <w:tcBorders>
              <w:top w:val="single" w:sz="8" w:space="0" w:color="000000"/>
              <w:bottom w:val="single" w:sz="8" w:space="0" w:color="000000"/>
            </w:tcBorders>
          </w:tcPr>
          <w:p w14:paraId="19DCC8CB" w14:textId="77777777" w:rsidR="00113A3E" w:rsidRDefault="00000000">
            <w:pPr>
              <w:pStyle w:val="TableParagraph"/>
              <w:spacing w:before="9" w:line="211" w:lineRule="exact"/>
              <w:ind w:left="2560"/>
              <w:rPr>
                <w:b/>
                <w:sz w:val="18"/>
              </w:rPr>
            </w:pPr>
            <w:r>
              <w:rPr>
                <w:b/>
                <w:sz w:val="18"/>
              </w:rPr>
              <w:t>Unstandardized</w:t>
            </w:r>
            <w:r>
              <w:rPr>
                <w:b/>
                <w:spacing w:val="-3"/>
                <w:sz w:val="18"/>
              </w:rPr>
              <w:t xml:space="preserve"> </w:t>
            </w:r>
            <w:r>
              <w:rPr>
                <w:b/>
                <w:spacing w:val="-2"/>
                <w:sz w:val="18"/>
              </w:rPr>
              <w:t>Residual</w:t>
            </w:r>
          </w:p>
        </w:tc>
      </w:tr>
      <w:tr w:rsidR="00113A3E" w14:paraId="3B047C07" w14:textId="77777777">
        <w:trPr>
          <w:trHeight w:val="242"/>
        </w:trPr>
        <w:tc>
          <w:tcPr>
            <w:tcW w:w="2648" w:type="dxa"/>
          </w:tcPr>
          <w:p w14:paraId="69404603" w14:textId="77777777" w:rsidR="00113A3E" w:rsidRDefault="00000000">
            <w:pPr>
              <w:pStyle w:val="TableParagraph"/>
              <w:ind w:left="105"/>
              <w:rPr>
                <w:sz w:val="18"/>
              </w:rPr>
            </w:pPr>
            <w:r>
              <w:rPr>
                <w:spacing w:val="-2"/>
                <w:sz w:val="18"/>
              </w:rPr>
              <w:t>Kolmogorov–Smirnov</w:t>
            </w:r>
            <w:r>
              <w:rPr>
                <w:spacing w:val="19"/>
                <w:sz w:val="18"/>
              </w:rPr>
              <w:t xml:space="preserve"> </w:t>
            </w:r>
            <w:r>
              <w:rPr>
                <w:spacing w:val="-10"/>
                <w:sz w:val="18"/>
              </w:rPr>
              <w:t>Z</w:t>
            </w:r>
          </w:p>
        </w:tc>
        <w:tc>
          <w:tcPr>
            <w:tcW w:w="2151" w:type="dxa"/>
          </w:tcPr>
          <w:p w14:paraId="61CAC56B" w14:textId="77777777" w:rsidR="00113A3E" w:rsidRDefault="00811ECE">
            <w:pPr>
              <w:pStyle w:val="TableParagraph"/>
              <w:ind w:left="734"/>
              <w:rPr>
                <w:sz w:val="18"/>
              </w:rPr>
            </w:pPr>
            <w:r w:rsidRPr="00B44F15">
              <w:rPr>
                <w:rFonts w:cs="Arial"/>
                <w:sz w:val="18"/>
                <w:szCs w:val="18"/>
              </w:rPr>
              <w:t>1.329</w:t>
            </w:r>
          </w:p>
        </w:tc>
      </w:tr>
      <w:tr w:rsidR="00113A3E" w14:paraId="4CC274A9" w14:textId="77777777">
        <w:trPr>
          <w:trHeight w:val="228"/>
        </w:trPr>
        <w:tc>
          <w:tcPr>
            <w:tcW w:w="2648" w:type="dxa"/>
            <w:tcBorders>
              <w:bottom w:val="single" w:sz="8" w:space="0" w:color="000000"/>
            </w:tcBorders>
          </w:tcPr>
          <w:p w14:paraId="3616F06F" w14:textId="77777777" w:rsidR="00113A3E" w:rsidRDefault="00000000">
            <w:pPr>
              <w:pStyle w:val="TableParagraph"/>
              <w:spacing w:line="208" w:lineRule="exact"/>
              <w:ind w:left="105"/>
              <w:rPr>
                <w:sz w:val="18"/>
              </w:rPr>
            </w:pPr>
            <w:proofErr w:type="spellStart"/>
            <w:r>
              <w:rPr>
                <w:sz w:val="18"/>
              </w:rPr>
              <w:t>Asymp</w:t>
            </w:r>
            <w:proofErr w:type="spellEnd"/>
            <w:r>
              <w:rPr>
                <w:sz w:val="18"/>
              </w:rPr>
              <w:t>.</w:t>
            </w:r>
            <w:r>
              <w:rPr>
                <w:spacing w:val="-3"/>
                <w:sz w:val="18"/>
              </w:rPr>
              <w:t xml:space="preserve"> </w:t>
            </w:r>
            <w:r>
              <w:rPr>
                <w:sz w:val="18"/>
              </w:rPr>
              <w:t>Sig.</w:t>
            </w:r>
            <w:r>
              <w:rPr>
                <w:spacing w:val="-1"/>
                <w:sz w:val="18"/>
              </w:rPr>
              <w:t xml:space="preserve"> </w:t>
            </w:r>
            <w:r>
              <w:rPr>
                <w:sz w:val="18"/>
              </w:rPr>
              <w:t>(2-</w:t>
            </w:r>
            <w:r>
              <w:rPr>
                <w:spacing w:val="-2"/>
                <w:sz w:val="18"/>
              </w:rPr>
              <w:t>tailed)</w:t>
            </w:r>
          </w:p>
        </w:tc>
        <w:tc>
          <w:tcPr>
            <w:tcW w:w="2151" w:type="dxa"/>
            <w:tcBorders>
              <w:bottom w:val="single" w:sz="8" w:space="0" w:color="000000"/>
            </w:tcBorders>
          </w:tcPr>
          <w:p w14:paraId="2912AEA3" w14:textId="77777777" w:rsidR="00113A3E" w:rsidRDefault="00811ECE">
            <w:pPr>
              <w:pStyle w:val="TableParagraph"/>
              <w:spacing w:line="208" w:lineRule="exact"/>
              <w:ind w:left="734"/>
              <w:rPr>
                <w:sz w:val="18"/>
              </w:rPr>
            </w:pPr>
            <w:r>
              <w:rPr>
                <w:rFonts w:cs="Arial"/>
                <w:sz w:val="18"/>
                <w:szCs w:val="18"/>
              </w:rPr>
              <w:t>0</w:t>
            </w:r>
            <w:r w:rsidRPr="00B44F15">
              <w:rPr>
                <w:rFonts w:cs="Arial"/>
                <w:sz w:val="18"/>
                <w:szCs w:val="18"/>
              </w:rPr>
              <w:t>.059</w:t>
            </w:r>
          </w:p>
        </w:tc>
      </w:tr>
    </w:tbl>
    <w:p w14:paraId="5B02623E" w14:textId="77777777" w:rsidR="00113A3E" w:rsidRDefault="00000000">
      <w:pPr>
        <w:spacing w:before="12"/>
        <w:ind w:left="1708"/>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057FBF1E" w14:textId="77777777" w:rsidR="00811ECE" w:rsidRPr="00811ECE" w:rsidRDefault="00811ECE" w:rsidP="00811ECE">
      <w:pPr>
        <w:pStyle w:val="BodyText"/>
        <w:spacing w:before="144" w:line="276" w:lineRule="auto"/>
        <w:ind w:right="717" w:firstLine="570"/>
        <w:rPr>
          <w:lang w:val="id-ID"/>
        </w:rPr>
      </w:pPr>
      <w:r w:rsidRPr="00811ECE">
        <w:rPr>
          <w:lang w:val="id-ID"/>
        </w:rPr>
        <w:t>Berdasarkan uji One-</w:t>
      </w:r>
      <w:proofErr w:type="spellStart"/>
      <w:r w:rsidRPr="00811ECE">
        <w:rPr>
          <w:lang w:val="id-ID"/>
        </w:rPr>
        <w:t>Sample</w:t>
      </w:r>
      <w:proofErr w:type="spellEnd"/>
      <w:r w:rsidRPr="00811ECE">
        <w:rPr>
          <w:lang w:val="id-ID"/>
        </w:rPr>
        <w:t xml:space="preserve"> </w:t>
      </w:r>
      <w:proofErr w:type="spellStart"/>
      <w:r w:rsidRPr="00811ECE">
        <w:rPr>
          <w:lang w:val="id-ID"/>
        </w:rPr>
        <w:t>Kolmogorov-Smirnov</w:t>
      </w:r>
      <w:proofErr w:type="spellEnd"/>
      <w:r w:rsidRPr="00811ECE">
        <w:rPr>
          <w:lang w:val="id-ID"/>
        </w:rPr>
        <w:t xml:space="preserve">, diperoleh nilai </w:t>
      </w:r>
      <w:proofErr w:type="spellStart"/>
      <w:r w:rsidRPr="00811ECE">
        <w:rPr>
          <w:lang w:val="id-ID"/>
        </w:rPr>
        <w:t>Asymp</w:t>
      </w:r>
      <w:proofErr w:type="spellEnd"/>
      <w:r w:rsidRPr="00811ECE">
        <w:rPr>
          <w:lang w:val="id-ID"/>
        </w:rPr>
        <w:t xml:space="preserve">. </w:t>
      </w:r>
      <w:proofErr w:type="spellStart"/>
      <w:r w:rsidRPr="00811ECE">
        <w:rPr>
          <w:lang w:val="id-ID"/>
        </w:rPr>
        <w:t>Sig</w:t>
      </w:r>
      <w:proofErr w:type="spellEnd"/>
      <w:r w:rsidRPr="00811ECE">
        <w:rPr>
          <w:lang w:val="id-ID"/>
        </w:rPr>
        <w:t xml:space="preserve">. sebesar 0,059 (&gt; 0,05), sehingga </w:t>
      </w:r>
      <w:proofErr w:type="spellStart"/>
      <w:r w:rsidRPr="00811ECE">
        <w:rPr>
          <w:lang w:val="id-ID"/>
        </w:rPr>
        <w:t>residual</w:t>
      </w:r>
      <w:proofErr w:type="spellEnd"/>
      <w:r w:rsidRPr="00811ECE">
        <w:rPr>
          <w:lang w:val="id-ID"/>
        </w:rPr>
        <w:t xml:space="preserve"> </w:t>
      </w:r>
      <w:proofErr w:type="spellStart"/>
      <w:r w:rsidRPr="00811ECE">
        <w:rPr>
          <w:lang w:val="id-ID"/>
        </w:rPr>
        <w:t>berdistribusi</w:t>
      </w:r>
      <w:proofErr w:type="spellEnd"/>
      <w:r w:rsidRPr="00811ECE">
        <w:rPr>
          <w:lang w:val="id-ID"/>
        </w:rPr>
        <w:t xml:space="preserve"> normal. Sebelumnya, terdeteksi beberapa </w:t>
      </w:r>
      <w:proofErr w:type="spellStart"/>
      <w:r w:rsidRPr="00811ECE">
        <w:rPr>
          <w:lang w:val="id-ID"/>
        </w:rPr>
        <w:t>outlier</w:t>
      </w:r>
      <w:proofErr w:type="spellEnd"/>
      <w:r w:rsidRPr="00811ECE">
        <w:rPr>
          <w:lang w:val="id-ID"/>
        </w:rPr>
        <w:t xml:space="preserve"> pada data ke-33, 83, 71, 74, 130, 60, 59, dan 18. Dengan demikian, asumsi </w:t>
      </w:r>
      <w:proofErr w:type="spellStart"/>
      <w:r w:rsidRPr="00811ECE">
        <w:rPr>
          <w:lang w:val="id-ID"/>
        </w:rPr>
        <w:t>normalitas</w:t>
      </w:r>
      <w:proofErr w:type="spellEnd"/>
      <w:r w:rsidRPr="00811ECE">
        <w:rPr>
          <w:lang w:val="id-ID"/>
        </w:rPr>
        <w:t xml:space="preserve"> terpenuhi dan analisis dapat dilanjutkan.</w:t>
      </w:r>
    </w:p>
    <w:p w14:paraId="10D3862B" w14:textId="77777777" w:rsidR="00113A3E" w:rsidRDefault="00113A3E" w:rsidP="00811ECE">
      <w:pPr>
        <w:pStyle w:val="BodyText"/>
        <w:spacing w:before="144" w:line="276" w:lineRule="auto"/>
        <w:ind w:right="717" w:firstLine="570"/>
        <w:sectPr w:rsidR="00113A3E">
          <w:pgSz w:w="9640" w:h="13900"/>
          <w:pgMar w:top="1560" w:right="425" w:bottom="1420" w:left="992" w:header="0" w:footer="1234" w:gutter="0"/>
          <w:cols w:space="720"/>
        </w:sectPr>
      </w:pPr>
    </w:p>
    <w:p w14:paraId="1DCECFCD" w14:textId="77777777" w:rsidR="00113A3E" w:rsidRDefault="00000000">
      <w:pPr>
        <w:pStyle w:val="Heading3"/>
        <w:spacing w:before="49"/>
        <w:jc w:val="both"/>
      </w:pPr>
      <w:r>
        <w:lastRenderedPageBreak/>
        <w:t>Uji</w:t>
      </w:r>
      <w:r>
        <w:rPr>
          <w:spacing w:val="-3"/>
        </w:rPr>
        <w:t xml:space="preserve"> </w:t>
      </w:r>
      <w:proofErr w:type="spellStart"/>
      <w:r>
        <w:rPr>
          <w:spacing w:val="-2"/>
        </w:rPr>
        <w:t>Multikolinearitas</w:t>
      </w:r>
      <w:proofErr w:type="spellEnd"/>
    </w:p>
    <w:p w14:paraId="2206BD72" w14:textId="77777777" w:rsidR="00113A3E" w:rsidRDefault="00000000">
      <w:pPr>
        <w:pStyle w:val="BodyText"/>
        <w:spacing w:before="35" w:line="276" w:lineRule="auto"/>
        <w:ind w:right="713" w:firstLine="570"/>
      </w:pPr>
      <w:r>
        <w:t xml:space="preserve">Uji </w:t>
      </w:r>
      <w:proofErr w:type="spellStart"/>
      <w:r w:rsidR="00A50AFC" w:rsidRPr="00A50AFC">
        <w:t>multikolinearitas</w:t>
      </w:r>
      <w:proofErr w:type="spellEnd"/>
      <w:r w:rsidR="00A50AFC" w:rsidRPr="00A50AFC">
        <w:t xml:space="preserve"> </w:t>
      </w:r>
      <w:proofErr w:type="spellStart"/>
      <w:r w:rsidR="00A50AFC" w:rsidRPr="00A50AFC">
        <w:t>dilakukan</w:t>
      </w:r>
      <w:proofErr w:type="spellEnd"/>
      <w:r w:rsidR="00A50AFC" w:rsidRPr="00A50AFC">
        <w:t xml:space="preserve"> </w:t>
      </w:r>
      <w:proofErr w:type="spellStart"/>
      <w:r w:rsidR="00A50AFC" w:rsidRPr="00A50AFC">
        <w:t>untuk</w:t>
      </w:r>
      <w:proofErr w:type="spellEnd"/>
      <w:r w:rsidR="00A50AFC" w:rsidRPr="00A50AFC">
        <w:t xml:space="preserve"> </w:t>
      </w:r>
      <w:proofErr w:type="spellStart"/>
      <w:r w:rsidR="00A50AFC" w:rsidRPr="00A50AFC">
        <w:t>mengidentifikasi</w:t>
      </w:r>
      <w:proofErr w:type="spellEnd"/>
      <w:r w:rsidR="00A50AFC" w:rsidRPr="00A50AFC">
        <w:t xml:space="preserve"> </w:t>
      </w:r>
      <w:proofErr w:type="spellStart"/>
      <w:r w:rsidR="00A50AFC" w:rsidRPr="00A50AFC">
        <w:t>adanya</w:t>
      </w:r>
      <w:proofErr w:type="spellEnd"/>
      <w:r w:rsidR="00A50AFC" w:rsidRPr="00A50AFC">
        <w:t xml:space="preserve"> </w:t>
      </w:r>
      <w:proofErr w:type="spellStart"/>
      <w:r w:rsidR="00A50AFC" w:rsidRPr="00A50AFC">
        <w:t>hubungan</w:t>
      </w:r>
      <w:proofErr w:type="spellEnd"/>
      <w:r w:rsidR="00A50AFC" w:rsidRPr="00A50AFC">
        <w:t xml:space="preserve"> linear yang </w:t>
      </w:r>
      <w:proofErr w:type="spellStart"/>
      <w:r w:rsidR="00A50AFC" w:rsidRPr="00A50AFC">
        <w:t>tinggi</w:t>
      </w:r>
      <w:proofErr w:type="spellEnd"/>
      <w:r w:rsidR="00A50AFC" w:rsidRPr="00A50AFC">
        <w:t xml:space="preserve"> </w:t>
      </w:r>
      <w:proofErr w:type="spellStart"/>
      <w:r w:rsidR="00A50AFC" w:rsidRPr="00A50AFC">
        <w:t>antarvariabel</w:t>
      </w:r>
      <w:proofErr w:type="spellEnd"/>
      <w:r w:rsidR="00A50AFC" w:rsidRPr="00A50AFC">
        <w:t xml:space="preserve"> </w:t>
      </w:r>
      <w:proofErr w:type="spellStart"/>
      <w:r w:rsidR="00A50AFC" w:rsidRPr="00A50AFC">
        <w:t>independen</w:t>
      </w:r>
      <w:proofErr w:type="spellEnd"/>
      <w:r w:rsidR="00A50AFC" w:rsidRPr="00A50AFC">
        <w:t xml:space="preserve"> </w:t>
      </w:r>
      <w:proofErr w:type="spellStart"/>
      <w:r w:rsidR="00A50AFC" w:rsidRPr="00A50AFC">
        <w:t>dalam</w:t>
      </w:r>
      <w:proofErr w:type="spellEnd"/>
      <w:r w:rsidR="00A50AFC" w:rsidRPr="00A50AFC">
        <w:t xml:space="preserve"> model </w:t>
      </w:r>
      <w:proofErr w:type="spellStart"/>
      <w:r w:rsidR="00A50AFC" w:rsidRPr="00A50AFC">
        <w:t>regresi</w:t>
      </w:r>
      <w:proofErr w:type="spellEnd"/>
      <w:r w:rsidR="00A50AFC" w:rsidRPr="00A50AFC">
        <w:t xml:space="preserve">. </w:t>
      </w:r>
      <w:proofErr w:type="spellStart"/>
      <w:r w:rsidR="00A50AFC" w:rsidRPr="00A50AFC">
        <w:t>Pengujian</w:t>
      </w:r>
      <w:proofErr w:type="spellEnd"/>
      <w:r w:rsidR="00A50AFC" w:rsidRPr="00A50AFC">
        <w:t xml:space="preserve"> </w:t>
      </w:r>
      <w:proofErr w:type="spellStart"/>
      <w:r w:rsidR="00A50AFC" w:rsidRPr="00A50AFC">
        <w:t>ini</w:t>
      </w:r>
      <w:proofErr w:type="spellEnd"/>
      <w:r w:rsidR="00A50AFC" w:rsidRPr="00A50AFC">
        <w:t xml:space="preserve"> </w:t>
      </w:r>
      <w:proofErr w:type="spellStart"/>
      <w:r w:rsidR="00A50AFC" w:rsidRPr="00A50AFC">
        <w:t>menggunakan</w:t>
      </w:r>
      <w:proofErr w:type="spellEnd"/>
      <w:r w:rsidR="00A50AFC" w:rsidRPr="00A50AFC">
        <w:t xml:space="preserve"> </w:t>
      </w:r>
      <w:proofErr w:type="spellStart"/>
      <w:r w:rsidR="00A50AFC" w:rsidRPr="00A50AFC">
        <w:t>indikator</w:t>
      </w:r>
      <w:proofErr w:type="spellEnd"/>
      <w:r w:rsidR="00A50AFC" w:rsidRPr="00A50AFC">
        <w:t xml:space="preserve"> </w:t>
      </w:r>
      <w:proofErr w:type="spellStart"/>
      <w:r w:rsidR="00A50AFC" w:rsidRPr="00A50AFC">
        <w:t>nilai</w:t>
      </w:r>
      <w:proofErr w:type="spellEnd"/>
      <w:r w:rsidR="00A50AFC" w:rsidRPr="00A50AFC">
        <w:t xml:space="preserve"> </w:t>
      </w:r>
      <w:r w:rsidR="00A50AFC" w:rsidRPr="00A50AFC">
        <w:rPr>
          <w:i/>
          <w:iCs/>
        </w:rPr>
        <w:t>Tolerance</w:t>
      </w:r>
      <w:r w:rsidR="00A50AFC" w:rsidRPr="00A50AFC">
        <w:t xml:space="preserve"> dan </w:t>
      </w:r>
      <w:r w:rsidR="00A50AFC" w:rsidRPr="00A50AFC">
        <w:rPr>
          <w:i/>
          <w:iCs/>
        </w:rPr>
        <w:t>Variance Inflation Factor</w:t>
      </w:r>
      <w:r w:rsidR="00A50AFC" w:rsidRPr="00A50AFC">
        <w:t xml:space="preserve"> (VIF). </w:t>
      </w:r>
      <w:proofErr w:type="spellStart"/>
      <w:r w:rsidR="00A50AFC" w:rsidRPr="00A50AFC">
        <w:t>Suatu</w:t>
      </w:r>
      <w:proofErr w:type="spellEnd"/>
      <w:r w:rsidR="00A50AFC" w:rsidRPr="00A50AFC">
        <w:t xml:space="preserve"> model </w:t>
      </w:r>
      <w:proofErr w:type="spellStart"/>
      <w:r w:rsidR="00A50AFC" w:rsidRPr="00A50AFC">
        <w:t>dinyatakan</w:t>
      </w:r>
      <w:proofErr w:type="spellEnd"/>
      <w:r w:rsidR="00A50AFC" w:rsidRPr="00A50AFC">
        <w:t xml:space="preserve"> </w:t>
      </w:r>
      <w:proofErr w:type="spellStart"/>
      <w:r w:rsidR="00A50AFC" w:rsidRPr="00A50AFC">
        <w:t>bebas</w:t>
      </w:r>
      <w:proofErr w:type="spellEnd"/>
      <w:r w:rsidR="00A50AFC" w:rsidRPr="00A50AFC">
        <w:t xml:space="preserve"> </w:t>
      </w:r>
      <w:proofErr w:type="spellStart"/>
      <w:r w:rsidR="00A50AFC" w:rsidRPr="00A50AFC">
        <w:t>dari</w:t>
      </w:r>
      <w:proofErr w:type="spellEnd"/>
      <w:r w:rsidR="00A50AFC" w:rsidRPr="00A50AFC">
        <w:t xml:space="preserve"> </w:t>
      </w:r>
      <w:proofErr w:type="spellStart"/>
      <w:r w:rsidR="00A50AFC" w:rsidRPr="00A50AFC">
        <w:t>multikolinearitas</w:t>
      </w:r>
      <w:proofErr w:type="spellEnd"/>
      <w:r w:rsidR="00A50AFC" w:rsidRPr="00A50AFC">
        <w:t xml:space="preserve"> </w:t>
      </w:r>
      <w:proofErr w:type="spellStart"/>
      <w:r w:rsidR="00A50AFC" w:rsidRPr="00A50AFC">
        <w:t>apabila</w:t>
      </w:r>
      <w:proofErr w:type="spellEnd"/>
      <w:r w:rsidR="00A50AFC" w:rsidRPr="00A50AFC">
        <w:t xml:space="preserve"> </w:t>
      </w:r>
      <w:proofErr w:type="spellStart"/>
      <w:r w:rsidR="00A50AFC" w:rsidRPr="00A50AFC">
        <w:t>nilai</w:t>
      </w:r>
      <w:proofErr w:type="spellEnd"/>
      <w:r w:rsidR="00A50AFC" w:rsidRPr="00A50AFC">
        <w:t xml:space="preserve"> </w:t>
      </w:r>
      <w:r w:rsidR="00A50AFC" w:rsidRPr="00A50AFC">
        <w:rPr>
          <w:i/>
          <w:iCs/>
        </w:rPr>
        <w:t>Tolerance</w:t>
      </w:r>
      <w:r w:rsidR="00A50AFC" w:rsidRPr="00A50AFC">
        <w:t xml:space="preserve"> &gt; 0,10 dan </w:t>
      </w:r>
      <w:proofErr w:type="spellStart"/>
      <w:r w:rsidR="00A50AFC" w:rsidRPr="00A50AFC">
        <w:t>nilai</w:t>
      </w:r>
      <w:proofErr w:type="spellEnd"/>
      <w:r w:rsidR="00A50AFC" w:rsidRPr="00A50AFC">
        <w:t xml:space="preserve"> VIF &lt; 10 (</w:t>
      </w:r>
      <w:proofErr w:type="spellStart"/>
      <w:r w:rsidR="00A50AFC" w:rsidRPr="00A50AFC">
        <w:t>Ghozali</w:t>
      </w:r>
      <w:proofErr w:type="spellEnd"/>
      <w:r w:rsidR="00A50AFC" w:rsidRPr="00A50AFC">
        <w:t xml:space="preserve">, 2021). Hasil </w:t>
      </w:r>
      <w:proofErr w:type="spellStart"/>
      <w:r w:rsidR="00A50AFC" w:rsidRPr="00A50AFC">
        <w:t>pengujian</w:t>
      </w:r>
      <w:proofErr w:type="spellEnd"/>
      <w:r w:rsidR="00A50AFC" w:rsidRPr="00A50AFC">
        <w:t xml:space="preserve"> </w:t>
      </w:r>
      <w:proofErr w:type="spellStart"/>
      <w:r w:rsidR="00A50AFC" w:rsidRPr="00A50AFC">
        <w:t>disajikan</w:t>
      </w:r>
      <w:proofErr w:type="spellEnd"/>
      <w:r w:rsidR="00A50AFC" w:rsidRPr="00A50AFC">
        <w:t xml:space="preserve"> pada Tabel 4.15.</w:t>
      </w:r>
    </w:p>
    <w:p w14:paraId="779E8D4F" w14:textId="77777777" w:rsidR="00113A3E" w:rsidRDefault="00113A3E">
      <w:pPr>
        <w:pStyle w:val="BodyText"/>
        <w:spacing w:before="27"/>
        <w:ind w:left="0"/>
        <w:jc w:val="left"/>
      </w:pPr>
    </w:p>
    <w:p w14:paraId="18A01A2B" w14:textId="77777777" w:rsidR="00113A3E" w:rsidRPr="00A50AFC" w:rsidRDefault="00000000">
      <w:pPr>
        <w:pStyle w:val="Heading1"/>
        <w:spacing w:after="26"/>
        <w:ind w:left="559" w:right="698"/>
        <w:jc w:val="center"/>
        <w:rPr>
          <w:rFonts w:asciiTheme="majorHAnsi" w:hAnsiTheme="majorHAnsi"/>
        </w:rPr>
      </w:pPr>
      <w:r w:rsidRPr="00A50AFC">
        <w:rPr>
          <w:rFonts w:asciiTheme="majorHAnsi" w:hAnsiTheme="majorHAnsi"/>
          <w:spacing w:val="-6"/>
        </w:rPr>
        <w:t>Tabel</w:t>
      </w:r>
      <w:r w:rsidRPr="00A50AFC">
        <w:rPr>
          <w:rFonts w:asciiTheme="majorHAnsi" w:hAnsiTheme="majorHAnsi"/>
          <w:spacing w:val="-4"/>
        </w:rPr>
        <w:t xml:space="preserve"> </w:t>
      </w:r>
      <w:r w:rsidRPr="00A50AFC">
        <w:rPr>
          <w:rFonts w:asciiTheme="majorHAnsi" w:hAnsiTheme="majorHAnsi"/>
          <w:spacing w:val="-6"/>
        </w:rPr>
        <w:t>6 Hasil</w:t>
      </w:r>
      <w:r w:rsidRPr="00A50AFC">
        <w:rPr>
          <w:rFonts w:asciiTheme="majorHAnsi" w:hAnsiTheme="majorHAnsi"/>
          <w:spacing w:val="-4"/>
        </w:rPr>
        <w:t xml:space="preserve"> </w:t>
      </w:r>
      <w:r w:rsidRPr="00A50AFC">
        <w:rPr>
          <w:rFonts w:asciiTheme="majorHAnsi" w:hAnsiTheme="majorHAnsi"/>
          <w:spacing w:val="-6"/>
        </w:rPr>
        <w:t>Uji</w:t>
      </w:r>
      <w:r w:rsidRPr="00A50AFC">
        <w:rPr>
          <w:rFonts w:asciiTheme="majorHAnsi" w:hAnsiTheme="majorHAnsi"/>
          <w:spacing w:val="-3"/>
        </w:rPr>
        <w:t xml:space="preserve"> </w:t>
      </w:r>
      <w:proofErr w:type="spellStart"/>
      <w:r w:rsidRPr="00A50AFC">
        <w:rPr>
          <w:rFonts w:asciiTheme="majorHAnsi" w:hAnsiTheme="majorHAnsi"/>
          <w:spacing w:val="-6"/>
        </w:rPr>
        <w:t>Multikolinearitas</w:t>
      </w:r>
      <w:proofErr w:type="spellEnd"/>
    </w:p>
    <w:tbl>
      <w:tblPr>
        <w:tblW w:w="0" w:type="auto"/>
        <w:tblInd w:w="1135" w:type="dxa"/>
        <w:tblLayout w:type="fixed"/>
        <w:tblCellMar>
          <w:left w:w="0" w:type="dxa"/>
          <w:right w:w="0" w:type="dxa"/>
        </w:tblCellMar>
        <w:tblLook w:val="01E0" w:firstRow="1" w:lastRow="1" w:firstColumn="1" w:lastColumn="1" w:noHBand="0" w:noVBand="0"/>
      </w:tblPr>
      <w:tblGrid>
        <w:gridCol w:w="2297"/>
        <w:gridCol w:w="2000"/>
        <w:gridCol w:w="1503"/>
      </w:tblGrid>
      <w:tr w:rsidR="00113A3E" w:rsidRPr="00A50AFC" w14:paraId="3B463F44" w14:textId="77777777">
        <w:trPr>
          <w:trHeight w:val="239"/>
        </w:trPr>
        <w:tc>
          <w:tcPr>
            <w:tcW w:w="5800" w:type="dxa"/>
            <w:gridSpan w:val="3"/>
            <w:tcBorders>
              <w:top w:val="single" w:sz="8" w:space="0" w:color="000000"/>
              <w:bottom w:val="single" w:sz="8" w:space="0" w:color="000000"/>
            </w:tcBorders>
          </w:tcPr>
          <w:p w14:paraId="5118B0DF" w14:textId="77777777" w:rsidR="00113A3E" w:rsidRPr="00A50AFC" w:rsidRDefault="00A50AFC">
            <w:pPr>
              <w:pStyle w:val="TableParagraph"/>
              <w:spacing w:line="220" w:lineRule="exact"/>
              <w:ind w:left="6"/>
              <w:jc w:val="center"/>
              <w:rPr>
                <w:rFonts w:asciiTheme="majorHAnsi" w:hAnsiTheme="majorHAnsi"/>
                <w:sz w:val="18"/>
                <w:szCs w:val="18"/>
              </w:rPr>
            </w:pPr>
            <w:r>
              <w:rPr>
                <w:rFonts w:asciiTheme="majorHAnsi" w:hAnsiTheme="majorHAnsi"/>
                <w:spacing w:val="-99"/>
                <w:w w:val="98"/>
                <w:sz w:val="18"/>
                <w:szCs w:val="18"/>
              </w:rPr>
              <w:t xml:space="preserve"> </w:t>
            </w:r>
            <w:r w:rsidRPr="00B44F15">
              <w:rPr>
                <w:b/>
                <w:bCs/>
                <w:i/>
                <w:iCs/>
                <w:sz w:val="18"/>
                <w:szCs w:val="18"/>
              </w:rPr>
              <w:t>Collinearity Statistics</w:t>
            </w:r>
          </w:p>
        </w:tc>
      </w:tr>
      <w:tr w:rsidR="00113A3E" w:rsidRPr="00A50AFC" w14:paraId="557E1AF7" w14:textId="77777777">
        <w:trPr>
          <w:trHeight w:val="255"/>
        </w:trPr>
        <w:tc>
          <w:tcPr>
            <w:tcW w:w="2297" w:type="dxa"/>
            <w:tcBorders>
              <w:top w:val="single" w:sz="8" w:space="0" w:color="000000"/>
            </w:tcBorders>
          </w:tcPr>
          <w:p w14:paraId="10F5EEE5" w14:textId="77777777" w:rsidR="00113A3E" w:rsidRPr="00A50AFC" w:rsidRDefault="00000000">
            <w:pPr>
              <w:pStyle w:val="TableParagraph"/>
              <w:spacing w:before="3"/>
              <w:ind w:left="100"/>
              <w:rPr>
                <w:rFonts w:asciiTheme="majorHAnsi" w:hAnsiTheme="majorHAnsi"/>
                <w:sz w:val="18"/>
                <w:szCs w:val="18"/>
              </w:rPr>
            </w:pPr>
            <w:proofErr w:type="spellStart"/>
            <w:r w:rsidRPr="00A50AFC">
              <w:rPr>
                <w:rFonts w:asciiTheme="majorHAnsi" w:hAnsiTheme="majorHAnsi"/>
                <w:spacing w:val="-2"/>
                <w:w w:val="105"/>
                <w:sz w:val="18"/>
                <w:szCs w:val="18"/>
              </w:rPr>
              <w:t>Variabel</w:t>
            </w:r>
            <w:proofErr w:type="spellEnd"/>
          </w:p>
        </w:tc>
        <w:tc>
          <w:tcPr>
            <w:tcW w:w="2000" w:type="dxa"/>
            <w:tcBorders>
              <w:top w:val="single" w:sz="8" w:space="0" w:color="000000"/>
            </w:tcBorders>
          </w:tcPr>
          <w:p w14:paraId="45DA7CD7" w14:textId="77777777" w:rsidR="00113A3E" w:rsidRPr="00A50AFC" w:rsidRDefault="00000000">
            <w:pPr>
              <w:pStyle w:val="TableParagraph"/>
              <w:spacing w:before="3"/>
              <w:ind w:left="353"/>
              <w:rPr>
                <w:rFonts w:asciiTheme="majorHAnsi" w:hAnsiTheme="majorHAnsi"/>
                <w:sz w:val="18"/>
                <w:szCs w:val="18"/>
              </w:rPr>
            </w:pPr>
            <w:r w:rsidRPr="00A50AFC">
              <w:rPr>
                <w:rFonts w:asciiTheme="majorHAnsi" w:hAnsiTheme="majorHAnsi"/>
                <w:spacing w:val="-10"/>
                <w:w w:val="105"/>
                <w:sz w:val="18"/>
                <w:szCs w:val="18"/>
              </w:rPr>
              <w:t>Tolerance</w:t>
            </w:r>
            <w:r w:rsidRPr="00A50AFC">
              <w:rPr>
                <w:rFonts w:asciiTheme="majorHAnsi" w:hAnsiTheme="majorHAnsi"/>
                <w:spacing w:val="-6"/>
                <w:sz w:val="18"/>
                <w:szCs w:val="18"/>
              </w:rPr>
              <w:t xml:space="preserve"> </w:t>
            </w:r>
            <w:r w:rsidRPr="00A50AFC">
              <w:rPr>
                <w:rFonts w:asciiTheme="majorHAnsi" w:hAnsiTheme="majorHAnsi"/>
                <w:spacing w:val="-10"/>
                <w:w w:val="105"/>
                <w:sz w:val="18"/>
                <w:szCs w:val="18"/>
              </w:rPr>
              <w:t>(&gt;</w:t>
            </w:r>
            <w:r w:rsidRPr="00A50AFC">
              <w:rPr>
                <w:rFonts w:asciiTheme="majorHAnsi" w:hAnsiTheme="majorHAnsi"/>
                <w:spacing w:val="1"/>
                <w:w w:val="105"/>
                <w:sz w:val="18"/>
                <w:szCs w:val="18"/>
              </w:rPr>
              <w:t xml:space="preserve"> </w:t>
            </w:r>
            <w:r w:rsidRPr="00A50AFC">
              <w:rPr>
                <w:rFonts w:asciiTheme="majorHAnsi" w:hAnsiTheme="majorHAnsi"/>
                <w:spacing w:val="-10"/>
                <w:w w:val="105"/>
                <w:sz w:val="18"/>
                <w:szCs w:val="18"/>
              </w:rPr>
              <w:t>0,10)</w:t>
            </w:r>
          </w:p>
        </w:tc>
        <w:tc>
          <w:tcPr>
            <w:tcW w:w="1503" w:type="dxa"/>
            <w:tcBorders>
              <w:top w:val="single" w:sz="8" w:space="0" w:color="000000"/>
            </w:tcBorders>
          </w:tcPr>
          <w:p w14:paraId="69F4200A" w14:textId="77777777" w:rsidR="00113A3E" w:rsidRPr="00A50AFC" w:rsidRDefault="00000000">
            <w:pPr>
              <w:pStyle w:val="TableParagraph"/>
              <w:spacing w:before="3"/>
              <w:ind w:right="478"/>
              <w:jc w:val="right"/>
              <w:rPr>
                <w:rFonts w:asciiTheme="majorHAnsi" w:hAnsiTheme="majorHAnsi"/>
                <w:sz w:val="18"/>
                <w:szCs w:val="18"/>
              </w:rPr>
            </w:pPr>
            <w:r w:rsidRPr="00A50AFC">
              <w:rPr>
                <w:rFonts w:asciiTheme="majorHAnsi" w:hAnsiTheme="majorHAnsi"/>
                <w:spacing w:val="-4"/>
                <w:w w:val="105"/>
                <w:sz w:val="18"/>
                <w:szCs w:val="18"/>
              </w:rPr>
              <w:t>VIF</w:t>
            </w:r>
            <w:r w:rsidRPr="00A50AFC">
              <w:rPr>
                <w:rFonts w:asciiTheme="majorHAnsi" w:hAnsiTheme="majorHAnsi"/>
                <w:spacing w:val="-16"/>
                <w:w w:val="105"/>
                <w:sz w:val="18"/>
                <w:szCs w:val="18"/>
              </w:rPr>
              <w:t xml:space="preserve"> </w:t>
            </w:r>
            <w:r w:rsidRPr="00A50AFC">
              <w:rPr>
                <w:rFonts w:asciiTheme="majorHAnsi" w:hAnsiTheme="majorHAnsi"/>
                <w:spacing w:val="-4"/>
                <w:w w:val="105"/>
                <w:sz w:val="18"/>
                <w:szCs w:val="18"/>
              </w:rPr>
              <w:t>(&lt;</w:t>
            </w:r>
            <w:r w:rsidRPr="00A50AFC">
              <w:rPr>
                <w:rFonts w:asciiTheme="majorHAnsi" w:hAnsiTheme="majorHAnsi"/>
                <w:spacing w:val="-5"/>
                <w:w w:val="105"/>
                <w:sz w:val="18"/>
                <w:szCs w:val="18"/>
              </w:rPr>
              <w:t xml:space="preserve"> 10)</w:t>
            </w:r>
          </w:p>
        </w:tc>
      </w:tr>
      <w:tr w:rsidR="00A50AFC" w:rsidRPr="00A50AFC" w14:paraId="7204B76C" w14:textId="77777777">
        <w:trPr>
          <w:trHeight w:val="250"/>
        </w:trPr>
        <w:tc>
          <w:tcPr>
            <w:tcW w:w="2297" w:type="dxa"/>
          </w:tcPr>
          <w:p w14:paraId="61DD4ED2" w14:textId="77777777" w:rsidR="00A50AFC" w:rsidRPr="00A50AFC" w:rsidRDefault="00A50AFC" w:rsidP="00A50AFC">
            <w:pPr>
              <w:pStyle w:val="TableParagraph"/>
              <w:spacing w:before="5"/>
              <w:ind w:left="100"/>
              <w:rPr>
                <w:rFonts w:asciiTheme="majorHAnsi" w:hAnsiTheme="majorHAnsi"/>
                <w:sz w:val="18"/>
                <w:szCs w:val="18"/>
              </w:rPr>
            </w:pPr>
            <w:proofErr w:type="spellStart"/>
            <w:r w:rsidRPr="00A50AFC">
              <w:rPr>
                <w:rFonts w:asciiTheme="majorHAnsi" w:hAnsiTheme="majorHAnsi"/>
                <w:sz w:val="18"/>
                <w:szCs w:val="18"/>
              </w:rPr>
              <w:t>Kredibilitas</w:t>
            </w:r>
            <w:proofErr w:type="spellEnd"/>
            <w:r w:rsidRPr="00A50AFC">
              <w:rPr>
                <w:rFonts w:asciiTheme="majorHAnsi" w:hAnsiTheme="majorHAnsi"/>
                <w:sz w:val="18"/>
                <w:szCs w:val="18"/>
              </w:rPr>
              <w:t xml:space="preserve"> </w:t>
            </w:r>
            <w:r w:rsidRPr="00A50AFC">
              <w:rPr>
                <w:rFonts w:asciiTheme="majorHAnsi" w:hAnsiTheme="majorHAnsi"/>
                <w:i/>
                <w:iCs/>
                <w:sz w:val="18"/>
                <w:szCs w:val="18"/>
              </w:rPr>
              <w:t>Influencer</w:t>
            </w:r>
          </w:p>
        </w:tc>
        <w:tc>
          <w:tcPr>
            <w:tcW w:w="2000" w:type="dxa"/>
          </w:tcPr>
          <w:p w14:paraId="0225A702" w14:textId="77777777" w:rsidR="00A50AFC" w:rsidRPr="00A50AFC" w:rsidRDefault="00A50AFC" w:rsidP="00A50AFC">
            <w:pPr>
              <w:pStyle w:val="TableParagraph"/>
              <w:spacing w:before="3"/>
              <w:ind w:left="952"/>
              <w:rPr>
                <w:rFonts w:asciiTheme="majorHAnsi" w:hAnsiTheme="majorHAnsi"/>
                <w:sz w:val="18"/>
                <w:szCs w:val="18"/>
              </w:rPr>
            </w:pPr>
            <w:r w:rsidRPr="00B44F15">
              <w:rPr>
                <w:sz w:val="18"/>
                <w:szCs w:val="18"/>
              </w:rPr>
              <w:t>0,744</w:t>
            </w:r>
          </w:p>
        </w:tc>
        <w:tc>
          <w:tcPr>
            <w:tcW w:w="1503" w:type="dxa"/>
          </w:tcPr>
          <w:p w14:paraId="7984AD99" w14:textId="77777777" w:rsidR="00A50AFC" w:rsidRPr="00A50AFC" w:rsidRDefault="00A50AFC" w:rsidP="00A50AFC">
            <w:pPr>
              <w:pStyle w:val="TableParagraph"/>
              <w:spacing w:before="3"/>
              <w:ind w:right="485"/>
              <w:jc w:val="right"/>
              <w:rPr>
                <w:rFonts w:asciiTheme="majorHAnsi" w:hAnsiTheme="majorHAnsi"/>
                <w:sz w:val="18"/>
                <w:szCs w:val="18"/>
              </w:rPr>
            </w:pPr>
            <w:r w:rsidRPr="00B44F15">
              <w:rPr>
                <w:sz w:val="18"/>
                <w:szCs w:val="18"/>
              </w:rPr>
              <w:t>1,344</w:t>
            </w:r>
          </w:p>
        </w:tc>
      </w:tr>
      <w:tr w:rsidR="00A50AFC" w:rsidRPr="00A50AFC" w14:paraId="4F1FE97E" w14:textId="77777777">
        <w:trPr>
          <w:trHeight w:val="244"/>
        </w:trPr>
        <w:tc>
          <w:tcPr>
            <w:tcW w:w="2297" w:type="dxa"/>
          </w:tcPr>
          <w:p w14:paraId="39FDB048" w14:textId="77777777" w:rsidR="00A50AFC" w:rsidRPr="00A50AFC" w:rsidRDefault="00A50AFC" w:rsidP="00A50AFC">
            <w:pPr>
              <w:pStyle w:val="TableParagraph"/>
              <w:spacing w:before="2"/>
              <w:ind w:left="100"/>
              <w:rPr>
                <w:rFonts w:asciiTheme="majorHAnsi" w:hAnsiTheme="majorHAnsi"/>
                <w:sz w:val="18"/>
                <w:szCs w:val="18"/>
              </w:rPr>
            </w:pPr>
            <w:r w:rsidRPr="00A50AFC">
              <w:rPr>
                <w:rFonts w:asciiTheme="majorHAnsi" w:hAnsiTheme="majorHAnsi"/>
                <w:sz w:val="18"/>
                <w:szCs w:val="18"/>
              </w:rPr>
              <w:t>E-WOM</w:t>
            </w:r>
          </w:p>
        </w:tc>
        <w:tc>
          <w:tcPr>
            <w:tcW w:w="2000" w:type="dxa"/>
          </w:tcPr>
          <w:p w14:paraId="54609259" w14:textId="77777777" w:rsidR="00A50AFC" w:rsidRPr="00A50AFC" w:rsidRDefault="00A50AFC" w:rsidP="00A50AFC">
            <w:pPr>
              <w:pStyle w:val="TableParagraph"/>
              <w:spacing w:before="2"/>
              <w:ind w:left="952"/>
              <w:rPr>
                <w:rFonts w:asciiTheme="majorHAnsi" w:hAnsiTheme="majorHAnsi"/>
                <w:sz w:val="18"/>
                <w:szCs w:val="18"/>
              </w:rPr>
            </w:pPr>
            <w:r w:rsidRPr="00B44F15">
              <w:rPr>
                <w:sz w:val="18"/>
                <w:szCs w:val="18"/>
              </w:rPr>
              <w:t>0,758</w:t>
            </w:r>
          </w:p>
        </w:tc>
        <w:tc>
          <w:tcPr>
            <w:tcW w:w="1503" w:type="dxa"/>
          </w:tcPr>
          <w:p w14:paraId="17DB3228" w14:textId="77777777" w:rsidR="00A50AFC" w:rsidRPr="00A50AFC" w:rsidRDefault="00A50AFC" w:rsidP="00A50AFC">
            <w:pPr>
              <w:pStyle w:val="TableParagraph"/>
              <w:spacing w:before="2"/>
              <w:ind w:right="485"/>
              <w:jc w:val="right"/>
              <w:rPr>
                <w:rFonts w:asciiTheme="majorHAnsi" w:hAnsiTheme="majorHAnsi"/>
                <w:sz w:val="18"/>
                <w:szCs w:val="18"/>
              </w:rPr>
            </w:pPr>
            <w:r w:rsidRPr="00B44F15">
              <w:rPr>
                <w:sz w:val="18"/>
                <w:szCs w:val="18"/>
              </w:rPr>
              <w:t>1,320</w:t>
            </w:r>
          </w:p>
        </w:tc>
      </w:tr>
      <w:tr w:rsidR="00A50AFC" w:rsidRPr="00A50AFC" w14:paraId="653328BF" w14:textId="77777777">
        <w:trPr>
          <w:trHeight w:val="229"/>
        </w:trPr>
        <w:tc>
          <w:tcPr>
            <w:tcW w:w="2297" w:type="dxa"/>
            <w:tcBorders>
              <w:bottom w:val="single" w:sz="8" w:space="0" w:color="000000"/>
            </w:tcBorders>
          </w:tcPr>
          <w:p w14:paraId="164D731F" w14:textId="77777777" w:rsidR="00A50AFC" w:rsidRPr="00A50AFC" w:rsidRDefault="00A50AFC" w:rsidP="00A50AFC">
            <w:pPr>
              <w:pStyle w:val="TableParagraph"/>
              <w:spacing w:line="209" w:lineRule="exact"/>
              <w:ind w:left="100"/>
              <w:rPr>
                <w:rFonts w:asciiTheme="majorHAnsi" w:hAnsiTheme="majorHAnsi"/>
                <w:sz w:val="18"/>
                <w:szCs w:val="18"/>
              </w:rPr>
            </w:pPr>
            <w:r w:rsidRPr="00A50AFC">
              <w:rPr>
                <w:rFonts w:asciiTheme="majorHAnsi" w:hAnsiTheme="majorHAnsi"/>
                <w:sz w:val="18"/>
                <w:szCs w:val="18"/>
              </w:rPr>
              <w:t>FOMO</w:t>
            </w:r>
          </w:p>
        </w:tc>
        <w:tc>
          <w:tcPr>
            <w:tcW w:w="2000" w:type="dxa"/>
            <w:tcBorders>
              <w:bottom w:val="single" w:sz="8" w:space="0" w:color="000000"/>
            </w:tcBorders>
          </w:tcPr>
          <w:p w14:paraId="344638C4" w14:textId="77777777" w:rsidR="00A50AFC" w:rsidRPr="00A50AFC" w:rsidRDefault="00A50AFC" w:rsidP="00A50AFC">
            <w:pPr>
              <w:pStyle w:val="TableParagraph"/>
              <w:spacing w:line="209" w:lineRule="exact"/>
              <w:ind w:left="952"/>
              <w:rPr>
                <w:rFonts w:asciiTheme="majorHAnsi" w:hAnsiTheme="majorHAnsi"/>
                <w:sz w:val="18"/>
                <w:szCs w:val="18"/>
              </w:rPr>
            </w:pPr>
            <w:r w:rsidRPr="00B44F15">
              <w:rPr>
                <w:sz w:val="18"/>
                <w:szCs w:val="18"/>
              </w:rPr>
              <w:t>0,761</w:t>
            </w:r>
          </w:p>
        </w:tc>
        <w:tc>
          <w:tcPr>
            <w:tcW w:w="1503" w:type="dxa"/>
            <w:tcBorders>
              <w:bottom w:val="single" w:sz="8" w:space="0" w:color="000000"/>
            </w:tcBorders>
          </w:tcPr>
          <w:p w14:paraId="04FC7C24" w14:textId="77777777" w:rsidR="00A50AFC" w:rsidRPr="00A50AFC" w:rsidRDefault="00A50AFC" w:rsidP="00A50AFC">
            <w:pPr>
              <w:pStyle w:val="TableParagraph"/>
              <w:spacing w:line="209" w:lineRule="exact"/>
              <w:ind w:right="485"/>
              <w:jc w:val="right"/>
              <w:rPr>
                <w:rFonts w:asciiTheme="majorHAnsi" w:hAnsiTheme="majorHAnsi"/>
                <w:sz w:val="18"/>
                <w:szCs w:val="18"/>
              </w:rPr>
            </w:pPr>
            <w:r w:rsidRPr="00B44F15">
              <w:rPr>
                <w:sz w:val="18"/>
                <w:szCs w:val="18"/>
              </w:rPr>
              <w:t>1,314</w:t>
            </w:r>
          </w:p>
        </w:tc>
      </w:tr>
    </w:tbl>
    <w:p w14:paraId="76AF2603" w14:textId="77777777" w:rsidR="00113A3E" w:rsidRPr="00A50AFC" w:rsidRDefault="00000000">
      <w:pPr>
        <w:spacing w:before="11"/>
        <w:ind w:left="1138"/>
        <w:rPr>
          <w:rFonts w:asciiTheme="majorHAnsi" w:hAnsiTheme="majorHAnsi"/>
          <w:sz w:val="14"/>
        </w:rPr>
      </w:pPr>
      <w:proofErr w:type="spellStart"/>
      <w:r w:rsidRPr="00A50AFC">
        <w:rPr>
          <w:rFonts w:asciiTheme="majorHAnsi" w:hAnsiTheme="majorHAnsi"/>
          <w:sz w:val="14"/>
        </w:rPr>
        <w:t>Sumber</w:t>
      </w:r>
      <w:proofErr w:type="spellEnd"/>
      <w:r w:rsidRPr="00A50AFC">
        <w:rPr>
          <w:rFonts w:asciiTheme="majorHAnsi" w:hAnsiTheme="majorHAnsi"/>
          <w:sz w:val="14"/>
        </w:rPr>
        <w:t>:</w:t>
      </w:r>
      <w:r w:rsidRPr="00A50AFC">
        <w:rPr>
          <w:rFonts w:asciiTheme="majorHAnsi" w:hAnsiTheme="majorHAnsi"/>
          <w:spacing w:val="-7"/>
          <w:sz w:val="14"/>
        </w:rPr>
        <w:t xml:space="preserve"> </w:t>
      </w:r>
      <w:proofErr w:type="spellStart"/>
      <w:r w:rsidRPr="00A50AFC">
        <w:rPr>
          <w:rFonts w:asciiTheme="majorHAnsi" w:hAnsiTheme="majorHAnsi"/>
          <w:sz w:val="14"/>
        </w:rPr>
        <w:t>Diolah</w:t>
      </w:r>
      <w:proofErr w:type="spellEnd"/>
      <w:r w:rsidRPr="00A50AFC">
        <w:rPr>
          <w:rFonts w:asciiTheme="majorHAnsi" w:hAnsiTheme="majorHAnsi"/>
          <w:spacing w:val="-6"/>
          <w:sz w:val="14"/>
        </w:rPr>
        <w:t xml:space="preserve"> </w:t>
      </w:r>
      <w:r w:rsidRPr="00A50AFC">
        <w:rPr>
          <w:rFonts w:asciiTheme="majorHAnsi" w:hAnsiTheme="majorHAnsi"/>
          <w:sz w:val="14"/>
        </w:rPr>
        <w:t>oleh</w:t>
      </w:r>
      <w:r w:rsidRPr="00A50AFC">
        <w:rPr>
          <w:rFonts w:asciiTheme="majorHAnsi" w:hAnsiTheme="majorHAnsi"/>
          <w:spacing w:val="-7"/>
          <w:sz w:val="14"/>
        </w:rPr>
        <w:t xml:space="preserve"> </w:t>
      </w:r>
      <w:proofErr w:type="spellStart"/>
      <w:r w:rsidRPr="00A50AFC">
        <w:rPr>
          <w:rFonts w:asciiTheme="majorHAnsi" w:hAnsiTheme="majorHAnsi"/>
          <w:sz w:val="14"/>
        </w:rPr>
        <w:t>peneliti</w:t>
      </w:r>
      <w:proofErr w:type="spellEnd"/>
      <w:r w:rsidRPr="00A50AFC">
        <w:rPr>
          <w:rFonts w:asciiTheme="majorHAnsi" w:hAnsiTheme="majorHAnsi"/>
          <w:sz w:val="14"/>
        </w:rPr>
        <w:t>,</w:t>
      </w:r>
      <w:r w:rsidRPr="00A50AFC">
        <w:rPr>
          <w:rFonts w:asciiTheme="majorHAnsi" w:hAnsiTheme="majorHAnsi"/>
          <w:spacing w:val="-6"/>
          <w:sz w:val="14"/>
        </w:rPr>
        <w:t xml:space="preserve"> </w:t>
      </w:r>
      <w:r w:rsidRPr="00A50AFC">
        <w:rPr>
          <w:rFonts w:asciiTheme="majorHAnsi" w:hAnsiTheme="majorHAnsi"/>
          <w:spacing w:val="-4"/>
          <w:sz w:val="14"/>
        </w:rPr>
        <w:t>2026</w:t>
      </w:r>
    </w:p>
    <w:p w14:paraId="3852403E" w14:textId="77777777" w:rsidR="00113A3E" w:rsidRPr="0074180A" w:rsidRDefault="00000000">
      <w:pPr>
        <w:pStyle w:val="BodyText"/>
        <w:spacing w:before="145" w:line="278" w:lineRule="auto"/>
        <w:ind w:right="716" w:firstLine="570"/>
        <w:rPr>
          <w:rFonts w:asciiTheme="majorHAnsi" w:hAnsiTheme="majorHAnsi"/>
        </w:rPr>
      </w:pPr>
      <w:proofErr w:type="spellStart"/>
      <w:r w:rsidRPr="0074180A">
        <w:rPr>
          <w:rFonts w:asciiTheme="majorHAnsi" w:hAnsiTheme="majorHAnsi"/>
        </w:rPr>
        <w:t>Berdasarkan</w:t>
      </w:r>
      <w:proofErr w:type="spellEnd"/>
      <w:r w:rsidRPr="0074180A">
        <w:rPr>
          <w:rFonts w:asciiTheme="majorHAnsi" w:hAnsiTheme="majorHAnsi"/>
        </w:rPr>
        <w:t xml:space="preserve"> </w:t>
      </w:r>
      <w:r w:rsidR="00A50AFC" w:rsidRPr="0074180A">
        <w:rPr>
          <w:rFonts w:asciiTheme="majorHAnsi" w:hAnsiTheme="majorHAnsi"/>
        </w:rPr>
        <w:t xml:space="preserve">Tabel 6, </w:t>
      </w:r>
      <w:proofErr w:type="spellStart"/>
      <w:r w:rsidR="00A50AFC" w:rsidRPr="0074180A">
        <w:rPr>
          <w:rFonts w:asciiTheme="majorHAnsi" w:hAnsiTheme="majorHAnsi"/>
        </w:rPr>
        <w:t>seluruh</w:t>
      </w:r>
      <w:proofErr w:type="spellEnd"/>
      <w:r w:rsidR="00A50AFC" w:rsidRPr="0074180A">
        <w:rPr>
          <w:rFonts w:asciiTheme="majorHAnsi" w:hAnsiTheme="majorHAnsi"/>
        </w:rPr>
        <w:t xml:space="preserve"> </w:t>
      </w:r>
      <w:proofErr w:type="spellStart"/>
      <w:r w:rsidR="00A50AFC" w:rsidRPr="0074180A">
        <w:rPr>
          <w:rFonts w:asciiTheme="majorHAnsi" w:hAnsiTheme="majorHAnsi"/>
        </w:rPr>
        <w:t>variabel</w:t>
      </w:r>
      <w:proofErr w:type="spellEnd"/>
      <w:r w:rsidR="00A50AFC" w:rsidRPr="0074180A">
        <w:rPr>
          <w:rFonts w:asciiTheme="majorHAnsi" w:hAnsiTheme="majorHAnsi"/>
        </w:rPr>
        <w:t xml:space="preserve"> </w:t>
      </w:r>
      <w:proofErr w:type="spellStart"/>
      <w:r w:rsidR="00A50AFC" w:rsidRPr="0074180A">
        <w:rPr>
          <w:rFonts w:asciiTheme="majorHAnsi" w:hAnsiTheme="majorHAnsi"/>
        </w:rPr>
        <w:t>independen</w:t>
      </w:r>
      <w:proofErr w:type="spellEnd"/>
      <w:r w:rsidR="00A50AFC" w:rsidRPr="0074180A">
        <w:rPr>
          <w:rFonts w:asciiTheme="majorHAnsi" w:hAnsiTheme="majorHAnsi"/>
        </w:rPr>
        <w:t xml:space="preserve">, </w:t>
      </w:r>
      <w:proofErr w:type="spellStart"/>
      <w:r w:rsidR="00A50AFC" w:rsidRPr="0074180A">
        <w:rPr>
          <w:rFonts w:asciiTheme="majorHAnsi" w:hAnsiTheme="majorHAnsi"/>
        </w:rPr>
        <w:t>yaitu</w:t>
      </w:r>
      <w:proofErr w:type="spellEnd"/>
      <w:r w:rsidR="00A50AFC" w:rsidRPr="0074180A">
        <w:rPr>
          <w:rFonts w:asciiTheme="majorHAnsi" w:hAnsiTheme="majorHAnsi"/>
        </w:rPr>
        <w:t xml:space="preserve"> </w:t>
      </w:r>
      <w:proofErr w:type="spellStart"/>
      <w:r w:rsidR="00A50AFC" w:rsidRPr="0074180A">
        <w:rPr>
          <w:rFonts w:asciiTheme="majorHAnsi" w:hAnsiTheme="majorHAnsi"/>
        </w:rPr>
        <w:t>Kredibilitas</w:t>
      </w:r>
      <w:proofErr w:type="spellEnd"/>
      <w:r w:rsidR="00A50AFC" w:rsidRPr="0074180A">
        <w:rPr>
          <w:rFonts w:asciiTheme="majorHAnsi" w:hAnsiTheme="majorHAnsi"/>
        </w:rPr>
        <w:t xml:space="preserve"> Influencer, E-WOM, dan FOMO, </w:t>
      </w:r>
      <w:proofErr w:type="spellStart"/>
      <w:r w:rsidR="00A50AFC" w:rsidRPr="0074180A">
        <w:rPr>
          <w:rFonts w:asciiTheme="majorHAnsi" w:hAnsiTheme="majorHAnsi"/>
        </w:rPr>
        <w:t>menunjukkan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nilai</w:t>
      </w:r>
      <w:proofErr w:type="spellEnd"/>
      <w:r w:rsidR="00A50AFC" w:rsidRPr="0074180A">
        <w:rPr>
          <w:rFonts w:asciiTheme="majorHAnsi" w:hAnsiTheme="majorHAnsi"/>
        </w:rPr>
        <w:t xml:space="preserve"> </w:t>
      </w:r>
      <w:r w:rsidR="00A50AFC" w:rsidRPr="0074180A">
        <w:rPr>
          <w:rFonts w:asciiTheme="majorHAnsi" w:hAnsiTheme="majorHAnsi"/>
          <w:i/>
          <w:iCs/>
        </w:rPr>
        <w:t>Tolerance</w:t>
      </w:r>
      <w:r w:rsidR="00A50AFC" w:rsidRPr="0074180A">
        <w:rPr>
          <w:rFonts w:asciiTheme="majorHAnsi" w:hAnsiTheme="majorHAnsi"/>
        </w:rPr>
        <w:t xml:space="preserve"> di </w:t>
      </w:r>
      <w:proofErr w:type="spellStart"/>
      <w:r w:rsidR="00A50AFC" w:rsidRPr="0074180A">
        <w:rPr>
          <w:rFonts w:asciiTheme="majorHAnsi" w:hAnsiTheme="majorHAnsi"/>
        </w:rPr>
        <w:t>atas</w:t>
      </w:r>
      <w:proofErr w:type="spellEnd"/>
      <w:r w:rsidR="00A50AFC" w:rsidRPr="0074180A">
        <w:rPr>
          <w:rFonts w:asciiTheme="majorHAnsi" w:hAnsiTheme="majorHAnsi"/>
        </w:rPr>
        <w:t xml:space="preserve"> 0,10 </w:t>
      </w:r>
      <w:proofErr w:type="spellStart"/>
      <w:r w:rsidR="00A50AFC" w:rsidRPr="0074180A">
        <w:rPr>
          <w:rFonts w:asciiTheme="majorHAnsi" w:hAnsiTheme="majorHAnsi"/>
        </w:rPr>
        <w:t>serta</w:t>
      </w:r>
      <w:proofErr w:type="spellEnd"/>
      <w:r w:rsidR="00A50AFC" w:rsidRPr="0074180A">
        <w:rPr>
          <w:rFonts w:asciiTheme="majorHAnsi" w:hAnsiTheme="majorHAnsi"/>
        </w:rPr>
        <w:t xml:space="preserve"> </w:t>
      </w:r>
      <w:proofErr w:type="spellStart"/>
      <w:r w:rsidR="00A50AFC" w:rsidRPr="0074180A">
        <w:rPr>
          <w:rFonts w:asciiTheme="majorHAnsi" w:hAnsiTheme="majorHAnsi"/>
        </w:rPr>
        <w:t>nilai</w:t>
      </w:r>
      <w:proofErr w:type="spellEnd"/>
      <w:r w:rsidR="00A50AFC" w:rsidRPr="0074180A">
        <w:rPr>
          <w:rFonts w:asciiTheme="majorHAnsi" w:hAnsiTheme="majorHAnsi"/>
        </w:rPr>
        <w:t xml:space="preserve"> VIF di </w:t>
      </w:r>
      <w:proofErr w:type="spellStart"/>
      <w:r w:rsidR="00A50AFC" w:rsidRPr="0074180A">
        <w:rPr>
          <w:rFonts w:asciiTheme="majorHAnsi" w:hAnsiTheme="majorHAnsi"/>
        </w:rPr>
        <w:t>bawah</w:t>
      </w:r>
      <w:proofErr w:type="spellEnd"/>
      <w:r w:rsidR="00A50AFC" w:rsidRPr="0074180A">
        <w:rPr>
          <w:rFonts w:asciiTheme="majorHAnsi" w:hAnsiTheme="majorHAnsi"/>
        </w:rPr>
        <w:t xml:space="preserve"> 10. Nilai VIF </w:t>
      </w:r>
      <w:proofErr w:type="spellStart"/>
      <w:r w:rsidR="00A50AFC" w:rsidRPr="0074180A">
        <w:rPr>
          <w:rFonts w:asciiTheme="majorHAnsi" w:hAnsiTheme="majorHAnsi"/>
        </w:rPr>
        <w:t>tertinggi</w:t>
      </w:r>
      <w:proofErr w:type="spellEnd"/>
      <w:r w:rsidR="00A50AFC" w:rsidRPr="0074180A">
        <w:rPr>
          <w:rFonts w:asciiTheme="majorHAnsi" w:hAnsiTheme="majorHAnsi"/>
        </w:rPr>
        <w:t xml:space="preserve"> </w:t>
      </w:r>
      <w:proofErr w:type="spellStart"/>
      <w:r w:rsidR="00A50AFC" w:rsidRPr="0074180A">
        <w:rPr>
          <w:rFonts w:asciiTheme="majorHAnsi" w:hAnsiTheme="majorHAnsi"/>
        </w:rPr>
        <w:t>terdapat</w:t>
      </w:r>
      <w:proofErr w:type="spellEnd"/>
      <w:r w:rsidR="00A50AFC" w:rsidRPr="0074180A">
        <w:rPr>
          <w:rFonts w:asciiTheme="majorHAnsi" w:hAnsiTheme="majorHAnsi"/>
        </w:rPr>
        <w:t xml:space="preserve"> pada </w:t>
      </w:r>
      <w:proofErr w:type="spellStart"/>
      <w:r w:rsidR="00A50AFC" w:rsidRPr="0074180A">
        <w:rPr>
          <w:rFonts w:asciiTheme="majorHAnsi" w:hAnsiTheme="majorHAnsi"/>
        </w:rPr>
        <w:t>variabel</w:t>
      </w:r>
      <w:proofErr w:type="spellEnd"/>
      <w:r w:rsidR="00A50AFC" w:rsidRPr="0074180A">
        <w:rPr>
          <w:rFonts w:asciiTheme="majorHAnsi" w:hAnsiTheme="majorHAnsi"/>
        </w:rPr>
        <w:t xml:space="preserve"> </w:t>
      </w:r>
      <w:proofErr w:type="spellStart"/>
      <w:r w:rsidR="00A50AFC" w:rsidRPr="0074180A">
        <w:rPr>
          <w:rFonts w:asciiTheme="majorHAnsi" w:hAnsiTheme="majorHAnsi"/>
        </w:rPr>
        <w:t>Kredibilitas</w:t>
      </w:r>
      <w:proofErr w:type="spellEnd"/>
      <w:r w:rsidR="00A50AFC" w:rsidRPr="0074180A">
        <w:rPr>
          <w:rFonts w:asciiTheme="majorHAnsi" w:hAnsiTheme="majorHAnsi"/>
        </w:rPr>
        <w:t xml:space="preserve"> Influencer </w:t>
      </w:r>
      <w:proofErr w:type="spellStart"/>
      <w:r w:rsidR="00A50AFC" w:rsidRPr="0074180A">
        <w:rPr>
          <w:rFonts w:asciiTheme="majorHAnsi" w:hAnsiTheme="majorHAnsi"/>
        </w:rPr>
        <w:t>sebesar</w:t>
      </w:r>
      <w:proofErr w:type="spellEnd"/>
      <w:r w:rsidR="00A50AFC" w:rsidRPr="0074180A">
        <w:rPr>
          <w:rFonts w:asciiTheme="majorHAnsi" w:hAnsiTheme="majorHAnsi"/>
        </w:rPr>
        <w:t xml:space="preserve"> 1,344, yang </w:t>
      </w:r>
      <w:proofErr w:type="spellStart"/>
      <w:r w:rsidR="00A50AFC" w:rsidRPr="0074180A">
        <w:rPr>
          <w:rFonts w:asciiTheme="majorHAnsi" w:hAnsiTheme="majorHAnsi"/>
        </w:rPr>
        <w:t>masih</w:t>
      </w:r>
      <w:proofErr w:type="spellEnd"/>
      <w:r w:rsidR="00A50AFC" w:rsidRPr="0074180A">
        <w:rPr>
          <w:rFonts w:asciiTheme="majorHAnsi" w:hAnsiTheme="majorHAnsi"/>
        </w:rPr>
        <w:t xml:space="preserve"> </w:t>
      </w:r>
      <w:proofErr w:type="spellStart"/>
      <w:r w:rsidR="00A50AFC" w:rsidRPr="0074180A">
        <w:rPr>
          <w:rFonts w:asciiTheme="majorHAnsi" w:hAnsiTheme="majorHAnsi"/>
        </w:rPr>
        <w:t>berada</w:t>
      </w:r>
      <w:proofErr w:type="spellEnd"/>
      <w:r w:rsidR="00A50AFC" w:rsidRPr="0074180A">
        <w:rPr>
          <w:rFonts w:asciiTheme="majorHAnsi" w:hAnsiTheme="majorHAnsi"/>
        </w:rPr>
        <w:t xml:space="preserve"> </w:t>
      </w:r>
      <w:proofErr w:type="spellStart"/>
      <w:r w:rsidR="00A50AFC" w:rsidRPr="0074180A">
        <w:rPr>
          <w:rFonts w:asciiTheme="majorHAnsi" w:hAnsiTheme="majorHAnsi"/>
        </w:rPr>
        <w:t>dalam</w:t>
      </w:r>
      <w:proofErr w:type="spellEnd"/>
      <w:r w:rsidR="00A50AFC" w:rsidRPr="0074180A">
        <w:rPr>
          <w:rFonts w:asciiTheme="majorHAnsi" w:hAnsiTheme="majorHAnsi"/>
        </w:rPr>
        <w:t xml:space="preserve"> batas yang </w:t>
      </w:r>
      <w:proofErr w:type="spellStart"/>
      <w:r w:rsidR="00A50AFC" w:rsidRPr="0074180A">
        <w:rPr>
          <w:rFonts w:asciiTheme="majorHAnsi" w:hAnsiTheme="majorHAnsi"/>
        </w:rPr>
        <w:t>dapat</w:t>
      </w:r>
      <w:proofErr w:type="spellEnd"/>
      <w:r w:rsidR="00A50AFC" w:rsidRPr="0074180A">
        <w:rPr>
          <w:rFonts w:asciiTheme="majorHAnsi" w:hAnsiTheme="majorHAnsi"/>
        </w:rPr>
        <w:t xml:space="preserve"> </w:t>
      </w:r>
      <w:proofErr w:type="spellStart"/>
      <w:r w:rsidR="00A50AFC" w:rsidRPr="0074180A">
        <w:rPr>
          <w:rFonts w:asciiTheme="majorHAnsi" w:hAnsiTheme="majorHAnsi"/>
        </w:rPr>
        <w:t>diterima</w:t>
      </w:r>
      <w:proofErr w:type="spellEnd"/>
      <w:r w:rsidR="00A50AFC" w:rsidRPr="0074180A">
        <w:rPr>
          <w:rFonts w:asciiTheme="majorHAnsi" w:hAnsiTheme="majorHAnsi"/>
        </w:rPr>
        <w:t xml:space="preserve">. </w:t>
      </w:r>
      <w:proofErr w:type="spellStart"/>
      <w:r w:rsidR="00A50AFC" w:rsidRPr="0074180A">
        <w:rPr>
          <w:rFonts w:asciiTheme="majorHAnsi" w:hAnsiTheme="majorHAnsi"/>
        </w:rPr>
        <w:t>Dengan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demikian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dapat</w:t>
      </w:r>
      <w:proofErr w:type="spellEnd"/>
      <w:r w:rsidR="00A50AFC" w:rsidRPr="0074180A">
        <w:rPr>
          <w:rFonts w:asciiTheme="majorHAnsi" w:hAnsiTheme="majorHAnsi"/>
        </w:rPr>
        <w:t xml:space="preserve"> </w:t>
      </w:r>
      <w:proofErr w:type="spellStart"/>
      <w:r w:rsidR="00A50AFC" w:rsidRPr="0074180A">
        <w:rPr>
          <w:rFonts w:asciiTheme="majorHAnsi" w:hAnsiTheme="majorHAnsi"/>
        </w:rPr>
        <w:t>disimpulkan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bahwa</w:t>
      </w:r>
      <w:proofErr w:type="spellEnd"/>
      <w:r w:rsidR="00A50AFC" w:rsidRPr="0074180A">
        <w:rPr>
          <w:rFonts w:asciiTheme="majorHAnsi" w:hAnsiTheme="majorHAnsi"/>
        </w:rPr>
        <w:t xml:space="preserve"> model </w:t>
      </w:r>
      <w:proofErr w:type="spellStart"/>
      <w:r w:rsidR="00A50AFC" w:rsidRPr="0074180A">
        <w:rPr>
          <w:rFonts w:asciiTheme="majorHAnsi" w:hAnsiTheme="majorHAnsi"/>
        </w:rPr>
        <w:t>regresi</w:t>
      </w:r>
      <w:proofErr w:type="spellEnd"/>
      <w:r w:rsidR="00A50AFC" w:rsidRPr="0074180A">
        <w:rPr>
          <w:rFonts w:asciiTheme="majorHAnsi" w:hAnsiTheme="majorHAnsi"/>
        </w:rPr>
        <w:t xml:space="preserve"> </w:t>
      </w:r>
      <w:proofErr w:type="spellStart"/>
      <w:r w:rsidR="00A50AFC" w:rsidRPr="0074180A">
        <w:rPr>
          <w:rFonts w:asciiTheme="majorHAnsi" w:hAnsiTheme="majorHAnsi"/>
        </w:rPr>
        <w:t>dalam</w:t>
      </w:r>
      <w:proofErr w:type="spellEnd"/>
      <w:r w:rsidR="00A50AFC" w:rsidRPr="0074180A">
        <w:rPr>
          <w:rFonts w:asciiTheme="majorHAnsi" w:hAnsiTheme="majorHAnsi"/>
        </w:rPr>
        <w:t xml:space="preserve"> </w:t>
      </w:r>
      <w:proofErr w:type="spellStart"/>
      <w:r w:rsidR="00A50AFC" w:rsidRPr="0074180A">
        <w:rPr>
          <w:rFonts w:asciiTheme="majorHAnsi" w:hAnsiTheme="majorHAnsi"/>
        </w:rPr>
        <w:t>penelitian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ini</w:t>
      </w:r>
      <w:proofErr w:type="spellEnd"/>
      <w:r w:rsidR="00A50AFC" w:rsidRPr="0074180A">
        <w:rPr>
          <w:rFonts w:asciiTheme="majorHAnsi" w:hAnsiTheme="majorHAnsi"/>
        </w:rPr>
        <w:t xml:space="preserve"> </w:t>
      </w:r>
      <w:proofErr w:type="spellStart"/>
      <w:r w:rsidR="00A50AFC" w:rsidRPr="0074180A">
        <w:rPr>
          <w:rFonts w:asciiTheme="majorHAnsi" w:hAnsiTheme="majorHAnsi"/>
        </w:rPr>
        <w:t>tidak</w:t>
      </w:r>
      <w:proofErr w:type="spellEnd"/>
      <w:r w:rsidR="00A50AFC" w:rsidRPr="0074180A">
        <w:rPr>
          <w:rFonts w:asciiTheme="majorHAnsi" w:hAnsiTheme="majorHAnsi"/>
        </w:rPr>
        <w:t xml:space="preserve"> </w:t>
      </w:r>
      <w:proofErr w:type="spellStart"/>
      <w:r w:rsidR="00A50AFC" w:rsidRPr="0074180A">
        <w:rPr>
          <w:rFonts w:asciiTheme="majorHAnsi" w:hAnsiTheme="majorHAnsi"/>
        </w:rPr>
        <w:t>mengalami</w:t>
      </w:r>
      <w:proofErr w:type="spellEnd"/>
      <w:r w:rsidR="00A50AFC" w:rsidRPr="0074180A">
        <w:rPr>
          <w:rFonts w:asciiTheme="majorHAnsi" w:hAnsiTheme="majorHAnsi"/>
        </w:rPr>
        <w:t xml:space="preserve"> </w:t>
      </w:r>
      <w:proofErr w:type="spellStart"/>
      <w:r w:rsidR="00A50AFC" w:rsidRPr="0074180A">
        <w:rPr>
          <w:rFonts w:asciiTheme="majorHAnsi" w:hAnsiTheme="majorHAnsi"/>
        </w:rPr>
        <w:t>gejala</w:t>
      </w:r>
      <w:proofErr w:type="spellEnd"/>
      <w:r w:rsidR="00A50AFC" w:rsidRPr="0074180A">
        <w:rPr>
          <w:rFonts w:asciiTheme="majorHAnsi" w:hAnsiTheme="majorHAnsi"/>
        </w:rPr>
        <w:t xml:space="preserve"> </w:t>
      </w:r>
      <w:proofErr w:type="spellStart"/>
      <w:r w:rsidR="00A50AFC" w:rsidRPr="0074180A">
        <w:rPr>
          <w:rFonts w:asciiTheme="majorHAnsi" w:hAnsiTheme="majorHAnsi"/>
        </w:rPr>
        <w:t>multikolinearitas</w:t>
      </w:r>
      <w:proofErr w:type="spellEnd"/>
      <w:r w:rsidR="00A50AFC" w:rsidRPr="0074180A">
        <w:rPr>
          <w:rFonts w:asciiTheme="majorHAnsi" w:hAnsiTheme="majorHAnsi"/>
        </w:rPr>
        <w:t xml:space="preserve">, </w:t>
      </w:r>
      <w:proofErr w:type="spellStart"/>
      <w:r w:rsidR="00A50AFC" w:rsidRPr="0074180A">
        <w:rPr>
          <w:rFonts w:asciiTheme="majorHAnsi" w:hAnsiTheme="majorHAnsi"/>
        </w:rPr>
        <w:t>sehingga</w:t>
      </w:r>
      <w:proofErr w:type="spellEnd"/>
      <w:r w:rsidR="00A50AFC" w:rsidRPr="0074180A">
        <w:rPr>
          <w:rFonts w:asciiTheme="majorHAnsi" w:hAnsiTheme="majorHAnsi"/>
        </w:rPr>
        <w:t xml:space="preserve"> </w:t>
      </w:r>
      <w:proofErr w:type="spellStart"/>
      <w:r w:rsidR="00A50AFC" w:rsidRPr="0074180A">
        <w:rPr>
          <w:rFonts w:asciiTheme="majorHAnsi" w:hAnsiTheme="majorHAnsi"/>
        </w:rPr>
        <w:t>layak</w:t>
      </w:r>
      <w:proofErr w:type="spellEnd"/>
      <w:r w:rsidR="00A50AFC" w:rsidRPr="0074180A">
        <w:rPr>
          <w:rFonts w:asciiTheme="majorHAnsi" w:hAnsiTheme="majorHAnsi"/>
        </w:rPr>
        <w:t xml:space="preserve"> </w:t>
      </w:r>
      <w:proofErr w:type="spellStart"/>
      <w:r w:rsidR="00A50AFC" w:rsidRPr="0074180A">
        <w:rPr>
          <w:rFonts w:asciiTheme="majorHAnsi" w:hAnsiTheme="majorHAnsi"/>
        </w:rPr>
        <w:t>digunakan</w:t>
      </w:r>
      <w:proofErr w:type="spellEnd"/>
      <w:r w:rsidR="00A50AFC" w:rsidRPr="0074180A">
        <w:rPr>
          <w:rFonts w:asciiTheme="majorHAnsi" w:hAnsiTheme="majorHAnsi"/>
        </w:rPr>
        <w:t xml:space="preserve"> </w:t>
      </w:r>
      <w:proofErr w:type="spellStart"/>
      <w:r w:rsidR="00A50AFC" w:rsidRPr="0074180A">
        <w:rPr>
          <w:rFonts w:asciiTheme="majorHAnsi" w:hAnsiTheme="majorHAnsi"/>
        </w:rPr>
        <w:t>untuk</w:t>
      </w:r>
      <w:proofErr w:type="spellEnd"/>
      <w:r w:rsidR="00A50AFC" w:rsidRPr="0074180A">
        <w:rPr>
          <w:rFonts w:asciiTheme="majorHAnsi" w:hAnsiTheme="majorHAnsi"/>
        </w:rPr>
        <w:t xml:space="preserve"> </w:t>
      </w:r>
      <w:proofErr w:type="spellStart"/>
      <w:r w:rsidR="00A50AFC" w:rsidRPr="0074180A">
        <w:rPr>
          <w:rFonts w:asciiTheme="majorHAnsi" w:hAnsiTheme="majorHAnsi"/>
        </w:rPr>
        <w:t>analisis</w:t>
      </w:r>
      <w:proofErr w:type="spellEnd"/>
      <w:r w:rsidR="00A50AFC" w:rsidRPr="0074180A">
        <w:rPr>
          <w:rFonts w:asciiTheme="majorHAnsi" w:hAnsiTheme="majorHAnsi"/>
        </w:rPr>
        <w:t xml:space="preserve"> </w:t>
      </w:r>
      <w:proofErr w:type="spellStart"/>
      <w:r w:rsidR="00A50AFC" w:rsidRPr="0074180A">
        <w:rPr>
          <w:rFonts w:asciiTheme="majorHAnsi" w:hAnsiTheme="majorHAnsi"/>
        </w:rPr>
        <w:t>lebih</w:t>
      </w:r>
      <w:proofErr w:type="spellEnd"/>
      <w:r w:rsidR="00A50AFC" w:rsidRPr="0074180A">
        <w:rPr>
          <w:rFonts w:asciiTheme="majorHAnsi" w:hAnsiTheme="majorHAnsi"/>
        </w:rPr>
        <w:t xml:space="preserve"> </w:t>
      </w:r>
      <w:proofErr w:type="spellStart"/>
      <w:r w:rsidR="00A50AFC" w:rsidRPr="0074180A">
        <w:rPr>
          <w:rFonts w:asciiTheme="majorHAnsi" w:hAnsiTheme="majorHAnsi"/>
        </w:rPr>
        <w:t>lanjut</w:t>
      </w:r>
      <w:proofErr w:type="spellEnd"/>
      <w:r w:rsidR="00A50AFC" w:rsidRPr="0074180A">
        <w:rPr>
          <w:rFonts w:asciiTheme="majorHAnsi" w:hAnsiTheme="majorHAnsi"/>
        </w:rPr>
        <w:t>.</w:t>
      </w:r>
    </w:p>
    <w:p w14:paraId="46776DCE" w14:textId="77777777" w:rsidR="00113A3E" w:rsidRDefault="00113A3E">
      <w:pPr>
        <w:pStyle w:val="BodyText"/>
        <w:spacing w:before="29"/>
        <w:ind w:left="0"/>
        <w:jc w:val="left"/>
        <w:rPr>
          <w:rFonts w:ascii="Cambria Math"/>
        </w:rPr>
      </w:pPr>
    </w:p>
    <w:p w14:paraId="6EBC4529" w14:textId="77777777" w:rsidR="00113A3E" w:rsidRPr="00811ECE" w:rsidRDefault="00000000">
      <w:pPr>
        <w:pStyle w:val="Heading1"/>
        <w:rPr>
          <w:rFonts w:asciiTheme="majorHAnsi" w:hAnsiTheme="majorHAnsi" w:cstheme="minorHAnsi"/>
          <w:b/>
          <w:bCs/>
        </w:rPr>
      </w:pPr>
      <w:r w:rsidRPr="00811ECE">
        <w:rPr>
          <w:rFonts w:asciiTheme="majorHAnsi" w:hAnsiTheme="majorHAnsi" w:cstheme="minorHAnsi"/>
          <w:b/>
          <w:bCs/>
          <w:spacing w:val="-4"/>
        </w:rPr>
        <w:t>Uji</w:t>
      </w:r>
      <w:r w:rsidRPr="00811ECE">
        <w:rPr>
          <w:rFonts w:asciiTheme="majorHAnsi" w:hAnsiTheme="majorHAnsi" w:cstheme="minorHAnsi"/>
          <w:b/>
          <w:bCs/>
          <w:spacing w:val="-5"/>
        </w:rPr>
        <w:t xml:space="preserve"> </w:t>
      </w:r>
      <w:proofErr w:type="spellStart"/>
      <w:r w:rsidRPr="00811ECE">
        <w:rPr>
          <w:rFonts w:asciiTheme="majorHAnsi" w:hAnsiTheme="majorHAnsi" w:cstheme="minorHAnsi"/>
          <w:b/>
          <w:bCs/>
          <w:spacing w:val="-2"/>
        </w:rPr>
        <w:t>Heteroskedastisitas</w:t>
      </w:r>
      <w:proofErr w:type="spellEnd"/>
    </w:p>
    <w:p w14:paraId="47B6211E" w14:textId="77777777" w:rsidR="00113A3E" w:rsidRPr="0074180A" w:rsidRDefault="00000000">
      <w:pPr>
        <w:pStyle w:val="BodyText"/>
        <w:spacing w:before="38" w:line="276" w:lineRule="auto"/>
        <w:ind w:right="719" w:firstLine="570"/>
        <w:rPr>
          <w:rFonts w:asciiTheme="majorHAnsi" w:hAnsiTheme="majorHAnsi" w:cstheme="minorHAnsi"/>
        </w:rPr>
      </w:pPr>
      <w:r w:rsidRPr="0074180A">
        <w:rPr>
          <w:rFonts w:asciiTheme="majorHAnsi" w:hAnsiTheme="majorHAnsi" w:cstheme="minorHAnsi"/>
        </w:rPr>
        <w:t xml:space="preserve">Uji </w:t>
      </w:r>
      <w:proofErr w:type="spellStart"/>
      <w:r w:rsidRPr="0074180A">
        <w:rPr>
          <w:rFonts w:asciiTheme="majorHAnsi" w:hAnsiTheme="majorHAnsi" w:cstheme="minorHAnsi"/>
        </w:rPr>
        <w:t>heteroskedastisitas</w:t>
      </w:r>
      <w:proofErr w:type="spellEnd"/>
      <w:r w:rsidRPr="0074180A">
        <w:rPr>
          <w:rFonts w:asciiTheme="majorHAnsi" w:hAnsiTheme="majorHAnsi" w:cstheme="minorHAnsi"/>
        </w:rPr>
        <w:t xml:space="preserve"> </w:t>
      </w:r>
      <w:proofErr w:type="spellStart"/>
      <w:r w:rsidR="00A50AFC" w:rsidRPr="0074180A">
        <w:rPr>
          <w:rFonts w:asciiTheme="majorHAnsi" w:hAnsiTheme="majorHAnsi" w:cstheme="minorHAnsi"/>
        </w:rPr>
        <w:t>dilakukan</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untuk</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mengetahui</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apakah</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terdapat</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ketidaksamaan</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varians</w:t>
      </w:r>
      <w:proofErr w:type="spellEnd"/>
      <w:r w:rsidR="00A50AFC" w:rsidRPr="0074180A">
        <w:rPr>
          <w:rFonts w:asciiTheme="majorHAnsi" w:hAnsiTheme="majorHAnsi" w:cstheme="minorHAnsi"/>
        </w:rPr>
        <w:t xml:space="preserve"> residual </w:t>
      </w:r>
      <w:proofErr w:type="spellStart"/>
      <w:r w:rsidR="00A50AFC" w:rsidRPr="0074180A">
        <w:rPr>
          <w:rFonts w:asciiTheme="majorHAnsi" w:hAnsiTheme="majorHAnsi" w:cstheme="minorHAnsi"/>
        </w:rPr>
        <w:t>dalam</w:t>
      </w:r>
      <w:proofErr w:type="spellEnd"/>
      <w:r w:rsidR="00A50AFC" w:rsidRPr="0074180A">
        <w:rPr>
          <w:rFonts w:asciiTheme="majorHAnsi" w:hAnsiTheme="majorHAnsi" w:cstheme="minorHAnsi"/>
        </w:rPr>
        <w:t xml:space="preserve"> model </w:t>
      </w:r>
      <w:proofErr w:type="spellStart"/>
      <w:r w:rsidR="00A50AFC" w:rsidRPr="0074180A">
        <w:rPr>
          <w:rFonts w:asciiTheme="majorHAnsi" w:hAnsiTheme="majorHAnsi" w:cstheme="minorHAnsi"/>
        </w:rPr>
        <w:t>regresi</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Pengujian</w:t>
      </w:r>
      <w:proofErr w:type="spellEnd"/>
      <w:r w:rsidR="00A50AFC" w:rsidRPr="0074180A">
        <w:rPr>
          <w:rFonts w:asciiTheme="majorHAnsi" w:hAnsiTheme="majorHAnsi" w:cstheme="minorHAnsi"/>
        </w:rPr>
        <w:t xml:space="preserve"> pada </w:t>
      </w:r>
      <w:proofErr w:type="spellStart"/>
      <w:r w:rsidR="00A50AFC" w:rsidRPr="0074180A">
        <w:rPr>
          <w:rFonts w:asciiTheme="majorHAnsi" w:hAnsiTheme="majorHAnsi" w:cstheme="minorHAnsi"/>
        </w:rPr>
        <w:t>penelitian</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ini</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dilakukan</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melalui</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analisis</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grafik</w:t>
      </w:r>
      <w:proofErr w:type="spellEnd"/>
      <w:r w:rsidR="00A50AFC" w:rsidRPr="0074180A">
        <w:rPr>
          <w:rFonts w:asciiTheme="majorHAnsi" w:hAnsiTheme="majorHAnsi" w:cstheme="minorHAnsi"/>
        </w:rPr>
        <w:t xml:space="preserve"> </w:t>
      </w:r>
      <w:proofErr w:type="spellStart"/>
      <w:r w:rsidR="00A50AFC" w:rsidRPr="0074180A">
        <w:rPr>
          <w:rFonts w:asciiTheme="majorHAnsi" w:hAnsiTheme="majorHAnsi" w:cstheme="minorHAnsi"/>
        </w:rPr>
        <w:t>menggunakan</w:t>
      </w:r>
      <w:proofErr w:type="spellEnd"/>
      <w:r w:rsidR="00A50AFC" w:rsidRPr="0074180A">
        <w:rPr>
          <w:rFonts w:asciiTheme="majorHAnsi" w:hAnsiTheme="majorHAnsi" w:cstheme="minorHAnsi"/>
        </w:rPr>
        <w:t xml:space="preserve"> scatterplot.</w:t>
      </w:r>
    </w:p>
    <w:p w14:paraId="3121530B" w14:textId="77777777" w:rsidR="00113A3E" w:rsidRDefault="00A50AFC">
      <w:pPr>
        <w:pStyle w:val="BodyText"/>
        <w:spacing w:before="4"/>
        <w:ind w:left="0"/>
        <w:jc w:val="left"/>
        <w:rPr>
          <w:rFonts w:ascii="Cambria Math"/>
          <w:sz w:val="10"/>
        </w:rPr>
      </w:pPr>
      <w:r>
        <w:rPr>
          <w:b/>
          <w:bCs/>
          <w:i/>
          <w:iCs/>
          <w:noProof/>
          <w:color w:val="000000" w:themeColor="text1"/>
        </w:rPr>
        <w:drawing>
          <wp:anchor distT="0" distB="0" distL="114300" distR="114300" simplePos="0" relativeHeight="251657728" behindDoc="0" locked="0" layoutInCell="1" allowOverlap="1" wp14:anchorId="3F924CE5" wp14:editId="6A9CCB86">
            <wp:simplePos x="0" y="0"/>
            <wp:positionH relativeFrom="column">
              <wp:posOffset>1453515</wp:posOffset>
            </wp:positionH>
            <wp:positionV relativeFrom="paragraph">
              <wp:posOffset>7620</wp:posOffset>
            </wp:positionV>
            <wp:extent cx="2455545" cy="1449070"/>
            <wp:effectExtent l="0" t="0" r="1905" b="0"/>
            <wp:wrapSquare wrapText="bothSides"/>
            <wp:docPr id="11607044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55545" cy="1449070"/>
                    </a:xfrm>
                    <a:prstGeom prst="rect">
                      <a:avLst/>
                    </a:prstGeom>
                    <a:noFill/>
                  </pic:spPr>
                </pic:pic>
              </a:graphicData>
            </a:graphic>
            <wp14:sizeRelH relativeFrom="margin">
              <wp14:pctWidth>0</wp14:pctWidth>
            </wp14:sizeRelH>
            <wp14:sizeRelV relativeFrom="margin">
              <wp14:pctHeight>0</wp14:pctHeight>
            </wp14:sizeRelV>
          </wp:anchor>
        </w:drawing>
      </w:r>
    </w:p>
    <w:p w14:paraId="667B89FC" w14:textId="77777777" w:rsidR="00A50AFC" w:rsidRDefault="0074180A">
      <w:pPr>
        <w:pStyle w:val="BodyText"/>
        <w:spacing w:before="202"/>
        <w:ind w:left="559" w:right="285"/>
        <w:jc w:val="center"/>
        <w:rPr>
          <w:rFonts w:ascii="Cambria Math"/>
        </w:rPr>
      </w:pPr>
      <w:r>
        <w:rPr>
          <w:rFonts w:ascii="Cambria Math"/>
          <w:noProof/>
        </w:rPr>
        <mc:AlternateContent>
          <mc:Choice Requires="wps">
            <w:drawing>
              <wp:anchor distT="0" distB="0" distL="114300" distR="114300" simplePos="0" relativeHeight="251659776" behindDoc="0" locked="0" layoutInCell="1" allowOverlap="1" wp14:anchorId="1C38C7D2" wp14:editId="49568B98">
                <wp:simplePos x="0" y="0"/>
                <wp:positionH relativeFrom="column">
                  <wp:posOffset>2762786</wp:posOffset>
                </wp:positionH>
                <wp:positionV relativeFrom="paragraph">
                  <wp:posOffset>133946</wp:posOffset>
                </wp:positionV>
                <wp:extent cx="0" cy="1098942"/>
                <wp:effectExtent l="0" t="0" r="38100" b="25400"/>
                <wp:wrapNone/>
                <wp:docPr id="1142419756" name="Straight Connector 5"/>
                <wp:cNvGraphicFramePr/>
                <a:graphic xmlns:a="http://schemas.openxmlformats.org/drawingml/2006/main">
                  <a:graphicData uri="http://schemas.microsoft.com/office/word/2010/wordprocessingShape">
                    <wps:wsp>
                      <wps:cNvCnPr/>
                      <wps:spPr>
                        <a:xfrm>
                          <a:off x="0" y="0"/>
                          <a:ext cx="0" cy="1098942"/>
                        </a:xfrm>
                        <a:prstGeom prst="line">
                          <a:avLst/>
                        </a:prstGeom>
                        <a:ln>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F88D9"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5pt,10.55pt" to="217.5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" strokecolor="#e00"/>
            </w:pict>
          </mc:Fallback>
        </mc:AlternateContent>
      </w:r>
    </w:p>
    <w:p w14:paraId="2C698335" w14:textId="77777777" w:rsidR="00A50AFC" w:rsidRDefault="00A50AFC">
      <w:pPr>
        <w:pStyle w:val="BodyText"/>
        <w:spacing w:before="202"/>
        <w:ind w:left="559" w:right="285"/>
        <w:jc w:val="center"/>
        <w:rPr>
          <w:rFonts w:ascii="Cambria Math"/>
        </w:rPr>
      </w:pPr>
    </w:p>
    <w:p w14:paraId="66DB48FD" w14:textId="77777777" w:rsidR="00A50AFC" w:rsidRDefault="0074180A">
      <w:pPr>
        <w:pStyle w:val="BodyText"/>
        <w:spacing w:before="202"/>
        <w:ind w:left="559" w:right="285"/>
        <w:jc w:val="center"/>
        <w:rPr>
          <w:rFonts w:ascii="Cambria Math"/>
        </w:rPr>
      </w:pPr>
      <w:r>
        <w:rPr>
          <w:rFonts w:ascii="Cambria Math"/>
          <w:noProof/>
        </w:rPr>
        <mc:AlternateContent>
          <mc:Choice Requires="wps">
            <w:drawing>
              <wp:anchor distT="0" distB="0" distL="114300" distR="114300" simplePos="0" relativeHeight="251661824" behindDoc="0" locked="0" layoutInCell="1" allowOverlap="1" wp14:anchorId="18362AED" wp14:editId="71197E5E">
                <wp:simplePos x="0" y="0"/>
                <wp:positionH relativeFrom="column">
                  <wp:posOffset>1628249</wp:posOffset>
                </wp:positionH>
                <wp:positionV relativeFrom="paragraph">
                  <wp:posOffset>101296</wp:posOffset>
                </wp:positionV>
                <wp:extent cx="2345635" cy="0"/>
                <wp:effectExtent l="0" t="0" r="0" b="0"/>
                <wp:wrapNone/>
                <wp:docPr id="2083738762" name="Straight Connector 5"/>
                <wp:cNvGraphicFramePr/>
                <a:graphic xmlns:a="http://schemas.openxmlformats.org/drawingml/2006/main">
                  <a:graphicData uri="http://schemas.microsoft.com/office/word/2010/wordprocessingShape">
                    <wps:wsp>
                      <wps:cNvCnPr/>
                      <wps:spPr>
                        <a:xfrm>
                          <a:off x="0" y="0"/>
                          <a:ext cx="2345635" cy="0"/>
                        </a:xfrm>
                        <a:prstGeom prst="line">
                          <a:avLst/>
                        </a:prstGeom>
                        <a:ln>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EF847"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pt,8pt" to="312.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" strokecolor="#e00"/>
            </w:pict>
          </mc:Fallback>
        </mc:AlternateContent>
      </w:r>
    </w:p>
    <w:p w14:paraId="058C0FB8" w14:textId="77777777" w:rsidR="00A50AFC" w:rsidRDefault="00A50AFC">
      <w:pPr>
        <w:pStyle w:val="BodyText"/>
        <w:spacing w:before="202"/>
        <w:ind w:left="559" w:right="285"/>
        <w:jc w:val="center"/>
        <w:rPr>
          <w:rFonts w:ascii="Cambria Math"/>
        </w:rPr>
      </w:pPr>
    </w:p>
    <w:p w14:paraId="6943B858" w14:textId="77777777" w:rsidR="00A50AFC" w:rsidRDefault="00A50AFC">
      <w:pPr>
        <w:pStyle w:val="BodyText"/>
        <w:spacing w:before="202"/>
        <w:ind w:left="559" w:right="285"/>
        <w:jc w:val="center"/>
        <w:rPr>
          <w:rFonts w:ascii="Cambria Math"/>
        </w:rPr>
      </w:pPr>
    </w:p>
    <w:p w14:paraId="6603F224" w14:textId="77777777" w:rsidR="00113A3E" w:rsidRDefault="00000000">
      <w:pPr>
        <w:pStyle w:val="BodyText"/>
        <w:spacing w:before="202"/>
        <w:ind w:left="559" w:right="285"/>
        <w:jc w:val="center"/>
        <w:rPr>
          <w:rFonts w:ascii="Cambria Math"/>
        </w:rPr>
      </w:pPr>
      <w:r>
        <w:rPr>
          <w:rFonts w:ascii="Cambria Math"/>
        </w:rPr>
        <w:t>Gambar</w:t>
      </w:r>
      <w:r>
        <w:rPr>
          <w:rFonts w:ascii="Cambria Math"/>
          <w:spacing w:val="-8"/>
        </w:rPr>
        <w:t xml:space="preserve"> </w:t>
      </w:r>
      <w:r>
        <w:rPr>
          <w:rFonts w:ascii="Cambria Math"/>
        </w:rPr>
        <w:t>3</w:t>
      </w:r>
      <w:r>
        <w:rPr>
          <w:rFonts w:ascii="Cambria Math"/>
          <w:spacing w:val="-8"/>
        </w:rPr>
        <w:t xml:space="preserve"> </w:t>
      </w:r>
      <w:r>
        <w:rPr>
          <w:rFonts w:ascii="Cambria Math"/>
        </w:rPr>
        <w:t>Hasil</w:t>
      </w:r>
      <w:r>
        <w:rPr>
          <w:rFonts w:ascii="Cambria Math"/>
          <w:spacing w:val="-8"/>
        </w:rPr>
        <w:t xml:space="preserve"> </w:t>
      </w:r>
      <w:r>
        <w:rPr>
          <w:rFonts w:ascii="Cambria Math"/>
        </w:rPr>
        <w:t>Uji</w:t>
      </w:r>
      <w:r>
        <w:rPr>
          <w:rFonts w:ascii="Cambria Math"/>
          <w:spacing w:val="-8"/>
        </w:rPr>
        <w:t xml:space="preserve"> </w:t>
      </w:r>
      <w:proofErr w:type="spellStart"/>
      <w:r>
        <w:rPr>
          <w:rFonts w:ascii="Cambria Math"/>
        </w:rPr>
        <w:t>Heteroskedastisitas</w:t>
      </w:r>
      <w:proofErr w:type="spellEnd"/>
      <w:r>
        <w:rPr>
          <w:rFonts w:ascii="Cambria Math"/>
          <w:spacing w:val="-8"/>
        </w:rPr>
        <w:t xml:space="preserve"> </w:t>
      </w:r>
      <w:r>
        <w:rPr>
          <w:rFonts w:ascii="Cambria Math"/>
          <w:spacing w:val="-2"/>
        </w:rPr>
        <w:t>Scatterplot</w:t>
      </w:r>
    </w:p>
    <w:p w14:paraId="406D37AE" w14:textId="77777777" w:rsidR="00113A3E" w:rsidRDefault="00000000">
      <w:pPr>
        <w:ind w:left="559"/>
        <w:jc w:val="center"/>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38FDD791" w14:textId="77777777" w:rsidR="0074180A" w:rsidRPr="0074180A" w:rsidRDefault="00000000" w:rsidP="0074180A">
      <w:pPr>
        <w:pStyle w:val="BodyText"/>
        <w:spacing w:line="276" w:lineRule="auto"/>
        <w:ind w:right="712" w:firstLine="570"/>
        <w:rPr>
          <w:rFonts w:ascii="Cambria Math"/>
        </w:rPr>
      </w:pPr>
      <w:proofErr w:type="spellStart"/>
      <w:r>
        <w:rPr>
          <w:rFonts w:ascii="Cambria Math"/>
        </w:rPr>
        <w:t>Berdasarkan</w:t>
      </w:r>
      <w:proofErr w:type="spellEnd"/>
      <w:r>
        <w:rPr>
          <w:rFonts w:ascii="Cambria Math"/>
        </w:rPr>
        <w:t xml:space="preserve"> </w:t>
      </w:r>
      <w:proofErr w:type="spellStart"/>
      <w:r w:rsidR="0074180A" w:rsidRPr="0074180A">
        <w:rPr>
          <w:rFonts w:ascii="Cambria Math"/>
        </w:rPr>
        <w:t>hasil</w:t>
      </w:r>
      <w:proofErr w:type="spellEnd"/>
      <w:r w:rsidR="0074180A" w:rsidRPr="0074180A">
        <w:rPr>
          <w:rFonts w:ascii="Cambria Math"/>
        </w:rPr>
        <w:t xml:space="preserve"> uji </w:t>
      </w:r>
      <w:proofErr w:type="spellStart"/>
      <w:r w:rsidR="0074180A" w:rsidRPr="0074180A">
        <w:rPr>
          <w:rFonts w:ascii="Cambria Math"/>
        </w:rPr>
        <w:t>heteroskedastisitas</w:t>
      </w:r>
      <w:proofErr w:type="spellEnd"/>
      <w:r w:rsidR="0074180A" w:rsidRPr="0074180A">
        <w:rPr>
          <w:rFonts w:ascii="Cambria Math"/>
        </w:rPr>
        <w:t xml:space="preserve"> </w:t>
      </w:r>
      <w:proofErr w:type="spellStart"/>
      <w:r w:rsidR="0074180A" w:rsidRPr="0074180A">
        <w:rPr>
          <w:rFonts w:ascii="Cambria Math"/>
        </w:rPr>
        <w:t>melalui</w:t>
      </w:r>
      <w:proofErr w:type="spellEnd"/>
      <w:r w:rsidR="0074180A" w:rsidRPr="0074180A">
        <w:rPr>
          <w:rFonts w:ascii="Cambria Math"/>
        </w:rPr>
        <w:t xml:space="preserve"> </w:t>
      </w:r>
      <w:proofErr w:type="spellStart"/>
      <w:r w:rsidR="0074180A" w:rsidRPr="0074180A">
        <w:rPr>
          <w:rFonts w:ascii="Cambria Math"/>
        </w:rPr>
        <w:t>pendekatan</w:t>
      </w:r>
      <w:proofErr w:type="spellEnd"/>
      <w:r w:rsidR="0074180A" w:rsidRPr="0074180A">
        <w:rPr>
          <w:rFonts w:ascii="Cambria Math"/>
        </w:rPr>
        <w:t xml:space="preserve"> </w:t>
      </w:r>
      <w:proofErr w:type="spellStart"/>
      <w:r w:rsidR="0074180A" w:rsidRPr="0074180A">
        <w:rPr>
          <w:rFonts w:ascii="Cambria Math"/>
        </w:rPr>
        <w:t>grafik</w:t>
      </w:r>
      <w:proofErr w:type="spellEnd"/>
      <w:r w:rsidR="0074180A" w:rsidRPr="0074180A">
        <w:rPr>
          <w:rFonts w:ascii="Cambria Math"/>
        </w:rPr>
        <w:t xml:space="preserve"> scatterplot pada model </w:t>
      </w:r>
      <w:proofErr w:type="spellStart"/>
      <w:r w:rsidR="0074180A" w:rsidRPr="0074180A">
        <w:rPr>
          <w:rFonts w:ascii="Cambria Math"/>
        </w:rPr>
        <w:t>regresi</w:t>
      </w:r>
      <w:proofErr w:type="spellEnd"/>
      <w:r w:rsidR="0074180A" w:rsidRPr="0074180A">
        <w:rPr>
          <w:rFonts w:ascii="Cambria Math"/>
        </w:rPr>
        <w:t xml:space="preserve"> </w:t>
      </w:r>
      <w:proofErr w:type="spellStart"/>
      <w:r w:rsidR="0074180A" w:rsidRPr="0074180A">
        <w:rPr>
          <w:rFonts w:ascii="Cambria Math"/>
        </w:rPr>
        <w:t>dengan</w:t>
      </w:r>
      <w:proofErr w:type="spellEnd"/>
      <w:r w:rsidR="0074180A" w:rsidRPr="0074180A">
        <w:rPr>
          <w:rFonts w:ascii="Cambria Math"/>
        </w:rPr>
        <w:t xml:space="preserve"> </w:t>
      </w:r>
      <w:proofErr w:type="spellStart"/>
      <w:r w:rsidR="0074180A" w:rsidRPr="0074180A">
        <w:rPr>
          <w:rFonts w:ascii="Cambria Math"/>
        </w:rPr>
        <w:t>variabel</w:t>
      </w:r>
      <w:proofErr w:type="spellEnd"/>
      <w:r w:rsidR="0074180A" w:rsidRPr="0074180A">
        <w:rPr>
          <w:rFonts w:ascii="Cambria Math"/>
        </w:rPr>
        <w:t xml:space="preserve"> </w:t>
      </w:r>
      <w:proofErr w:type="spellStart"/>
      <w:r w:rsidR="0074180A" w:rsidRPr="0074180A">
        <w:rPr>
          <w:rFonts w:ascii="Cambria Math"/>
        </w:rPr>
        <w:t>dependen</w:t>
      </w:r>
      <w:proofErr w:type="spellEnd"/>
      <w:r w:rsidR="0074180A" w:rsidRPr="0074180A">
        <w:rPr>
          <w:rFonts w:ascii="Cambria Math"/>
        </w:rPr>
        <w:t xml:space="preserve"> </w:t>
      </w:r>
      <w:r w:rsidR="0074180A" w:rsidRPr="00F8630B">
        <w:rPr>
          <w:rFonts w:ascii="Cambria Math"/>
          <w:i/>
          <w:iCs/>
        </w:rPr>
        <w:t>Impulsive Buying,</w:t>
      </w:r>
      <w:r w:rsidR="0074180A" w:rsidRPr="0074180A">
        <w:rPr>
          <w:rFonts w:ascii="Cambria Math"/>
        </w:rPr>
        <w:t xml:space="preserve"> </w:t>
      </w:r>
      <w:proofErr w:type="spellStart"/>
      <w:r w:rsidR="0074180A" w:rsidRPr="0074180A">
        <w:rPr>
          <w:rFonts w:ascii="Cambria Math"/>
        </w:rPr>
        <w:t>menunjukkan</w:t>
      </w:r>
      <w:proofErr w:type="spellEnd"/>
      <w:r w:rsidR="0074180A" w:rsidRPr="0074180A">
        <w:rPr>
          <w:rFonts w:ascii="Cambria Math"/>
        </w:rPr>
        <w:t xml:space="preserve"> </w:t>
      </w:r>
      <w:proofErr w:type="spellStart"/>
      <w:r w:rsidR="0074180A" w:rsidRPr="0074180A">
        <w:rPr>
          <w:rFonts w:ascii="Cambria Math"/>
        </w:rPr>
        <w:t>bahwa</w:t>
      </w:r>
      <w:proofErr w:type="spellEnd"/>
      <w:r w:rsidR="0074180A" w:rsidRPr="0074180A">
        <w:rPr>
          <w:rFonts w:ascii="Cambria Math"/>
        </w:rPr>
        <w:t xml:space="preserve"> </w:t>
      </w:r>
      <w:proofErr w:type="spellStart"/>
      <w:r w:rsidR="0074180A" w:rsidRPr="0074180A">
        <w:rPr>
          <w:rFonts w:ascii="Cambria Math"/>
        </w:rPr>
        <w:t>titik-titik</w:t>
      </w:r>
      <w:proofErr w:type="spellEnd"/>
      <w:r w:rsidR="0074180A" w:rsidRPr="0074180A">
        <w:rPr>
          <w:rFonts w:ascii="Cambria Math"/>
        </w:rPr>
        <w:t xml:space="preserve"> residual </w:t>
      </w:r>
      <w:proofErr w:type="spellStart"/>
      <w:r w:rsidR="0074180A" w:rsidRPr="0074180A">
        <w:rPr>
          <w:rFonts w:ascii="Cambria Math"/>
        </w:rPr>
        <w:t>tersebar</w:t>
      </w:r>
      <w:proofErr w:type="spellEnd"/>
      <w:r w:rsidR="0074180A" w:rsidRPr="0074180A">
        <w:rPr>
          <w:rFonts w:ascii="Cambria Math"/>
        </w:rPr>
        <w:t xml:space="preserve"> </w:t>
      </w:r>
      <w:proofErr w:type="spellStart"/>
      <w:r w:rsidR="0074180A" w:rsidRPr="0074180A">
        <w:rPr>
          <w:rFonts w:ascii="Cambria Math"/>
        </w:rPr>
        <w:t>secara</w:t>
      </w:r>
      <w:proofErr w:type="spellEnd"/>
      <w:r w:rsidR="0074180A" w:rsidRPr="0074180A">
        <w:rPr>
          <w:rFonts w:ascii="Cambria Math"/>
        </w:rPr>
        <w:t xml:space="preserve"> </w:t>
      </w:r>
      <w:proofErr w:type="spellStart"/>
      <w:r w:rsidR="0074180A" w:rsidRPr="0074180A">
        <w:rPr>
          <w:rFonts w:ascii="Cambria Math"/>
        </w:rPr>
        <w:t>acak</w:t>
      </w:r>
      <w:proofErr w:type="spellEnd"/>
      <w:r w:rsidR="0074180A" w:rsidRPr="0074180A">
        <w:rPr>
          <w:rFonts w:ascii="Cambria Math"/>
        </w:rPr>
        <w:t xml:space="preserve"> dan </w:t>
      </w:r>
      <w:proofErr w:type="spellStart"/>
      <w:r w:rsidR="0074180A" w:rsidRPr="0074180A">
        <w:rPr>
          <w:rFonts w:ascii="Cambria Math"/>
        </w:rPr>
        <w:t>merata</w:t>
      </w:r>
      <w:proofErr w:type="spellEnd"/>
      <w:r w:rsidR="0074180A" w:rsidRPr="0074180A">
        <w:rPr>
          <w:rFonts w:ascii="Cambria Math"/>
        </w:rPr>
        <w:t xml:space="preserve"> pada </w:t>
      </w:r>
      <w:proofErr w:type="spellStart"/>
      <w:r w:rsidR="0074180A" w:rsidRPr="0074180A">
        <w:rPr>
          <w:rFonts w:ascii="Cambria Math"/>
        </w:rPr>
        <w:t>empat</w:t>
      </w:r>
      <w:proofErr w:type="spellEnd"/>
      <w:r w:rsidR="0074180A" w:rsidRPr="0074180A">
        <w:rPr>
          <w:rFonts w:ascii="Cambria Math"/>
        </w:rPr>
        <w:t xml:space="preserve"> </w:t>
      </w:r>
      <w:proofErr w:type="spellStart"/>
      <w:r w:rsidR="0074180A" w:rsidRPr="0074180A">
        <w:rPr>
          <w:rFonts w:ascii="Cambria Math"/>
        </w:rPr>
        <w:t>kuadran</w:t>
      </w:r>
      <w:proofErr w:type="spellEnd"/>
      <w:r w:rsidR="0074180A" w:rsidRPr="0074180A">
        <w:rPr>
          <w:rFonts w:ascii="Cambria Math"/>
        </w:rPr>
        <w:t xml:space="preserve">, </w:t>
      </w:r>
      <w:proofErr w:type="spellStart"/>
      <w:r w:rsidR="0074180A" w:rsidRPr="0074180A">
        <w:rPr>
          <w:rFonts w:ascii="Cambria Math"/>
        </w:rPr>
        <w:t>baik</w:t>
      </w:r>
      <w:proofErr w:type="spellEnd"/>
      <w:r w:rsidR="0074180A" w:rsidRPr="0074180A">
        <w:rPr>
          <w:rFonts w:ascii="Cambria Math"/>
        </w:rPr>
        <w:t xml:space="preserve"> di </w:t>
      </w:r>
      <w:proofErr w:type="spellStart"/>
      <w:r w:rsidR="0074180A" w:rsidRPr="0074180A">
        <w:rPr>
          <w:rFonts w:ascii="Cambria Math"/>
        </w:rPr>
        <w:t>atas</w:t>
      </w:r>
      <w:proofErr w:type="spellEnd"/>
      <w:r w:rsidR="0074180A" w:rsidRPr="0074180A">
        <w:rPr>
          <w:rFonts w:ascii="Cambria Math"/>
        </w:rPr>
        <w:t xml:space="preserve"> </w:t>
      </w:r>
      <w:proofErr w:type="spellStart"/>
      <w:r w:rsidR="0074180A" w:rsidRPr="0074180A">
        <w:rPr>
          <w:rFonts w:ascii="Cambria Math"/>
        </w:rPr>
        <w:t>maupun</w:t>
      </w:r>
      <w:proofErr w:type="spellEnd"/>
      <w:r w:rsidR="0074180A" w:rsidRPr="0074180A">
        <w:rPr>
          <w:rFonts w:ascii="Cambria Math"/>
        </w:rPr>
        <w:t xml:space="preserve"> di </w:t>
      </w:r>
      <w:proofErr w:type="spellStart"/>
      <w:r w:rsidR="0074180A" w:rsidRPr="0074180A">
        <w:rPr>
          <w:rFonts w:ascii="Cambria Math"/>
        </w:rPr>
        <w:t>bawah</w:t>
      </w:r>
      <w:proofErr w:type="spellEnd"/>
      <w:r w:rsidR="0074180A" w:rsidRPr="0074180A">
        <w:rPr>
          <w:rFonts w:ascii="Cambria Math"/>
        </w:rPr>
        <w:t xml:space="preserve"> </w:t>
      </w:r>
      <w:proofErr w:type="spellStart"/>
      <w:r w:rsidR="0074180A" w:rsidRPr="0074180A">
        <w:rPr>
          <w:rFonts w:ascii="Cambria Math"/>
        </w:rPr>
        <w:t>sumbu</w:t>
      </w:r>
      <w:proofErr w:type="spellEnd"/>
      <w:r w:rsidR="0074180A" w:rsidRPr="0074180A">
        <w:rPr>
          <w:rFonts w:ascii="Cambria Math"/>
        </w:rPr>
        <w:t xml:space="preserve"> </w:t>
      </w:r>
      <w:proofErr w:type="spellStart"/>
      <w:r w:rsidR="0074180A" w:rsidRPr="0074180A">
        <w:rPr>
          <w:rFonts w:ascii="Cambria Math"/>
        </w:rPr>
        <w:t>nol</w:t>
      </w:r>
      <w:proofErr w:type="spellEnd"/>
      <w:r w:rsidR="0074180A" w:rsidRPr="0074180A">
        <w:rPr>
          <w:rFonts w:ascii="Cambria Math"/>
        </w:rPr>
        <w:t xml:space="preserve"> pada </w:t>
      </w:r>
      <w:proofErr w:type="spellStart"/>
      <w:r w:rsidR="0074180A" w:rsidRPr="0074180A">
        <w:rPr>
          <w:rFonts w:ascii="Cambria Math"/>
        </w:rPr>
        <w:t>sumbu</w:t>
      </w:r>
      <w:proofErr w:type="spellEnd"/>
      <w:r w:rsidR="0074180A" w:rsidRPr="0074180A">
        <w:rPr>
          <w:rFonts w:ascii="Cambria Math"/>
        </w:rPr>
        <w:t xml:space="preserve"> Y (SRESID), </w:t>
      </w:r>
      <w:proofErr w:type="spellStart"/>
      <w:r w:rsidR="0074180A" w:rsidRPr="0074180A">
        <w:rPr>
          <w:rFonts w:ascii="Cambria Math"/>
        </w:rPr>
        <w:t>serta</w:t>
      </w:r>
      <w:proofErr w:type="spellEnd"/>
      <w:r w:rsidR="0074180A" w:rsidRPr="0074180A">
        <w:rPr>
          <w:rFonts w:ascii="Cambria Math"/>
        </w:rPr>
        <w:t xml:space="preserve"> di </w:t>
      </w:r>
      <w:proofErr w:type="spellStart"/>
      <w:r w:rsidR="0074180A" w:rsidRPr="0074180A">
        <w:rPr>
          <w:rFonts w:ascii="Cambria Math"/>
        </w:rPr>
        <w:t>sisi</w:t>
      </w:r>
      <w:proofErr w:type="spellEnd"/>
      <w:r w:rsidR="0074180A" w:rsidRPr="0074180A">
        <w:rPr>
          <w:rFonts w:ascii="Cambria Math"/>
        </w:rPr>
        <w:t xml:space="preserve"> kiri dan </w:t>
      </w:r>
      <w:proofErr w:type="spellStart"/>
      <w:r w:rsidR="0074180A" w:rsidRPr="0074180A">
        <w:rPr>
          <w:rFonts w:ascii="Cambria Math"/>
        </w:rPr>
        <w:t>kanan</w:t>
      </w:r>
      <w:proofErr w:type="spellEnd"/>
      <w:r w:rsidR="0074180A" w:rsidRPr="0074180A">
        <w:rPr>
          <w:rFonts w:ascii="Cambria Math"/>
        </w:rPr>
        <w:t xml:space="preserve"> </w:t>
      </w:r>
      <w:proofErr w:type="spellStart"/>
      <w:r w:rsidR="0074180A" w:rsidRPr="0074180A">
        <w:rPr>
          <w:rFonts w:ascii="Cambria Math"/>
        </w:rPr>
        <w:t>sumbu</w:t>
      </w:r>
      <w:proofErr w:type="spellEnd"/>
      <w:r w:rsidR="0074180A" w:rsidRPr="0074180A">
        <w:rPr>
          <w:rFonts w:ascii="Cambria Math"/>
        </w:rPr>
        <w:t xml:space="preserve"> X (ZPRED).</w:t>
      </w:r>
    </w:p>
    <w:p w14:paraId="7D43A8D8" w14:textId="77777777" w:rsidR="0074180A" w:rsidRPr="0074180A" w:rsidRDefault="0074180A" w:rsidP="0074180A">
      <w:pPr>
        <w:pStyle w:val="BodyText"/>
        <w:spacing w:line="276" w:lineRule="auto"/>
        <w:ind w:right="712" w:firstLine="570"/>
        <w:rPr>
          <w:rFonts w:ascii="Cambria Math"/>
        </w:rPr>
      </w:pPr>
      <w:r w:rsidRPr="0074180A">
        <w:rPr>
          <w:rFonts w:ascii="Cambria Math"/>
        </w:rPr>
        <w:lastRenderedPageBreak/>
        <w:t xml:space="preserve">Pola </w:t>
      </w:r>
      <w:proofErr w:type="spellStart"/>
      <w:r w:rsidRPr="0074180A">
        <w:rPr>
          <w:rFonts w:ascii="Cambria Math"/>
        </w:rPr>
        <w:t>penyebaran</w:t>
      </w:r>
      <w:proofErr w:type="spellEnd"/>
      <w:r w:rsidRPr="0074180A">
        <w:rPr>
          <w:rFonts w:ascii="Cambria Math"/>
        </w:rPr>
        <w:t xml:space="preserve"> </w:t>
      </w:r>
      <w:proofErr w:type="spellStart"/>
      <w:r w:rsidRPr="0074180A">
        <w:rPr>
          <w:rFonts w:ascii="Cambria Math"/>
        </w:rPr>
        <w:t>titik</w:t>
      </w:r>
      <w:proofErr w:type="spellEnd"/>
      <w:r w:rsidRPr="0074180A">
        <w:rPr>
          <w:rFonts w:ascii="Cambria Math"/>
        </w:rPr>
        <w:t xml:space="preserve"> </w:t>
      </w:r>
      <w:proofErr w:type="spellStart"/>
      <w:r w:rsidRPr="0074180A">
        <w:rPr>
          <w:rFonts w:ascii="Cambria Math"/>
        </w:rPr>
        <w:t>tidak</w:t>
      </w:r>
      <w:proofErr w:type="spellEnd"/>
      <w:r w:rsidRPr="0074180A">
        <w:rPr>
          <w:rFonts w:ascii="Cambria Math"/>
        </w:rPr>
        <w:t xml:space="preserve"> </w:t>
      </w:r>
      <w:proofErr w:type="spellStart"/>
      <w:r w:rsidRPr="0074180A">
        <w:rPr>
          <w:rFonts w:ascii="Cambria Math"/>
        </w:rPr>
        <w:t>membentuk</w:t>
      </w:r>
      <w:proofErr w:type="spellEnd"/>
      <w:r w:rsidRPr="0074180A">
        <w:rPr>
          <w:rFonts w:ascii="Cambria Math"/>
        </w:rPr>
        <w:t xml:space="preserve"> </w:t>
      </w:r>
      <w:proofErr w:type="spellStart"/>
      <w:r w:rsidRPr="0074180A">
        <w:rPr>
          <w:rFonts w:ascii="Cambria Math"/>
        </w:rPr>
        <w:t>pola</w:t>
      </w:r>
      <w:proofErr w:type="spellEnd"/>
      <w:r w:rsidRPr="0074180A">
        <w:rPr>
          <w:rFonts w:ascii="Cambria Math"/>
        </w:rPr>
        <w:t xml:space="preserve"> </w:t>
      </w:r>
      <w:proofErr w:type="spellStart"/>
      <w:r w:rsidRPr="0074180A">
        <w:rPr>
          <w:rFonts w:ascii="Cambria Math"/>
        </w:rPr>
        <w:t>tertentu</w:t>
      </w:r>
      <w:proofErr w:type="spellEnd"/>
      <w:r w:rsidRPr="0074180A">
        <w:rPr>
          <w:rFonts w:ascii="Cambria Math"/>
        </w:rPr>
        <w:t xml:space="preserve">, </w:t>
      </w:r>
      <w:proofErr w:type="spellStart"/>
      <w:r w:rsidRPr="0074180A">
        <w:rPr>
          <w:rFonts w:ascii="Cambria Math"/>
        </w:rPr>
        <w:t>seperti</w:t>
      </w:r>
      <w:proofErr w:type="spellEnd"/>
      <w:r w:rsidRPr="0074180A">
        <w:rPr>
          <w:rFonts w:ascii="Cambria Math"/>
        </w:rPr>
        <w:t xml:space="preserve"> </w:t>
      </w:r>
      <w:proofErr w:type="spellStart"/>
      <w:r w:rsidRPr="0074180A">
        <w:rPr>
          <w:rFonts w:ascii="Cambria Math"/>
        </w:rPr>
        <w:t>pola</w:t>
      </w:r>
      <w:proofErr w:type="spellEnd"/>
      <w:r w:rsidRPr="0074180A">
        <w:rPr>
          <w:rFonts w:ascii="Cambria Math"/>
        </w:rPr>
        <w:t xml:space="preserve"> </w:t>
      </w:r>
      <w:proofErr w:type="spellStart"/>
      <w:r w:rsidRPr="0074180A">
        <w:rPr>
          <w:rFonts w:ascii="Cambria Math"/>
        </w:rPr>
        <w:t>mengerucut</w:t>
      </w:r>
      <w:proofErr w:type="spellEnd"/>
      <w:r w:rsidRPr="0074180A">
        <w:rPr>
          <w:rFonts w:ascii="Cambria Math"/>
        </w:rPr>
        <w:t xml:space="preserve"> (funnel), </w:t>
      </w:r>
      <w:proofErr w:type="spellStart"/>
      <w:r w:rsidRPr="0074180A">
        <w:rPr>
          <w:rFonts w:ascii="Cambria Math"/>
        </w:rPr>
        <w:t>melebar</w:t>
      </w:r>
      <w:proofErr w:type="spellEnd"/>
      <w:r w:rsidRPr="0074180A">
        <w:rPr>
          <w:rFonts w:ascii="Cambria Math"/>
        </w:rPr>
        <w:t xml:space="preserve">, </w:t>
      </w:r>
      <w:proofErr w:type="spellStart"/>
      <w:r w:rsidRPr="0074180A">
        <w:rPr>
          <w:rFonts w:ascii="Cambria Math"/>
        </w:rPr>
        <w:t>maupun</w:t>
      </w:r>
      <w:proofErr w:type="spellEnd"/>
      <w:r w:rsidRPr="0074180A">
        <w:rPr>
          <w:rFonts w:ascii="Cambria Math"/>
        </w:rPr>
        <w:t xml:space="preserve"> </w:t>
      </w:r>
      <w:proofErr w:type="spellStart"/>
      <w:r w:rsidRPr="0074180A">
        <w:rPr>
          <w:rFonts w:ascii="Cambria Math"/>
        </w:rPr>
        <w:t>pola</w:t>
      </w:r>
      <w:proofErr w:type="spellEnd"/>
      <w:r w:rsidRPr="0074180A">
        <w:rPr>
          <w:rFonts w:ascii="Cambria Math"/>
        </w:rPr>
        <w:t xml:space="preserve"> </w:t>
      </w:r>
      <w:proofErr w:type="spellStart"/>
      <w:r w:rsidRPr="0074180A">
        <w:rPr>
          <w:rFonts w:ascii="Cambria Math"/>
        </w:rPr>
        <w:t>sistematis</w:t>
      </w:r>
      <w:proofErr w:type="spellEnd"/>
      <w:r w:rsidRPr="0074180A">
        <w:rPr>
          <w:rFonts w:ascii="Cambria Math"/>
        </w:rPr>
        <w:t xml:space="preserve"> </w:t>
      </w:r>
      <w:proofErr w:type="spellStart"/>
      <w:r w:rsidRPr="0074180A">
        <w:rPr>
          <w:rFonts w:ascii="Cambria Math"/>
        </w:rPr>
        <w:t>lainnya</w:t>
      </w:r>
      <w:proofErr w:type="spellEnd"/>
      <w:r w:rsidRPr="0074180A">
        <w:rPr>
          <w:rFonts w:ascii="Cambria Math"/>
        </w:rPr>
        <w:t xml:space="preserve">. Selain </w:t>
      </w:r>
      <w:proofErr w:type="spellStart"/>
      <w:r w:rsidRPr="0074180A">
        <w:rPr>
          <w:rFonts w:ascii="Cambria Math"/>
        </w:rPr>
        <w:t>itu</w:t>
      </w:r>
      <w:proofErr w:type="spellEnd"/>
      <w:r w:rsidRPr="0074180A">
        <w:rPr>
          <w:rFonts w:ascii="Cambria Math"/>
        </w:rPr>
        <w:t xml:space="preserve">, </w:t>
      </w:r>
      <w:proofErr w:type="spellStart"/>
      <w:r w:rsidRPr="0074180A">
        <w:rPr>
          <w:rFonts w:ascii="Cambria Math"/>
        </w:rPr>
        <w:t>distribusi</w:t>
      </w:r>
      <w:proofErr w:type="spellEnd"/>
      <w:r w:rsidRPr="0074180A">
        <w:rPr>
          <w:rFonts w:ascii="Cambria Math"/>
        </w:rPr>
        <w:t xml:space="preserve"> </w:t>
      </w:r>
      <w:proofErr w:type="spellStart"/>
      <w:r w:rsidRPr="0074180A">
        <w:rPr>
          <w:rFonts w:ascii="Cambria Math"/>
        </w:rPr>
        <w:t>titik</w:t>
      </w:r>
      <w:proofErr w:type="spellEnd"/>
      <w:r w:rsidRPr="0074180A">
        <w:rPr>
          <w:rFonts w:ascii="Cambria Math"/>
        </w:rPr>
        <w:t xml:space="preserve"> </w:t>
      </w:r>
      <w:proofErr w:type="spellStart"/>
      <w:r w:rsidRPr="0074180A">
        <w:rPr>
          <w:rFonts w:ascii="Cambria Math"/>
        </w:rPr>
        <w:t>tidak</w:t>
      </w:r>
      <w:proofErr w:type="spellEnd"/>
      <w:r w:rsidRPr="0074180A">
        <w:rPr>
          <w:rFonts w:ascii="Cambria Math"/>
        </w:rPr>
        <w:t xml:space="preserve"> </w:t>
      </w:r>
      <w:proofErr w:type="spellStart"/>
      <w:r w:rsidRPr="0074180A">
        <w:rPr>
          <w:rFonts w:ascii="Cambria Math"/>
        </w:rPr>
        <w:t>terkonsentrasi</w:t>
      </w:r>
      <w:proofErr w:type="spellEnd"/>
      <w:r w:rsidRPr="0074180A">
        <w:rPr>
          <w:rFonts w:ascii="Cambria Math"/>
        </w:rPr>
        <w:t xml:space="preserve"> pada area </w:t>
      </w:r>
      <w:proofErr w:type="spellStart"/>
      <w:r w:rsidRPr="0074180A">
        <w:rPr>
          <w:rFonts w:ascii="Cambria Math"/>
        </w:rPr>
        <w:t>tertentu</w:t>
      </w:r>
      <w:proofErr w:type="spellEnd"/>
      <w:r w:rsidRPr="0074180A">
        <w:rPr>
          <w:rFonts w:ascii="Cambria Math"/>
        </w:rPr>
        <w:t xml:space="preserve">, </w:t>
      </w:r>
      <w:proofErr w:type="spellStart"/>
      <w:r w:rsidRPr="0074180A">
        <w:rPr>
          <w:rFonts w:ascii="Cambria Math"/>
        </w:rPr>
        <w:t>melainkan</w:t>
      </w:r>
      <w:proofErr w:type="spellEnd"/>
      <w:r w:rsidRPr="0074180A">
        <w:rPr>
          <w:rFonts w:ascii="Cambria Math"/>
        </w:rPr>
        <w:t xml:space="preserve"> </w:t>
      </w:r>
      <w:proofErr w:type="spellStart"/>
      <w:r w:rsidRPr="0074180A">
        <w:rPr>
          <w:rFonts w:ascii="Cambria Math"/>
        </w:rPr>
        <w:t>menyebar</w:t>
      </w:r>
      <w:proofErr w:type="spellEnd"/>
      <w:r w:rsidRPr="0074180A">
        <w:rPr>
          <w:rFonts w:ascii="Cambria Math"/>
        </w:rPr>
        <w:t xml:space="preserve"> </w:t>
      </w:r>
      <w:proofErr w:type="spellStart"/>
      <w:r w:rsidRPr="0074180A">
        <w:rPr>
          <w:rFonts w:ascii="Cambria Math"/>
        </w:rPr>
        <w:t>secara</w:t>
      </w:r>
      <w:proofErr w:type="spellEnd"/>
      <w:r w:rsidRPr="0074180A">
        <w:rPr>
          <w:rFonts w:ascii="Cambria Math"/>
        </w:rPr>
        <w:t xml:space="preserve"> </w:t>
      </w:r>
      <w:proofErr w:type="spellStart"/>
      <w:r w:rsidRPr="0074180A">
        <w:rPr>
          <w:rFonts w:ascii="Cambria Math"/>
        </w:rPr>
        <w:t>proporsional</w:t>
      </w:r>
      <w:proofErr w:type="spellEnd"/>
      <w:r w:rsidRPr="0074180A">
        <w:rPr>
          <w:rFonts w:ascii="Cambria Math"/>
        </w:rPr>
        <w:t xml:space="preserve"> di </w:t>
      </w:r>
      <w:proofErr w:type="spellStart"/>
      <w:r w:rsidRPr="0074180A">
        <w:rPr>
          <w:rFonts w:ascii="Cambria Math"/>
        </w:rPr>
        <w:t>seluruh</w:t>
      </w:r>
      <w:proofErr w:type="spellEnd"/>
      <w:r w:rsidRPr="0074180A">
        <w:rPr>
          <w:rFonts w:ascii="Cambria Math"/>
        </w:rPr>
        <w:t xml:space="preserve"> </w:t>
      </w:r>
      <w:proofErr w:type="spellStart"/>
      <w:r w:rsidRPr="0074180A">
        <w:rPr>
          <w:rFonts w:ascii="Cambria Math"/>
        </w:rPr>
        <w:t>bidang</w:t>
      </w:r>
      <w:proofErr w:type="spellEnd"/>
      <w:r w:rsidRPr="0074180A">
        <w:rPr>
          <w:rFonts w:ascii="Cambria Math"/>
        </w:rPr>
        <w:t xml:space="preserve"> </w:t>
      </w:r>
      <w:proofErr w:type="spellStart"/>
      <w:r w:rsidRPr="0074180A">
        <w:rPr>
          <w:rFonts w:ascii="Cambria Math"/>
        </w:rPr>
        <w:t>grafik</w:t>
      </w:r>
      <w:proofErr w:type="spellEnd"/>
      <w:r w:rsidRPr="0074180A">
        <w:rPr>
          <w:rFonts w:ascii="Cambria Math"/>
        </w:rPr>
        <w:t xml:space="preserve">. </w:t>
      </w:r>
      <w:proofErr w:type="spellStart"/>
      <w:r w:rsidRPr="0074180A">
        <w:rPr>
          <w:rFonts w:ascii="Cambria Math"/>
        </w:rPr>
        <w:t>Kondisi</w:t>
      </w:r>
      <w:proofErr w:type="spellEnd"/>
      <w:r w:rsidRPr="0074180A">
        <w:rPr>
          <w:rFonts w:ascii="Cambria Math"/>
        </w:rPr>
        <w:t xml:space="preserve"> </w:t>
      </w:r>
      <w:proofErr w:type="spellStart"/>
      <w:r w:rsidRPr="0074180A">
        <w:rPr>
          <w:rFonts w:ascii="Cambria Math"/>
        </w:rPr>
        <w:t>ini</w:t>
      </w:r>
      <w:proofErr w:type="spellEnd"/>
      <w:r w:rsidRPr="0074180A">
        <w:rPr>
          <w:rFonts w:ascii="Cambria Math"/>
        </w:rPr>
        <w:t xml:space="preserve"> </w:t>
      </w:r>
      <w:proofErr w:type="spellStart"/>
      <w:r w:rsidRPr="0074180A">
        <w:rPr>
          <w:rFonts w:ascii="Cambria Math"/>
        </w:rPr>
        <w:t>mengindikasikan</w:t>
      </w:r>
      <w:proofErr w:type="spellEnd"/>
      <w:r w:rsidRPr="0074180A">
        <w:rPr>
          <w:rFonts w:ascii="Cambria Math"/>
        </w:rPr>
        <w:t xml:space="preserve"> </w:t>
      </w:r>
      <w:proofErr w:type="spellStart"/>
      <w:r w:rsidRPr="0074180A">
        <w:rPr>
          <w:rFonts w:ascii="Cambria Math"/>
        </w:rPr>
        <w:t>bahwa</w:t>
      </w:r>
      <w:proofErr w:type="spellEnd"/>
      <w:r w:rsidRPr="0074180A">
        <w:rPr>
          <w:rFonts w:ascii="Cambria Math"/>
        </w:rPr>
        <w:t xml:space="preserve"> </w:t>
      </w:r>
      <w:proofErr w:type="spellStart"/>
      <w:r w:rsidRPr="0074180A">
        <w:rPr>
          <w:rFonts w:ascii="Cambria Math"/>
        </w:rPr>
        <w:t>tidak</w:t>
      </w:r>
      <w:proofErr w:type="spellEnd"/>
      <w:r w:rsidRPr="0074180A">
        <w:rPr>
          <w:rFonts w:ascii="Cambria Math"/>
        </w:rPr>
        <w:t xml:space="preserve"> </w:t>
      </w:r>
      <w:proofErr w:type="spellStart"/>
      <w:r w:rsidRPr="0074180A">
        <w:rPr>
          <w:rFonts w:ascii="Cambria Math"/>
        </w:rPr>
        <w:t>terdapat</w:t>
      </w:r>
      <w:proofErr w:type="spellEnd"/>
      <w:r w:rsidRPr="0074180A">
        <w:rPr>
          <w:rFonts w:ascii="Cambria Math"/>
        </w:rPr>
        <w:t xml:space="preserve"> </w:t>
      </w:r>
      <w:proofErr w:type="spellStart"/>
      <w:r w:rsidRPr="0074180A">
        <w:rPr>
          <w:rFonts w:ascii="Cambria Math"/>
        </w:rPr>
        <w:t>hubungan</w:t>
      </w:r>
      <w:proofErr w:type="spellEnd"/>
      <w:r w:rsidRPr="0074180A">
        <w:rPr>
          <w:rFonts w:ascii="Cambria Math"/>
        </w:rPr>
        <w:t xml:space="preserve"> yang </w:t>
      </w:r>
      <w:proofErr w:type="spellStart"/>
      <w:r w:rsidRPr="0074180A">
        <w:rPr>
          <w:rFonts w:ascii="Cambria Math"/>
        </w:rPr>
        <w:t>sistematis</w:t>
      </w:r>
      <w:proofErr w:type="spellEnd"/>
      <w:r w:rsidRPr="0074180A">
        <w:rPr>
          <w:rFonts w:ascii="Cambria Math"/>
        </w:rPr>
        <w:t xml:space="preserve"> </w:t>
      </w:r>
      <w:proofErr w:type="spellStart"/>
      <w:r w:rsidRPr="0074180A">
        <w:rPr>
          <w:rFonts w:ascii="Cambria Math"/>
        </w:rPr>
        <w:t>antara</w:t>
      </w:r>
      <w:proofErr w:type="spellEnd"/>
      <w:r w:rsidRPr="0074180A">
        <w:rPr>
          <w:rFonts w:ascii="Cambria Math"/>
        </w:rPr>
        <w:t xml:space="preserve"> </w:t>
      </w:r>
      <w:proofErr w:type="spellStart"/>
      <w:r w:rsidRPr="0074180A">
        <w:rPr>
          <w:rFonts w:ascii="Cambria Math"/>
        </w:rPr>
        <w:t>nilai</w:t>
      </w:r>
      <w:proofErr w:type="spellEnd"/>
      <w:r w:rsidRPr="0074180A">
        <w:rPr>
          <w:rFonts w:ascii="Cambria Math"/>
        </w:rPr>
        <w:t xml:space="preserve"> </w:t>
      </w:r>
      <w:proofErr w:type="spellStart"/>
      <w:r w:rsidRPr="0074180A">
        <w:rPr>
          <w:rFonts w:ascii="Cambria Math"/>
        </w:rPr>
        <w:t>prediksi</w:t>
      </w:r>
      <w:proofErr w:type="spellEnd"/>
      <w:r w:rsidRPr="0074180A">
        <w:rPr>
          <w:rFonts w:ascii="Cambria Math"/>
        </w:rPr>
        <w:t xml:space="preserve"> </w:t>
      </w:r>
      <w:proofErr w:type="spellStart"/>
      <w:r w:rsidRPr="0074180A">
        <w:rPr>
          <w:rFonts w:ascii="Cambria Math"/>
        </w:rPr>
        <w:t>dengan</w:t>
      </w:r>
      <w:proofErr w:type="spellEnd"/>
      <w:r w:rsidRPr="0074180A">
        <w:rPr>
          <w:rFonts w:ascii="Cambria Math"/>
        </w:rPr>
        <w:t xml:space="preserve"> residual.</w:t>
      </w:r>
    </w:p>
    <w:p w14:paraId="27B15823" w14:textId="77777777" w:rsidR="00113A3E" w:rsidRDefault="0074180A" w:rsidP="0074180A">
      <w:pPr>
        <w:pStyle w:val="BodyText"/>
        <w:spacing w:line="276" w:lineRule="auto"/>
        <w:ind w:right="712" w:firstLine="570"/>
        <w:rPr>
          <w:rFonts w:ascii="Cambria Math"/>
          <w:lang w:val="id-ID"/>
        </w:rPr>
      </w:pPr>
      <w:proofErr w:type="spellStart"/>
      <w:r w:rsidRPr="0074180A">
        <w:rPr>
          <w:rFonts w:ascii="Cambria Math"/>
        </w:rPr>
        <w:t>Dengan</w:t>
      </w:r>
      <w:proofErr w:type="spellEnd"/>
      <w:r w:rsidRPr="0074180A">
        <w:rPr>
          <w:rFonts w:ascii="Cambria Math"/>
        </w:rPr>
        <w:t xml:space="preserve"> </w:t>
      </w:r>
      <w:proofErr w:type="spellStart"/>
      <w:r w:rsidRPr="0074180A">
        <w:rPr>
          <w:rFonts w:ascii="Cambria Math"/>
        </w:rPr>
        <w:t>demikian</w:t>
      </w:r>
      <w:proofErr w:type="spellEnd"/>
      <w:r w:rsidRPr="0074180A">
        <w:rPr>
          <w:rFonts w:ascii="Cambria Math"/>
        </w:rPr>
        <w:t xml:space="preserve">, </w:t>
      </w:r>
      <w:proofErr w:type="spellStart"/>
      <w:r w:rsidRPr="0074180A">
        <w:rPr>
          <w:rFonts w:ascii="Cambria Math"/>
        </w:rPr>
        <w:t>dapat</w:t>
      </w:r>
      <w:proofErr w:type="spellEnd"/>
      <w:r w:rsidRPr="0074180A">
        <w:rPr>
          <w:rFonts w:ascii="Cambria Math"/>
        </w:rPr>
        <w:t xml:space="preserve"> </w:t>
      </w:r>
      <w:proofErr w:type="spellStart"/>
      <w:r w:rsidRPr="0074180A">
        <w:rPr>
          <w:rFonts w:ascii="Cambria Math"/>
        </w:rPr>
        <w:t>disimpulkan</w:t>
      </w:r>
      <w:proofErr w:type="spellEnd"/>
      <w:r w:rsidRPr="0074180A">
        <w:rPr>
          <w:rFonts w:ascii="Cambria Math"/>
        </w:rPr>
        <w:t xml:space="preserve"> </w:t>
      </w:r>
      <w:proofErr w:type="spellStart"/>
      <w:r w:rsidRPr="0074180A">
        <w:rPr>
          <w:rFonts w:ascii="Cambria Math"/>
        </w:rPr>
        <w:t>bahwa</w:t>
      </w:r>
      <w:proofErr w:type="spellEnd"/>
      <w:r w:rsidRPr="0074180A">
        <w:rPr>
          <w:rFonts w:ascii="Cambria Math"/>
        </w:rPr>
        <w:t xml:space="preserve"> </w:t>
      </w:r>
      <w:proofErr w:type="spellStart"/>
      <w:r w:rsidRPr="0074180A">
        <w:rPr>
          <w:rFonts w:ascii="Cambria Math"/>
        </w:rPr>
        <w:t>varians</w:t>
      </w:r>
      <w:proofErr w:type="spellEnd"/>
      <w:r w:rsidRPr="0074180A">
        <w:rPr>
          <w:rFonts w:ascii="Cambria Math"/>
        </w:rPr>
        <w:t xml:space="preserve"> residual </w:t>
      </w:r>
      <w:proofErr w:type="spellStart"/>
      <w:r w:rsidRPr="0074180A">
        <w:rPr>
          <w:rFonts w:ascii="Cambria Math"/>
        </w:rPr>
        <w:t>bersifat</w:t>
      </w:r>
      <w:proofErr w:type="spellEnd"/>
      <w:r w:rsidRPr="0074180A">
        <w:rPr>
          <w:rFonts w:ascii="Cambria Math"/>
        </w:rPr>
        <w:t xml:space="preserve"> </w:t>
      </w:r>
      <w:proofErr w:type="spellStart"/>
      <w:r w:rsidRPr="0074180A">
        <w:rPr>
          <w:rFonts w:ascii="Cambria Math"/>
        </w:rPr>
        <w:t>konstan</w:t>
      </w:r>
      <w:proofErr w:type="spellEnd"/>
      <w:r w:rsidRPr="0074180A">
        <w:rPr>
          <w:rFonts w:ascii="Cambria Math"/>
        </w:rPr>
        <w:t xml:space="preserve"> pada </w:t>
      </w:r>
      <w:proofErr w:type="spellStart"/>
      <w:r w:rsidRPr="0074180A">
        <w:rPr>
          <w:rFonts w:ascii="Cambria Math"/>
        </w:rPr>
        <w:t>berbagai</w:t>
      </w:r>
      <w:proofErr w:type="spellEnd"/>
      <w:r w:rsidRPr="0074180A">
        <w:rPr>
          <w:rFonts w:ascii="Cambria Math"/>
        </w:rPr>
        <w:t xml:space="preserve"> </w:t>
      </w:r>
      <w:proofErr w:type="spellStart"/>
      <w:r w:rsidRPr="0074180A">
        <w:rPr>
          <w:rFonts w:ascii="Cambria Math"/>
        </w:rPr>
        <w:t>tingkat</w:t>
      </w:r>
      <w:proofErr w:type="spellEnd"/>
      <w:r w:rsidRPr="0074180A">
        <w:rPr>
          <w:rFonts w:ascii="Cambria Math"/>
        </w:rPr>
        <w:t xml:space="preserve"> </w:t>
      </w:r>
      <w:proofErr w:type="spellStart"/>
      <w:r w:rsidRPr="0074180A">
        <w:rPr>
          <w:rFonts w:ascii="Cambria Math"/>
        </w:rPr>
        <w:t>nilai</w:t>
      </w:r>
      <w:proofErr w:type="spellEnd"/>
      <w:r w:rsidRPr="0074180A">
        <w:rPr>
          <w:rFonts w:ascii="Cambria Math"/>
        </w:rPr>
        <w:t xml:space="preserve"> </w:t>
      </w:r>
      <w:proofErr w:type="spellStart"/>
      <w:r w:rsidRPr="0074180A">
        <w:rPr>
          <w:rFonts w:ascii="Cambria Math"/>
        </w:rPr>
        <w:t>prediksi</w:t>
      </w:r>
      <w:proofErr w:type="spellEnd"/>
      <w:r w:rsidRPr="0074180A">
        <w:rPr>
          <w:rFonts w:ascii="Cambria Math"/>
        </w:rPr>
        <w:t xml:space="preserve">. Oleh </w:t>
      </w:r>
      <w:proofErr w:type="spellStart"/>
      <w:r w:rsidRPr="0074180A">
        <w:rPr>
          <w:rFonts w:ascii="Cambria Math"/>
        </w:rPr>
        <w:t>karena</w:t>
      </w:r>
      <w:proofErr w:type="spellEnd"/>
      <w:r w:rsidRPr="0074180A">
        <w:rPr>
          <w:rFonts w:ascii="Cambria Math"/>
        </w:rPr>
        <w:t xml:space="preserve"> </w:t>
      </w:r>
      <w:proofErr w:type="spellStart"/>
      <w:r w:rsidRPr="0074180A">
        <w:rPr>
          <w:rFonts w:ascii="Cambria Math"/>
        </w:rPr>
        <w:t>itu</w:t>
      </w:r>
      <w:proofErr w:type="spellEnd"/>
      <w:r w:rsidRPr="0074180A">
        <w:rPr>
          <w:rFonts w:ascii="Cambria Math"/>
        </w:rPr>
        <w:t xml:space="preserve">, model </w:t>
      </w:r>
      <w:proofErr w:type="spellStart"/>
      <w:r w:rsidRPr="0074180A">
        <w:rPr>
          <w:rFonts w:ascii="Cambria Math"/>
        </w:rPr>
        <w:t>regresi</w:t>
      </w:r>
      <w:proofErr w:type="spellEnd"/>
      <w:r w:rsidRPr="0074180A">
        <w:rPr>
          <w:rFonts w:ascii="Cambria Math"/>
        </w:rPr>
        <w:t xml:space="preserve"> </w:t>
      </w:r>
      <w:proofErr w:type="spellStart"/>
      <w:r w:rsidRPr="0074180A">
        <w:rPr>
          <w:rFonts w:ascii="Cambria Math"/>
        </w:rPr>
        <w:t>dalam</w:t>
      </w:r>
      <w:proofErr w:type="spellEnd"/>
      <w:r w:rsidRPr="0074180A">
        <w:rPr>
          <w:rFonts w:ascii="Cambria Math"/>
        </w:rPr>
        <w:t xml:space="preserve"> </w:t>
      </w:r>
      <w:proofErr w:type="spellStart"/>
      <w:r w:rsidRPr="0074180A">
        <w:rPr>
          <w:rFonts w:ascii="Cambria Math"/>
        </w:rPr>
        <w:t>penelitian</w:t>
      </w:r>
      <w:proofErr w:type="spellEnd"/>
      <w:r w:rsidRPr="0074180A">
        <w:rPr>
          <w:rFonts w:ascii="Cambria Math"/>
        </w:rPr>
        <w:t xml:space="preserve"> </w:t>
      </w:r>
      <w:proofErr w:type="spellStart"/>
      <w:r w:rsidRPr="0074180A">
        <w:rPr>
          <w:rFonts w:ascii="Cambria Math"/>
        </w:rPr>
        <w:t>ini</w:t>
      </w:r>
      <w:proofErr w:type="spellEnd"/>
      <w:r w:rsidRPr="0074180A">
        <w:rPr>
          <w:rFonts w:ascii="Cambria Math"/>
        </w:rPr>
        <w:t xml:space="preserve"> </w:t>
      </w:r>
      <w:proofErr w:type="spellStart"/>
      <w:r w:rsidRPr="0074180A">
        <w:rPr>
          <w:rFonts w:ascii="Cambria Math"/>
        </w:rPr>
        <w:t>tidak</w:t>
      </w:r>
      <w:proofErr w:type="spellEnd"/>
      <w:r w:rsidRPr="0074180A">
        <w:rPr>
          <w:rFonts w:ascii="Cambria Math"/>
        </w:rPr>
        <w:t xml:space="preserve"> </w:t>
      </w:r>
      <w:proofErr w:type="spellStart"/>
      <w:r w:rsidRPr="0074180A">
        <w:rPr>
          <w:rFonts w:ascii="Cambria Math"/>
        </w:rPr>
        <w:t>mengalami</w:t>
      </w:r>
      <w:proofErr w:type="spellEnd"/>
      <w:r w:rsidRPr="0074180A">
        <w:rPr>
          <w:rFonts w:ascii="Cambria Math"/>
        </w:rPr>
        <w:t xml:space="preserve"> </w:t>
      </w:r>
      <w:proofErr w:type="spellStart"/>
      <w:r w:rsidRPr="0074180A">
        <w:rPr>
          <w:rFonts w:ascii="Cambria Math"/>
        </w:rPr>
        <w:t>gejala</w:t>
      </w:r>
      <w:proofErr w:type="spellEnd"/>
      <w:r w:rsidRPr="0074180A">
        <w:rPr>
          <w:rFonts w:ascii="Cambria Math"/>
        </w:rPr>
        <w:t xml:space="preserve"> </w:t>
      </w:r>
      <w:proofErr w:type="spellStart"/>
      <w:r w:rsidRPr="0074180A">
        <w:rPr>
          <w:rFonts w:ascii="Cambria Math"/>
        </w:rPr>
        <w:t>heteroskedastisitas</w:t>
      </w:r>
      <w:proofErr w:type="spellEnd"/>
      <w:r w:rsidRPr="0074180A">
        <w:rPr>
          <w:rFonts w:ascii="Cambria Math"/>
        </w:rPr>
        <w:t xml:space="preserve"> </w:t>
      </w:r>
      <w:proofErr w:type="spellStart"/>
      <w:r w:rsidRPr="0074180A">
        <w:rPr>
          <w:rFonts w:ascii="Cambria Math"/>
        </w:rPr>
        <w:t>atau</w:t>
      </w:r>
      <w:proofErr w:type="spellEnd"/>
      <w:r w:rsidRPr="0074180A">
        <w:rPr>
          <w:rFonts w:ascii="Cambria Math"/>
        </w:rPr>
        <w:t xml:space="preserve"> </w:t>
      </w:r>
      <w:proofErr w:type="spellStart"/>
      <w:r w:rsidRPr="0074180A">
        <w:rPr>
          <w:rFonts w:ascii="Cambria Math"/>
        </w:rPr>
        <w:t>dengan</w:t>
      </w:r>
      <w:proofErr w:type="spellEnd"/>
      <w:r w:rsidRPr="0074180A">
        <w:rPr>
          <w:rFonts w:ascii="Cambria Math"/>
        </w:rPr>
        <w:t xml:space="preserve"> kata lain </w:t>
      </w:r>
      <w:proofErr w:type="spellStart"/>
      <w:r w:rsidRPr="0074180A">
        <w:rPr>
          <w:rFonts w:ascii="Cambria Math"/>
        </w:rPr>
        <w:t>telah</w:t>
      </w:r>
      <w:proofErr w:type="spellEnd"/>
      <w:r w:rsidRPr="0074180A">
        <w:rPr>
          <w:rFonts w:ascii="Cambria Math"/>
        </w:rPr>
        <w:t xml:space="preserve"> </w:t>
      </w:r>
      <w:proofErr w:type="spellStart"/>
      <w:r w:rsidRPr="0074180A">
        <w:rPr>
          <w:rFonts w:ascii="Cambria Math"/>
        </w:rPr>
        <w:t>memenuhi</w:t>
      </w:r>
      <w:proofErr w:type="spellEnd"/>
      <w:r w:rsidRPr="0074180A">
        <w:rPr>
          <w:rFonts w:ascii="Cambria Math"/>
        </w:rPr>
        <w:t xml:space="preserve"> </w:t>
      </w:r>
      <w:proofErr w:type="spellStart"/>
      <w:r w:rsidRPr="0074180A">
        <w:rPr>
          <w:rFonts w:ascii="Cambria Math"/>
        </w:rPr>
        <w:t>asumsi</w:t>
      </w:r>
      <w:proofErr w:type="spellEnd"/>
      <w:r w:rsidRPr="0074180A">
        <w:rPr>
          <w:rFonts w:ascii="Cambria Math"/>
        </w:rPr>
        <w:t xml:space="preserve"> </w:t>
      </w:r>
      <w:proofErr w:type="spellStart"/>
      <w:r w:rsidRPr="0074180A">
        <w:rPr>
          <w:rFonts w:ascii="Cambria Math"/>
        </w:rPr>
        <w:t>homoskedastisitas</w:t>
      </w:r>
      <w:proofErr w:type="spellEnd"/>
      <w:r w:rsidRPr="0074180A">
        <w:rPr>
          <w:rFonts w:ascii="Cambria Math"/>
        </w:rPr>
        <w:t xml:space="preserve">, </w:t>
      </w:r>
      <w:proofErr w:type="spellStart"/>
      <w:r w:rsidRPr="0074180A">
        <w:rPr>
          <w:rFonts w:ascii="Cambria Math"/>
        </w:rPr>
        <w:t>sehingga</w:t>
      </w:r>
      <w:proofErr w:type="spellEnd"/>
      <w:r w:rsidRPr="0074180A">
        <w:rPr>
          <w:rFonts w:ascii="Cambria Math"/>
        </w:rPr>
        <w:t xml:space="preserve"> </w:t>
      </w:r>
      <w:proofErr w:type="spellStart"/>
      <w:r w:rsidRPr="0074180A">
        <w:rPr>
          <w:rFonts w:ascii="Cambria Math"/>
        </w:rPr>
        <w:t>layak</w:t>
      </w:r>
      <w:proofErr w:type="spellEnd"/>
      <w:r w:rsidRPr="0074180A">
        <w:rPr>
          <w:rFonts w:ascii="Cambria Math"/>
        </w:rPr>
        <w:t xml:space="preserve"> </w:t>
      </w:r>
      <w:proofErr w:type="spellStart"/>
      <w:r w:rsidRPr="0074180A">
        <w:rPr>
          <w:rFonts w:ascii="Cambria Math"/>
        </w:rPr>
        <w:t>untuk</w:t>
      </w:r>
      <w:proofErr w:type="spellEnd"/>
      <w:r w:rsidRPr="0074180A">
        <w:rPr>
          <w:rFonts w:ascii="Cambria Math"/>
        </w:rPr>
        <w:t xml:space="preserve"> </w:t>
      </w:r>
      <w:proofErr w:type="spellStart"/>
      <w:r w:rsidRPr="0074180A">
        <w:rPr>
          <w:rFonts w:ascii="Cambria Math"/>
        </w:rPr>
        <w:t>digunakan</w:t>
      </w:r>
      <w:proofErr w:type="spellEnd"/>
      <w:r w:rsidRPr="0074180A">
        <w:rPr>
          <w:rFonts w:ascii="Cambria Math"/>
        </w:rPr>
        <w:t xml:space="preserve"> </w:t>
      </w:r>
      <w:proofErr w:type="spellStart"/>
      <w:r w:rsidRPr="0074180A">
        <w:rPr>
          <w:rFonts w:ascii="Cambria Math"/>
        </w:rPr>
        <w:t>dalam</w:t>
      </w:r>
      <w:proofErr w:type="spellEnd"/>
      <w:r w:rsidRPr="0074180A">
        <w:rPr>
          <w:rFonts w:ascii="Cambria Math"/>
        </w:rPr>
        <w:t xml:space="preserve"> </w:t>
      </w:r>
      <w:proofErr w:type="spellStart"/>
      <w:r w:rsidRPr="0074180A">
        <w:rPr>
          <w:rFonts w:ascii="Cambria Math"/>
        </w:rPr>
        <w:t>analisis</w:t>
      </w:r>
      <w:proofErr w:type="spellEnd"/>
      <w:r w:rsidRPr="0074180A">
        <w:rPr>
          <w:rFonts w:ascii="Cambria Math"/>
        </w:rPr>
        <w:t xml:space="preserve"> </w:t>
      </w:r>
      <w:proofErr w:type="spellStart"/>
      <w:r w:rsidRPr="0074180A">
        <w:rPr>
          <w:rFonts w:ascii="Cambria Math"/>
        </w:rPr>
        <w:t>lebih</w:t>
      </w:r>
      <w:proofErr w:type="spellEnd"/>
      <w:r w:rsidRPr="0074180A">
        <w:rPr>
          <w:rFonts w:ascii="Cambria Math"/>
        </w:rPr>
        <w:t xml:space="preserve"> </w:t>
      </w:r>
      <w:proofErr w:type="spellStart"/>
      <w:r w:rsidRPr="0074180A">
        <w:rPr>
          <w:rFonts w:ascii="Cambria Math"/>
        </w:rPr>
        <w:t>lanjut</w:t>
      </w:r>
      <w:proofErr w:type="spellEnd"/>
      <w:r>
        <w:rPr>
          <w:rFonts w:ascii="Cambria Math"/>
        </w:rPr>
        <w:t xml:space="preserve"> </w:t>
      </w:r>
      <w:r w:rsidRPr="0074180A">
        <w:rPr>
          <w:rFonts w:ascii="Cambria Math"/>
          <w:lang w:val="id-ID"/>
        </w:rPr>
        <w:t xml:space="preserve">uji </w:t>
      </w:r>
      <w:proofErr w:type="spellStart"/>
      <w:r w:rsidRPr="0074180A">
        <w:rPr>
          <w:rFonts w:ascii="Cambria Math"/>
          <w:lang w:val="id-ID"/>
        </w:rPr>
        <w:t>heteroskedastisitas</w:t>
      </w:r>
      <w:proofErr w:type="spellEnd"/>
      <w:r w:rsidRPr="0074180A">
        <w:rPr>
          <w:rFonts w:ascii="Cambria Math"/>
          <w:lang w:val="id-ID"/>
        </w:rPr>
        <w:t xml:space="preserve"> melalui </w:t>
      </w:r>
      <w:proofErr w:type="spellStart"/>
      <w:r w:rsidRPr="0074180A">
        <w:rPr>
          <w:rFonts w:ascii="Cambria Math"/>
          <w:lang w:val="id-ID"/>
        </w:rPr>
        <w:t>scatterplot</w:t>
      </w:r>
      <w:proofErr w:type="spellEnd"/>
      <w:r w:rsidRPr="0074180A">
        <w:rPr>
          <w:rFonts w:ascii="Cambria Math"/>
          <w:lang w:val="id-ID"/>
        </w:rPr>
        <w:t xml:space="preserve">, titik-titik </w:t>
      </w:r>
      <w:proofErr w:type="spellStart"/>
      <w:r w:rsidRPr="0074180A">
        <w:rPr>
          <w:rFonts w:ascii="Cambria Math"/>
          <w:lang w:val="id-ID"/>
        </w:rPr>
        <w:t>residual</w:t>
      </w:r>
      <w:proofErr w:type="spellEnd"/>
      <w:r w:rsidRPr="0074180A">
        <w:rPr>
          <w:rFonts w:ascii="Cambria Math"/>
          <w:lang w:val="id-ID"/>
        </w:rPr>
        <w:t xml:space="preserve"> tersebar secara acak di atas dan di bawah sumbu nol tanpa membentuk pola tertentu. Hal ini menunjukkan tidak adanya hubungan sistematis antara nilai prediksi dan </w:t>
      </w:r>
      <w:proofErr w:type="spellStart"/>
      <w:r w:rsidRPr="0074180A">
        <w:rPr>
          <w:rFonts w:ascii="Cambria Math"/>
          <w:lang w:val="id-ID"/>
        </w:rPr>
        <w:t>residual</w:t>
      </w:r>
      <w:proofErr w:type="spellEnd"/>
      <w:r w:rsidRPr="0074180A">
        <w:rPr>
          <w:rFonts w:ascii="Cambria Math"/>
          <w:lang w:val="id-ID"/>
        </w:rPr>
        <w:t xml:space="preserve">. Dengan demikian, model regresi tidak mengalami </w:t>
      </w:r>
      <w:proofErr w:type="spellStart"/>
      <w:r w:rsidRPr="0074180A">
        <w:rPr>
          <w:rFonts w:ascii="Cambria Math"/>
          <w:lang w:val="id-ID"/>
        </w:rPr>
        <w:t>heteroskedastisitas</w:t>
      </w:r>
      <w:proofErr w:type="spellEnd"/>
      <w:r w:rsidRPr="0074180A">
        <w:rPr>
          <w:rFonts w:ascii="Cambria Math"/>
          <w:lang w:val="id-ID"/>
        </w:rPr>
        <w:t xml:space="preserve"> dan telah memenuhi asumsi </w:t>
      </w:r>
      <w:proofErr w:type="spellStart"/>
      <w:r w:rsidRPr="0074180A">
        <w:rPr>
          <w:rFonts w:ascii="Cambria Math"/>
          <w:lang w:val="id-ID"/>
        </w:rPr>
        <w:t>homoskedastisitas</w:t>
      </w:r>
      <w:proofErr w:type="spellEnd"/>
      <w:r w:rsidRPr="0074180A">
        <w:rPr>
          <w:rFonts w:ascii="Cambria Math"/>
          <w:lang w:val="id-ID"/>
        </w:rPr>
        <w:t>.</w:t>
      </w:r>
    </w:p>
    <w:p w14:paraId="615202D9" w14:textId="77777777" w:rsidR="005A6C56" w:rsidRPr="00C716D8" w:rsidRDefault="005A6C56" w:rsidP="0074180A">
      <w:pPr>
        <w:pStyle w:val="BodyText"/>
        <w:spacing w:line="276" w:lineRule="auto"/>
        <w:ind w:right="712" w:firstLine="570"/>
        <w:rPr>
          <w:rFonts w:asciiTheme="majorHAnsi" w:hAnsiTheme="majorHAnsi"/>
          <w:b/>
          <w:bCs/>
          <w:lang w:val="id-ID"/>
        </w:rPr>
      </w:pPr>
    </w:p>
    <w:p w14:paraId="5DE5C700" w14:textId="77777777" w:rsidR="00113A3E" w:rsidRPr="00C716D8" w:rsidRDefault="00000000">
      <w:pPr>
        <w:pStyle w:val="Heading1"/>
        <w:rPr>
          <w:rFonts w:asciiTheme="majorHAnsi" w:hAnsiTheme="majorHAnsi"/>
          <w:b/>
          <w:bCs/>
        </w:rPr>
      </w:pPr>
      <w:proofErr w:type="spellStart"/>
      <w:r w:rsidRPr="00C716D8">
        <w:rPr>
          <w:rFonts w:asciiTheme="majorHAnsi" w:hAnsiTheme="majorHAnsi"/>
          <w:b/>
          <w:bCs/>
          <w:spacing w:val="-10"/>
          <w:w w:val="105"/>
        </w:rPr>
        <w:t>Analisis</w:t>
      </w:r>
      <w:proofErr w:type="spellEnd"/>
      <w:r w:rsidRPr="00C716D8">
        <w:rPr>
          <w:rFonts w:asciiTheme="majorHAnsi" w:hAnsiTheme="majorHAnsi"/>
          <w:b/>
          <w:bCs/>
          <w:spacing w:val="-1"/>
        </w:rPr>
        <w:t xml:space="preserve"> </w:t>
      </w:r>
      <w:proofErr w:type="spellStart"/>
      <w:r w:rsidRPr="00C716D8">
        <w:rPr>
          <w:rFonts w:asciiTheme="majorHAnsi" w:hAnsiTheme="majorHAnsi"/>
          <w:b/>
          <w:bCs/>
          <w:spacing w:val="-10"/>
          <w:w w:val="105"/>
        </w:rPr>
        <w:t>Regresi</w:t>
      </w:r>
      <w:proofErr w:type="spellEnd"/>
      <w:r w:rsidRPr="00C716D8">
        <w:rPr>
          <w:rFonts w:asciiTheme="majorHAnsi" w:hAnsiTheme="majorHAnsi"/>
          <w:b/>
          <w:bCs/>
          <w:spacing w:val="-2"/>
          <w:w w:val="105"/>
        </w:rPr>
        <w:t xml:space="preserve"> </w:t>
      </w:r>
      <w:r w:rsidRPr="00C716D8">
        <w:rPr>
          <w:rFonts w:asciiTheme="majorHAnsi" w:hAnsiTheme="majorHAnsi"/>
          <w:b/>
          <w:bCs/>
          <w:spacing w:val="-10"/>
          <w:w w:val="105"/>
        </w:rPr>
        <w:t>Linier</w:t>
      </w:r>
      <w:r w:rsidRPr="00C716D8">
        <w:rPr>
          <w:rFonts w:asciiTheme="majorHAnsi" w:hAnsiTheme="majorHAnsi"/>
          <w:b/>
          <w:bCs/>
          <w:spacing w:val="-11"/>
          <w:w w:val="105"/>
        </w:rPr>
        <w:t xml:space="preserve"> </w:t>
      </w:r>
      <w:proofErr w:type="spellStart"/>
      <w:r w:rsidRPr="00C716D8">
        <w:rPr>
          <w:rFonts w:asciiTheme="majorHAnsi" w:hAnsiTheme="majorHAnsi"/>
          <w:b/>
          <w:bCs/>
          <w:spacing w:val="-10"/>
          <w:w w:val="105"/>
        </w:rPr>
        <w:t>Berganda</w:t>
      </w:r>
      <w:proofErr w:type="spellEnd"/>
    </w:p>
    <w:p w14:paraId="31616FBD" w14:textId="51B974D9" w:rsidR="0076392C" w:rsidRDefault="00000000" w:rsidP="00831C14">
      <w:pPr>
        <w:pStyle w:val="BodyText"/>
        <w:spacing w:before="37" w:line="276" w:lineRule="auto"/>
        <w:ind w:right="714" w:firstLine="570"/>
        <w:rPr>
          <w:rFonts w:asciiTheme="majorHAnsi" w:hAnsiTheme="majorHAnsi"/>
          <w:lang w:val="id-ID"/>
        </w:rPr>
      </w:pPr>
      <w:proofErr w:type="spellStart"/>
      <w:r w:rsidRPr="00D2040F">
        <w:rPr>
          <w:rFonts w:asciiTheme="majorHAnsi" w:hAnsiTheme="majorHAnsi"/>
        </w:rPr>
        <w:t>Analisis</w:t>
      </w:r>
      <w:proofErr w:type="spellEnd"/>
      <w:r w:rsidRPr="00D2040F">
        <w:rPr>
          <w:rFonts w:asciiTheme="majorHAnsi" w:hAnsiTheme="majorHAnsi"/>
        </w:rPr>
        <w:t xml:space="preserve"> </w:t>
      </w:r>
      <w:r w:rsidR="0076392C" w:rsidRPr="00D2040F">
        <w:rPr>
          <w:rFonts w:asciiTheme="majorHAnsi" w:hAnsiTheme="majorHAnsi"/>
          <w:lang w:val="id-ID"/>
        </w:rPr>
        <w:t xml:space="preserve">Analisis regresi linier berganda digunakan untuk menguji pengaruh kredibilitas </w:t>
      </w:r>
      <w:proofErr w:type="spellStart"/>
      <w:r w:rsidR="0076392C" w:rsidRPr="00D2040F">
        <w:rPr>
          <w:rFonts w:asciiTheme="majorHAnsi" w:hAnsiTheme="majorHAnsi"/>
          <w:lang w:val="id-ID"/>
        </w:rPr>
        <w:t>influencer</w:t>
      </w:r>
      <w:proofErr w:type="spellEnd"/>
      <w:r w:rsidR="0076392C" w:rsidRPr="00D2040F">
        <w:rPr>
          <w:rFonts w:asciiTheme="majorHAnsi" w:hAnsiTheme="majorHAnsi"/>
          <w:lang w:val="id-ID"/>
        </w:rPr>
        <w:t xml:space="preserve"> (X1), E-WOM (X2), dan FOMO (X3) terhadap </w:t>
      </w:r>
      <w:proofErr w:type="spellStart"/>
      <w:r w:rsidR="0076392C" w:rsidRPr="00D2040F">
        <w:rPr>
          <w:rFonts w:asciiTheme="majorHAnsi" w:hAnsiTheme="majorHAnsi"/>
          <w:lang w:val="id-ID"/>
        </w:rPr>
        <w:t>impulse</w:t>
      </w:r>
      <w:proofErr w:type="spellEnd"/>
      <w:r w:rsidR="0076392C" w:rsidRPr="00D2040F">
        <w:rPr>
          <w:rFonts w:asciiTheme="majorHAnsi" w:hAnsiTheme="majorHAnsi"/>
          <w:lang w:val="id-ID"/>
        </w:rPr>
        <w:t xml:space="preserve"> </w:t>
      </w:r>
      <w:proofErr w:type="spellStart"/>
      <w:r w:rsidR="0076392C" w:rsidRPr="00D2040F">
        <w:rPr>
          <w:rFonts w:asciiTheme="majorHAnsi" w:hAnsiTheme="majorHAnsi"/>
          <w:lang w:val="id-ID"/>
        </w:rPr>
        <w:t>buying</w:t>
      </w:r>
      <w:proofErr w:type="spellEnd"/>
      <w:r w:rsidR="0076392C" w:rsidRPr="00D2040F">
        <w:rPr>
          <w:rFonts w:asciiTheme="majorHAnsi" w:hAnsiTheme="majorHAnsi"/>
          <w:lang w:val="id-ID"/>
        </w:rPr>
        <w:t xml:space="preserve"> (Y), baik secara simultan maupun parsial. Hasil pengujian disajikan pada tabel berikut.</w:t>
      </w:r>
    </w:p>
    <w:p w14:paraId="5831CE04" w14:textId="77777777" w:rsidR="00831C14" w:rsidRPr="00D2040F" w:rsidRDefault="00831C14" w:rsidP="00086DA8">
      <w:pPr>
        <w:pStyle w:val="BodyText"/>
        <w:spacing w:line="276" w:lineRule="auto"/>
        <w:ind w:right="714" w:firstLine="570"/>
        <w:rPr>
          <w:rFonts w:asciiTheme="majorHAnsi" w:hAnsiTheme="majorHAnsi"/>
          <w:lang w:val="id-ID"/>
        </w:rPr>
      </w:pPr>
    </w:p>
    <w:p w14:paraId="020875C3" w14:textId="77777777" w:rsidR="00113A3E" w:rsidRPr="00D2040F" w:rsidRDefault="00000000">
      <w:pPr>
        <w:pStyle w:val="BodyText"/>
        <w:spacing w:before="1" w:after="23"/>
        <w:ind w:left="559" w:right="703"/>
        <w:jc w:val="center"/>
        <w:rPr>
          <w:rFonts w:asciiTheme="majorHAnsi" w:hAnsiTheme="majorHAnsi"/>
        </w:rPr>
      </w:pPr>
      <w:r w:rsidRPr="00D2040F">
        <w:rPr>
          <w:rFonts w:asciiTheme="majorHAnsi" w:hAnsiTheme="majorHAnsi"/>
        </w:rPr>
        <w:t>Tabel</w:t>
      </w:r>
      <w:r w:rsidRPr="00D2040F">
        <w:rPr>
          <w:rFonts w:asciiTheme="majorHAnsi" w:hAnsiTheme="majorHAnsi"/>
          <w:spacing w:val="-8"/>
        </w:rPr>
        <w:t xml:space="preserve"> </w:t>
      </w:r>
      <w:r w:rsidRPr="00D2040F">
        <w:rPr>
          <w:rFonts w:asciiTheme="majorHAnsi" w:hAnsiTheme="majorHAnsi"/>
        </w:rPr>
        <w:t>8</w:t>
      </w:r>
      <w:r w:rsidRPr="00D2040F">
        <w:rPr>
          <w:rFonts w:asciiTheme="majorHAnsi" w:hAnsiTheme="majorHAnsi"/>
          <w:spacing w:val="-8"/>
        </w:rPr>
        <w:t xml:space="preserve"> </w:t>
      </w:r>
      <w:r w:rsidRPr="00D2040F">
        <w:rPr>
          <w:rFonts w:asciiTheme="majorHAnsi" w:hAnsiTheme="majorHAnsi"/>
        </w:rPr>
        <w:t>Hasil</w:t>
      </w:r>
      <w:r w:rsidRPr="00D2040F">
        <w:rPr>
          <w:rFonts w:asciiTheme="majorHAnsi" w:hAnsiTheme="majorHAnsi"/>
          <w:spacing w:val="-8"/>
        </w:rPr>
        <w:t xml:space="preserve"> </w:t>
      </w:r>
      <w:r w:rsidRPr="00D2040F">
        <w:rPr>
          <w:rFonts w:asciiTheme="majorHAnsi" w:hAnsiTheme="majorHAnsi"/>
        </w:rPr>
        <w:t>Uji</w:t>
      </w:r>
      <w:r w:rsidRPr="00D2040F">
        <w:rPr>
          <w:rFonts w:asciiTheme="majorHAnsi" w:hAnsiTheme="majorHAnsi"/>
          <w:spacing w:val="-8"/>
        </w:rPr>
        <w:t xml:space="preserve"> </w:t>
      </w:r>
      <w:proofErr w:type="spellStart"/>
      <w:r w:rsidRPr="00D2040F">
        <w:rPr>
          <w:rFonts w:asciiTheme="majorHAnsi" w:hAnsiTheme="majorHAnsi"/>
        </w:rPr>
        <w:t>Regresi</w:t>
      </w:r>
      <w:proofErr w:type="spellEnd"/>
      <w:r w:rsidRPr="00D2040F">
        <w:rPr>
          <w:rFonts w:asciiTheme="majorHAnsi" w:hAnsiTheme="majorHAnsi"/>
          <w:spacing w:val="-8"/>
        </w:rPr>
        <w:t xml:space="preserve"> </w:t>
      </w:r>
      <w:r w:rsidRPr="00D2040F">
        <w:rPr>
          <w:rFonts w:asciiTheme="majorHAnsi" w:hAnsiTheme="majorHAnsi"/>
        </w:rPr>
        <w:t>Linier</w:t>
      </w:r>
      <w:r w:rsidRPr="00D2040F">
        <w:rPr>
          <w:rFonts w:asciiTheme="majorHAnsi" w:hAnsiTheme="majorHAnsi"/>
          <w:spacing w:val="-7"/>
        </w:rPr>
        <w:t xml:space="preserve"> </w:t>
      </w:r>
      <w:proofErr w:type="spellStart"/>
      <w:r w:rsidRPr="00D2040F">
        <w:rPr>
          <w:rFonts w:asciiTheme="majorHAnsi" w:hAnsiTheme="majorHAnsi"/>
          <w:spacing w:val="-2"/>
        </w:rPr>
        <w:t>Berganda</w:t>
      </w:r>
      <w:proofErr w:type="spellEnd"/>
    </w:p>
    <w:tbl>
      <w:tblPr>
        <w:tblW w:w="0" w:type="auto"/>
        <w:tblInd w:w="575" w:type="dxa"/>
        <w:tblLayout w:type="fixed"/>
        <w:tblCellMar>
          <w:left w:w="0" w:type="dxa"/>
          <w:right w:w="0" w:type="dxa"/>
        </w:tblCellMar>
        <w:tblLook w:val="01E0" w:firstRow="1" w:lastRow="1" w:firstColumn="1" w:lastColumn="1" w:noHBand="0" w:noVBand="0"/>
      </w:tblPr>
      <w:tblGrid>
        <w:gridCol w:w="2492"/>
        <w:gridCol w:w="1095"/>
        <w:gridCol w:w="1001"/>
        <w:gridCol w:w="687"/>
        <w:gridCol w:w="867"/>
        <w:gridCol w:w="799"/>
      </w:tblGrid>
      <w:tr w:rsidR="00113A3E" w:rsidRPr="00D2040F" w14:paraId="38E7992F" w14:textId="77777777">
        <w:trPr>
          <w:trHeight w:val="240"/>
        </w:trPr>
        <w:tc>
          <w:tcPr>
            <w:tcW w:w="2492" w:type="dxa"/>
            <w:tcBorders>
              <w:top w:val="single" w:sz="8" w:space="0" w:color="000000"/>
              <w:bottom w:val="single" w:sz="8" w:space="0" w:color="000000"/>
            </w:tcBorders>
          </w:tcPr>
          <w:p w14:paraId="199A73FD" w14:textId="77777777" w:rsidR="00113A3E" w:rsidRPr="00D2040F" w:rsidRDefault="00113A3E">
            <w:pPr>
              <w:pStyle w:val="TableParagraph"/>
              <w:rPr>
                <w:rFonts w:asciiTheme="majorHAnsi" w:hAnsiTheme="majorHAnsi" w:cstheme="minorHAnsi"/>
                <w:sz w:val="18"/>
                <w:szCs w:val="18"/>
              </w:rPr>
            </w:pPr>
          </w:p>
        </w:tc>
        <w:tc>
          <w:tcPr>
            <w:tcW w:w="1095" w:type="dxa"/>
            <w:tcBorders>
              <w:top w:val="single" w:sz="8" w:space="0" w:color="000000"/>
              <w:bottom w:val="single" w:sz="8" w:space="0" w:color="000000"/>
            </w:tcBorders>
          </w:tcPr>
          <w:p w14:paraId="55606297" w14:textId="77777777" w:rsidR="00113A3E" w:rsidRPr="00D2040F" w:rsidRDefault="00000000">
            <w:pPr>
              <w:pStyle w:val="TableParagraph"/>
              <w:spacing w:line="220" w:lineRule="exact"/>
              <w:ind w:right="291"/>
              <w:jc w:val="right"/>
              <w:rPr>
                <w:rFonts w:asciiTheme="majorHAnsi" w:hAnsiTheme="majorHAnsi" w:cstheme="minorHAnsi"/>
                <w:sz w:val="18"/>
                <w:szCs w:val="18"/>
              </w:rPr>
            </w:pPr>
            <w:r w:rsidRPr="00D2040F">
              <w:rPr>
                <w:rFonts w:asciiTheme="majorHAnsi" w:hAnsiTheme="majorHAnsi" w:cstheme="minorHAnsi"/>
                <w:spacing w:val="-10"/>
                <w:sz w:val="18"/>
                <w:szCs w:val="18"/>
              </w:rPr>
              <w:t>B</w:t>
            </w:r>
          </w:p>
        </w:tc>
        <w:tc>
          <w:tcPr>
            <w:tcW w:w="1001" w:type="dxa"/>
            <w:tcBorders>
              <w:top w:val="single" w:sz="8" w:space="0" w:color="000000"/>
              <w:bottom w:val="single" w:sz="8" w:space="0" w:color="000000"/>
            </w:tcBorders>
          </w:tcPr>
          <w:p w14:paraId="6DB315BE" w14:textId="77777777" w:rsidR="00113A3E" w:rsidRPr="00D2040F" w:rsidRDefault="00000000">
            <w:pPr>
              <w:pStyle w:val="TableParagraph"/>
              <w:spacing w:line="220" w:lineRule="exact"/>
              <w:ind w:left="26"/>
              <w:jc w:val="center"/>
              <w:rPr>
                <w:rFonts w:asciiTheme="majorHAnsi" w:hAnsiTheme="majorHAnsi" w:cstheme="minorHAnsi"/>
                <w:sz w:val="18"/>
                <w:szCs w:val="18"/>
              </w:rPr>
            </w:pPr>
            <w:proofErr w:type="spellStart"/>
            <w:r w:rsidRPr="00D2040F">
              <w:rPr>
                <w:rFonts w:asciiTheme="majorHAnsi" w:hAnsiTheme="majorHAnsi" w:cstheme="minorHAnsi"/>
                <w:spacing w:val="-2"/>
                <w:w w:val="105"/>
                <w:sz w:val="18"/>
                <w:szCs w:val="18"/>
              </w:rPr>
              <w:t>Std.Error</w:t>
            </w:r>
            <w:proofErr w:type="spellEnd"/>
          </w:p>
        </w:tc>
        <w:tc>
          <w:tcPr>
            <w:tcW w:w="687" w:type="dxa"/>
            <w:tcBorders>
              <w:top w:val="single" w:sz="8" w:space="0" w:color="000000"/>
              <w:bottom w:val="single" w:sz="8" w:space="0" w:color="000000"/>
            </w:tcBorders>
          </w:tcPr>
          <w:p w14:paraId="0A560087" w14:textId="77777777" w:rsidR="00113A3E" w:rsidRPr="00D2040F" w:rsidRDefault="00000000">
            <w:pPr>
              <w:pStyle w:val="TableParagraph"/>
              <w:spacing w:line="220" w:lineRule="exact"/>
              <w:ind w:right="25"/>
              <w:jc w:val="center"/>
              <w:rPr>
                <w:rFonts w:asciiTheme="majorHAnsi" w:hAnsiTheme="majorHAnsi" w:cstheme="minorHAnsi"/>
                <w:sz w:val="18"/>
                <w:szCs w:val="18"/>
              </w:rPr>
            </w:pPr>
            <w:r w:rsidRPr="00D2040F">
              <w:rPr>
                <w:rFonts w:asciiTheme="majorHAnsi" w:hAnsiTheme="majorHAnsi" w:cstheme="minorHAnsi"/>
                <w:spacing w:val="-4"/>
                <w:w w:val="105"/>
                <w:sz w:val="18"/>
                <w:szCs w:val="18"/>
              </w:rPr>
              <w:t>Beta</w:t>
            </w:r>
          </w:p>
        </w:tc>
        <w:tc>
          <w:tcPr>
            <w:tcW w:w="867" w:type="dxa"/>
            <w:tcBorders>
              <w:top w:val="single" w:sz="8" w:space="0" w:color="000000"/>
              <w:bottom w:val="single" w:sz="8" w:space="0" w:color="000000"/>
            </w:tcBorders>
          </w:tcPr>
          <w:p w14:paraId="205F011A" w14:textId="77777777" w:rsidR="00113A3E" w:rsidRPr="00D2040F" w:rsidRDefault="00000000">
            <w:pPr>
              <w:pStyle w:val="TableParagraph"/>
              <w:spacing w:line="220" w:lineRule="exact"/>
              <w:ind w:right="28"/>
              <w:jc w:val="center"/>
              <w:rPr>
                <w:rFonts w:asciiTheme="majorHAnsi" w:hAnsiTheme="majorHAnsi" w:cstheme="minorHAnsi"/>
                <w:sz w:val="18"/>
                <w:szCs w:val="18"/>
              </w:rPr>
            </w:pPr>
            <w:r w:rsidRPr="00D2040F">
              <w:rPr>
                <w:rFonts w:asciiTheme="majorHAnsi" w:hAnsiTheme="majorHAnsi" w:cstheme="minorHAnsi"/>
                <w:spacing w:val="-10"/>
                <w:w w:val="120"/>
                <w:sz w:val="18"/>
                <w:szCs w:val="18"/>
              </w:rPr>
              <w:t>t</w:t>
            </w:r>
          </w:p>
        </w:tc>
        <w:tc>
          <w:tcPr>
            <w:tcW w:w="799" w:type="dxa"/>
            <w:tcBorders>
              <w:top w:val="single" w:sz="8" w:space="0" w:color="000000"/>
              <w:bottom w:val="single" w:sz="8" w:space="0" w:color="000000"/>
            </w:tcBorders>
          </w:tcPr>
          <w:p w14:paraId="77BA15EA" w14:textId="77777777" w:rsidR="00113A3E" w:rsidRPr="00D2040F" w:rsidRDefault="00000000">
            <w:pPr>
              <w:pStyle w:val="TableParagraph"/>
              <w:spacing w:line="220" w:lineRule="exact"/>
              <w:ind w:left="2" w:right="47"/>
              <w:jc w:val="center"/>
              <w:rPr>
                <w:rFonts w:asciiTheme="majorHAnsi" w:hAnsiTheme="majorHAnsi" w:cstheme="minorHAnsi"/>
                <w:sz w:val="18"/>
                <w:szCs w:val="18"/>
              </w:rPr>
            </w:pPr>
            <w:r w:rsidRPr="00D2040F">
              <w:rPr>
                <w:rFonts w:asciiTheme="majorHAnsi" w:hAnsiTheme="majorHAnsi" w:cstheme="minorHAnsi"/>
                <w:spacing w:val="-4"/>
                <w:w w:val="105"/>
                <w:sz w:val="18"/>
                <w:szCs w:val="18"/>
              </w:rPr>
              <w:t>Sig.</w:t>
            </w:r>
          </w:p>
        </w:tc>
      </w:tr>
      <w:tr w:rsidR="0076392C" w:rsidRPr="00D2040F" w14:paraId="544AD5D2" w14:textId="77777777">
        <w:trPr>
          <w:trHeight w:val="251"/>
        </w:trPr>
        <w:tc>
          <w:tcPr>
            <w:tcW w:w="2492" w:type="dxa"/>
            <w:tcBorders>
              <w:top w:val="single" w:sz="8" w:space="0" w:color="000000"/>
            </w:tcBorders>
          </w:tcPr>
          <w:p w14:paraId="27EC7E90" w14:textId="77777777" w:rsidR="0076392C" w:rsidRPr="00D2040F" w:rsidRDefault="0076392C" w:rsidP="0076392C">
            <w:pPr>
              <w:pStyle w:val="TableParagraph"/>
              <w:spacing w:before="11"/>
              <w:ind w:left="105"/>
              <w:rPr>
                <w:rFonts w:asciiTheme="majorHAnsi" w:hAnsiTheme="majorHAnsi" w:cstheme="minorHAnsi"/>
                <w:sz w:val="18"/>
                <w:szCs w:val="18"/>
              </w:rPr>
            </w:pPr>
            <w:r w:rsidRPr="00D2040F">
              <w:rPr>
                <w:rFonts w:asciiTheme="majorHAnsi" w:hAnsiTheme="majorHAnsi" w:cstheme="minorHAnsi"/>
                <w:spacing w:val="-2"/>
                <w:sz w:val="18"/>
                <w:szCs w:val="18"/>
              </w:rPr>
              <w:t>(Constan)</w:t>
            </w:r>
          </w:p>
        </w:tc>
        <w:tc>
          <w:tcPr>
            <w:tcW w:w="1095" w:type="dxa"/>
            <w:tcBorders>
              <w:top w:val="single" w:sz="8" w:space="0" w:color="000000"/>
            </w:tcBorders>
          </w:tcPr>
          <w:p w14:paraId="36C00FAA" w14:textId="77777777" w:rsidR="0076392C" w:rsidRPr="00D2040F" w:rsidRDefault="0076392C" w:rsidP="0076392C">
            <w:pPr>
              <w:pStyle w:val="TableParagraph"/>
              <w:spacing w:before="11"/>
              <w:ind w:right="184"/>
              <w:jc w:val="right"/>
              <w:rPr>
                <w:rFonts w:asciiTheme="majorHAnsi" w:hAnsiTheme="majorHAnsi" w:cstheme="minorHAnsi"/>
                <w:sz w:val="18"/>
                <w:szCs w:val="18"/>
              </w:rPr>
            </w:pPr>
            <w:r w:rsidRPr="00D2040F">
              <w:rPr>
                <w:rFonts w:asciiTheme="majorHAnsi" w:hAnsiTheme="majorHAnsi" w:cstheme="minorHAnsi"/>
                <w:sz w:val="18"/>
                <w:szCs w:val="18"/>
              </w:rPr>
              <w:t>4.026</w:t>
            </w:r>
          </w:p>
        </w:tc>
        <w:tc>
          <w:tcPr>
            <w:tcW w:w="1001" w:type="dxa"/>
            <w:tcBorders>
              <w:top w:val="single" w:sz="8" w:space="0" w:color="000000"/>
            </w:tcBorders>
          </w:tcPr>
          <w:p w14:paraId="0125ACD3" w14:textId="77777777" w:rsidR="0076392C" w:rsidRPr="00D2040F" w:rsidRDefault="0076392C" w:rsidP="0076392C">
            <w:pPr>
              <w:pStyle w:val="TableParagraph"/>
              <w:spacing w:before="11"/>
              <w:ind w:left="26" w:right="11"/>
              <w:jc w:val="center"/>
              <w:rPr>
                <w:rFonts w:asciiTheme="majorHAnsi" w:hAnsiTheme="majorHAnsi" w:cstheme="minorHAnsi"/>
                <w:sz w:val="18"/>
                <w:szCs w:val="18"/>
              </w:rPr>
            </w:pPr>
            <w:r w:rsidRPr="00D2040F">
              <w:rPr>
                <w:rFonts w:asciiTheme="majorHAnsi" w:hAnsiTheme="majorHAnsi" w:cstheme="minorHAnsi"/>
                <w:sz w:val="18"/>
                <w:szCs w:val="18"/>
              </w:rPr>
              <w:t>1.443</w:t>
            </w:r>
          </w:p>
        </w:tc>
        <w:tc>
          <w:tcPr>
            <w:tcW w:w="687" w:type="dxa"/>
            <w:tcBorders>
              <w:top w:val="single" w:sz="8" w:space="0" w:color="000000"/>
            </w:tcBorders>
          </w:tcPr>
          <w:p w14:paraId="1D63D9BF" w14:textId="77777777" w:rsidR="0076392C" w:rsidRPr="00D2040F" w:rsidRDefault="0076392C" w:rsidP="0076392C">
            <w:pPr>
              <w:pStyle w:val="TableParagraph"/>
              <w:rPr>
                <w:rFonts w:asciiTheme="majorHAnsi" w:hAnsiTheme="majorHAnsi" w:cstheme="minorHAnsi"/>
                <w:sz w:val="18"/>
                <w:szCs w:val="18"/>
              </w:rPr>
            </w:pPr>
          </w:p>
        </w:tc>
        <w:tc>
          <w:tcPr>
            <w:tcW w:w="867" w:type="dxa"/>
            <w:tcBorders>
              <w:top w:val="single" w:sz="8" w:space="0" w:color="000000"/>
            </w:tcBorders>
          </w:tcPr>
          <w:p w14:paraId="1AA5259E" w14:textId="77777777" w:rsidR="0076392C" w:rsidRPr="00D2040F" w:rsidRDefault="0076392C" w:rsidP="0076392C">
            <w:pPr>
              <w:pStyle w:val="TableParagraph"/>
              <w:spacing w:before="11"/>
              <w:ind w:right="46"/>
              <w:jc w:val="center"/>
              <w:rPr>
                <w:rFonts w:asciiTheme="majorHAnsi" w:hAnsiTheme="majorHAnsi" w:cstheme="minorHAnsi"/>
                <w:sz w:val="18"/>
                <w:szCs w:val="18"/>
              </w:rPr>
            </w:pPr>
            <w:r w:rsidRPr="00D2040F">
              <w:rPr>
                <w:rFonts w:asciiTheme="majorHAnsi" w:hAnsiTheme="majorHAnsi" w:cstheme="minorHAnsi"/>
                <w:sz w:val="18"/>
                <w:szCs w:val="18"/>
              </w:rPr>
              <w:t>2.789</w:t>
            </w:r>
          </w:p>
        </w:tc>
        <w:tc>
          <w:tcPr>
            <w:tcW w:w="799" w:type="dxa"/>
            <w:tcBorders>
              <w:top w:val="single" w:sz="8" w:space="0" w:color="000000"/>
            </w:tcBorders>
          </w:tcPr>
          <w:p w14:paraId="4CA0EA56" w14:textId="77777777" w:rsidR="0076392C" w:rsidRPr="00D2040F" w:rsidRDefault="0076392C" w:rsidP="0076392C">
            <w:pPr>
              <w:pStyle w:val="TableParagraph"/>
              <w:spacing w:before="11"/>
              <w:ind w:right="47"/>
              <w:jc w:val="center"/>
              <w:rPr>
                <w:rFonts w:asciiTheme="majorHAnsi" w:hAnsiTheme="majorHAnsi" w:cstheme="minorHAnsi"/>
                <w:sz w:val="18"/>
                <w:szCs w:val="18"/>
              </w:rPr>
            </w:pPr>
            <w:r w:rsidRPr="00D2040F">
              <w:rPr>
                <w:rFonts w:asciiTheme="majorHAnsi" w:hAnsiTheme="majorHAnsi" w:cstheme="minorHAnsi"/>
                <w:sz w:val="18"/>
                <w:szCs w:val="18"/>
              </w:rPr>
              <w:t>.006</w:t>
            </w:r>
          </w:p>
        </w:tc>
      </w:tr>
      <w:tr w:rsidR="0076392C" w:rsidRPr="00D2040F" w14:paraId="3729375E" w14:textId="77777777">
        <w:trPr>
          <w:trHeight w:val="248"/>
        </w:trPr>
        <w:tc>
          <w:tcPr>
            <w:tcW w:w="2492" w:type="dxa"/>
          </w:tcPr>
          <w:p w14:paraId="55F9C316" w14:textId="77777777" w:rsidR="0076392C" w:rsidRPr="00D2040F" w:rsidRDefault="0076392C" w:rsidP="0076392C">
            <w:pPr>
              <w:pStyle w:val="TableParagraph"/>
              <w:spacing w:before="3"/>
              <w:ind w:left="105"/>
              <w:rPr>
                <w:rFonts w:asciiTheme="majorHAnsi" w:hAnsiTheme="majorHAnsi" w:cstheme="minorHAnsi"/>
                <w:sz w:val="18"/>
                <w:szCs w:val="18"/>
              </w:rPr>
            </w:pPr>
            <w:proofErr w:type="spellStart"/>
            <w:r w:rsidRPr="00D2040F">
              <w:rPr>
                <w:rFonts w:asciiTheme="majorHAnsi" w:hAnsiTheme="majorHAnsi" w:cstheme="minorHAnsi"/>
                <w:sz w:val="18"/>
                <w:szCs w:val="18"/>
              </w:rPr>
              <w:t>Kredibilitas</w:t>
            </w:r>
            <w:proofErr w:type="spellEnd"/>
            <w:r w:rsidRPr="00D2040F">
              <w:rPr>
                <w:rFonts w:asciiTheme="majorHAnsi" w:hAnsiTheme="majorHAnsi" w:cstheme="minorHAnsi"/>
                <w:sz w:val="18"/>
                <w:szCs w:val="18"/>
              </w:rPr>
              <w:t xml:space="preserve"> </w:t>
            </w:r>
            <w:r w:rsidRPr="00D2040F">
              <w:rPr>
                <w:rFonts w:asciiTheme="majorHAnsi" w:hAnsiTheme="majorHAnsi" w:cstheme="minorHAnsi"/>
                <w:i/>
                <w:iCs/>
                <w:sz w:val="18"/>
                <w:szCs w:val="18"/>
              </w:rPr>
              <w:t>Influencer</w:t>
            </w:r>
          </w:p>
        </w:tc>
        <w:tc>
          <w:tcPr>
            <w:tcW w:w="1095" w:type="dxa"/>
          </w:tcPr>
          <w:p w14:paraId="69BE0F1D" w14:textId="77777777" w:rsidR="0076392C" w:rsidRPr="00D2040F" w:rsidRDefault="0076392C" w:rsidP="0076392C">
            <w:pPr>
              <w:pStyle w:val="TableParagraph"/>
              <w:spacing w:before="4"/>
              <w:ind w:right="154"/>
              <w:jc w:val="right"/>
              <w:rPr>
                <w:rFonts w:asciiTheme="majorHAnsi" w:hAnsiTheme="majorHAnsi" w:cstheme="minorHAnsi"/>
                <w:sz w:val="18"/>
                <w:szCs w:val="18"/>
              </w:rPr>
            </w:pPr>
            <w:r w:rsidRPr="00D2040F">
              <w:rPr>
                <w:rFonts w:asciiTheme="majorHAnsi" w:hAnsiTheme="majorHAnsi" w:cstheme="minorHAnsi"/>
                <w:sz w:val="18"/>
                <w:szCs w:val="18"/>
              </w:rPr>
              <w:t>.370</w:t>
            </w:r>
          </w:p>
        </w:tc>
        <w:tc>
          <w:tcPr>
            <w:tcW w:w="1001" w:type="dxa"/>
          </w:tcPr>
          <w:p w14:paraId="3B56A97F" w14:textId="77777777" w:rsidR="0076392C" w:rsidRPr="00D2040F" w:rsidRDefault="0076392C" w:rsidP="0076392C">
            <w:pPr>
              <w:pStyle w:val="TableParagraph"/>
              <w:spacing w:before="4"/>
              <w:ind w:left="26" w:right="11"/>
              <w:jc w:val="center"/>
              <w:rPr>
                <w:rFonts w:asciiTheme="majorHAnsi" w:hAnsiTheme="majorHAnsi" w:cstheme="minorHAnsi"/>
                <w:sz w:val="18"/>
                <w:szCs w:val="18"/>
              </w:rPr>
            </w:pPr>
            <w:r w:rsidRPr="00D2040F">
              <w:rPr>
                <w:rFonts w:asciiTheme="majorHAnsi" w:hAnsiTheme="majorHAnsi" w:cstheme="minorHAnsi"/>
                <w:sz w:val="18"/>
                <w:szCs w:val="18"/>
              </w:rPr>
              <w:t>.078</w:t>
            </w:r>
          </w:p>
        </w:tc>
        <w:tc>
          <w:tcPr>
            <w:tcW w:w="687" w:type="dxa"/>
          </w:tcPr>
          <w:p w14:paraId="06B13E70" w14:textId="77777777" w:rsidR="0076392C" w:rsidRPr="00D2040F" w:rsidRDefault="0076392C" w:rsidP="0076392C">
            <w:pPr>
              <w:pStyle w:val="TableParagraph"/>
              <w:spacing w:before="4"/>
              <w:ind w:right="37"/>
              <w:jc w:val="center"/>
              <w:rPr>
                <w:rFonts w:asciiTheme="majorHAnsi" w:hAnsiTheme="majorHAnsi" w:cstheme="minorHAnsi"/>
                <w:sz w:val="18"/>
                <w:szCs w:val="18"/>
              </w:rPr>
            </w:pPr>
            <w:r w:rsidRPr="00D2040F">
              <w:rPr>
                <w:rFonts w:asciiTheme="majorHAnsi" w:hAnsiTheme="majorHAnsi" w:cstheme="minorHAnsi"/>
                <w:sz w:val="18"/>
                <w:szCs w:val="18"/>
              </w:rPr>
              <w:t>.354</w:t>
            </w:r>
          </w:p>
        </w:tc>
        <w:tc>
          <w:tcPr>
            <w:tcW w:w="867" w:type="dxa"/>
          </w:tcPr>
          <w:p w14:paraId="58B5053C" w14:textId="77777777" w:rsidR="0076392C" w:rsidRPr="00D2040F" w:rsidRDefault="0076392C" w:rsidP="0076392C">
            <w:pPr>
              <w:pStyle w:val="TableParagraph"/>
              <w:spacing w:before="4"/>
              <w:ind w:right="46"/>
              <w:jc w:val="center"/>
              <w:rPr>
                <w:rFonts w:asciiTheme="majorHAnsi" w:hAnsiTheme="majorHAnsi" w:cstheme="minorHAnsi"/>
                <w:sz w:val="18"/>
                <w:szCs w:val="18"/>
              </w:rPr>
            </w:pPr>
            <w:r w:rsidRPr="00D2040F">
              <w:rPr>
                <w:rFonts w:asciiTheme="majorHAnsi" w:hAnsiTheme="majorHAnsi" w:cstheme="minorHAnsi"/>
                <w:sz w:val="18"/>
                <w:szCs w:val="18"/>
              </w:rPr>
              <w:t>4.744</w:t>
            </w:r>
          </w:p>
        </w:tc>
        <w:tc>
          <w:tcPr>
            <w:tcW w:w="799" w:type="dxa"/>
          </w:tcPr>
          <w:p w14:paraId="3396B1A1" w14:textId="77777777" w:rsidR="0076392C" w:rsidRPr="00D2040F" w:rsidRDefault="0076392C" w:rsidP="0076392C">
            <w:pPr>
              <w:pStyle w:val="TableParagraph"/>
              <w:spacing w:before="4"/>
              <w:ind w:right="47"/>
              <w:jc w:val="center"/>
              <w:rPr>
                <w:rFonts w:asciiTheme="majorHAnsi" w:hAnsiTheme="majorHAnsi" w:cstheme="minorHAnsi"/>
                <w:sz w:val="18"/>
                <w:szCs w:val="18"/>
              </w:rPr>
            </w:pPr>
            <w:r w:rsidRPr="00D2040F">
              <w:rPr>
                <w:rFonts w:asciiTheme="majorHAnsi" w:hAnsiTheme="majorHAnsi" w:cstheme="minorHAnsi"/>
                <w:sz w:val="18"/>
                <w:szCs w:val="18"/>
              </w:rPr>
              <w:t>.000</w:t>
            </w:r>
          </w:p>
        </w:tc>
      </w:tr>
      <w:tr w:rsidR="0076392C" w:rsidRPr="00D2040F" w14:paraId="474B12AD" w14:textId="77777777" w:rsidTr="0076392C">
        <w:trPr>
          <w:trHeight w:val="244"/>
        </w:trPr>
        <w:tc>
          <w:tcPr>
            <w:tcW w:w="2492" w:type="dxa"/>
          </w:tcPr>
          <w:p w14:paraId="433DEEBC" w14:textId="77777777" w:rsidR="0076392C" w:rsidRPr="00D2040F" w:rsidRDefault="0076392C" w:rsidP="0076392C">
            <w:pPr>
              <w:pStyle w:val="TableParagraph"/>
              <w:spacing w:before="2"/>
              <w:ind w:left="105"/>
              <w:rPr>
                <w:rFonts w:asciiTheme="majorHAnsi" w:hAnsiTheme="majorHAnsi" w:cstheme="minorHAnsi"/>
                <w:sz w:val="18"/>
                <w:szCs w:val="18"/>
              </w:rPr>
            </w:pPr>
            <w:r w:rsidRPr="00D2040F">
              <w:rPr>
                <w:rFonts w:asciiTheme="majorHAnsi" w:hAnsiTheme="majorHAnsi" w:cstheme="minorHAnsi"/>
                <w:sz w:val="18"/>
                <w:szCs w:val="18"/>
              </w:rPr>
              <w:t>E-WOM</w:t>
            </w:r>
          </w:p>
        </w:tc>
        <w:tc>
          <w:tcPr>
            <w:tcW w:w="1095" w:type="dxa"/>
          </w:tcPr>
          <w:p w14:paraId="39FC771E" w14:textId="77777777" w:rsidR="0076392C" w:rsidRPr="00D2040F" w:rsidRDefault="0076392C" w:rsidP="0076392C">
            <w:pPr>
              <w:pStyle w:val="TableParagraph"/>
              <w:spacing w:before="2"/>
              <w:ind w:right="184"/>
              <w:jc w:val="right"/>
              <w:rPr>
                <w:rFonts w:asciiTheme="majorHAnsi" w:hAnsiTheme="majorHAnsi" w:cstheme="minorHAnsi"/>
                <w:sz w:val="18"/>
                <w:szCs w:val="18"/>
              </w:rPr>
            </w:pPr>
            <w:r w:rsidRPr="00D2040F">
              <w:rPr>
                <w:rFonts w:asciiTheme="majorHAnsi" w:hAnsiTheme="majorHAnsi" w:cstheme="minorHAnsi"/>
                <w:sz w:val="18"/>
                <w:szCs w:val="18"/>
              </w:rPr>
              <w:t>.288</w:t>
            </w:r>
          </w:p>
        </w:tc>
        <w:tc>
          <w:tcPr>
            <w:tcW w:w="1001" w:type="dxa"/>
          </w:tcPr>
          <w:p w14:paraId="2572850E" w14:textId="77777777" w:rsidR="0076392C" w:rsidRPr="00D2040F" w:rsidRDefault="0076392C" w:rsidP="0076392C">
            <w:pPr>
              <w:pStyle w:val="TableParagraph"/>
              <w:spacing w:before="2"/>
              <w:ind w:left="26" w:right="11"/>
              <w:jc w:val="center"/>
              <w:rPr>
                <w:rFonts w:asciiTheme="majorHAnsi" w:hAnsiTheme="majorHAnsi" w:cstheme="minorHAnsi"/>
                <w:sz w:val="18"/>
                <w:szCs w:val="18"/>
              </w:rPr>
            </w:pPr>
            <w:r w:rsidRPr="00D2040F">
              <w:rPr>
                <w:rFonts w:asciiTheme="majorHAnsi" w:hAnsiTheme="majorHAnsi" w:cstheme="minorHAnsi"/>
                <w:sz w:val="18"/>
                <w:szCs w:val="18"/>
              </w:rPr>
              <w:t>.091</w:t>
            </w:r>
          </w:p>
        </w:tc>
        <w:tc>
          <w:tcPr>
            <w:tcW w:w="687" w:type="dxa"/>
          </w:tcPr>
          <w:p w14:paraId="356724AE" w14:textId="77777777" w:rsidR="0076392C" w:rsidRPr="00D2040F" w:rsidRDefault="0076392C" w:rsidP="0076392C">
            <w:pPr>
              <w:pStyle w:val="TableParagraph"/>
              <w:spacing w:before="2"/>
              <w:ind w:right="37"/>
              <w:jc w:val="center"/>
              <w:rPr>
                <w:rFonts w:asciiTheme="majorHAnsi" w:hAnsiTheme="majorHAnsi" w:cstheme="minorHAnsi"/>
                <w:sz w:val="18"/>
                <w:szCs w:val="18"/>
              </w:rPr>
            </w:pPr>
            <w:r w:rsidRPr="00D2040F">
              <w:rPr>
                <w:rFonts w:asciiTheme="majorHAnsi" w:hAnsiTheme="majorHAnsi" w:cstheme="minorHAnsi"/>
                <w:sz w:val="18"/>
                <w:szCs w:val="18"/>
              </w:rPr>
              <w:t>.234</w:t>
            </w:r>
          </w:p>
        </w:tc>
        <w:tc>
          <w:tcPr>
            <w:tcW w:w="867" w:type="dxa"/>
          </w:tcPr>
          <w:p w14:paraId="50F702B3" w14:textId="77777777" w:rsidR="0076392C" w:rsidRPr="00D2040F" w:rsidRDefault="0076392C" w:rsidP="0076392C">
            <w:pPr>
              <w:pStyle w:val="TableParagraph"/>
              <w:spacing w:before="2"/>
              <w:ind w:right="46"/>
              <w:jc w:val="center"/>
              <w:rPr>
                <w:rFonts w:asciiTheme="majorHAnsi" w:hAnsiTheme="majorHAnsi" w:cstheme="minorHAnsi"/>
                <w:sz w:val="18"/>
                <w:szCs w:val="18"/>
              </w:rPr>
            </w:pPr>
            <w:r w:rsidRPr="00D2040F">
              <w:rPr>
                <w:rFonts w:asciiTheme="majorHAnsi" w:hAnsiTheme="majorHAnsi" w:cstheme="minorHAnsi"/>
                <w:sz w:val="18"/>
                <w:szCs w:val="18"/>
              </w:rPr>
              <w:t>3.162</w:t>
            </w:r>
          </w:p>
        </w:tc>
        <w:tc>
          <w:tcPr>
            <w:tcW w:w="799" w:type="dxa"/>
          </w:tcPr>
          <w:p w14:paraId="2F2F5E8D" w14:textId="77777777" w:rsidR="0076392C" w:rsidRPr="00D2040F" w:rsidRDefault="0076392C" w:rsidP="0076392C">
            <w:pPr>
              <w:pStyle w:val="TableParagraph"/>
              <w:spacing w:before="2"/>
              <w:ind w:right="47"/>
              <w:jc w:val="center"/>
              <w:rPr>
                <w:rFonts w:asciiTheme="majorHAnsi" w:hAnsiTheme="majorHAnsi" w:cstheme="minorHAnsi"/>
                <w:sz w:val="18"/>
                <w:szCs w:val="18"/>
              </w:rPr>
            </w:pPr>
            <w:r w:rsidRPr="00D2040F">
              <w:rPr>
                <w:rFonts w:asciiTheme="majorHAnsi" w:hAnsiTheme="majorHAnsi" w:cstheme="minorHAnsi"/>
                <w:sz w:val="18"/>
                <w:szCs w:val="18"/>
              </w:rPr>
              <w:t>.002</w:t>
            </w:r>
          </w:p>
        </w:tc>
      </w:tr>
      <w:tr w:rsidR="0076392C" w:rsidRPr="00D2040F" w14:paraId="1CD28C60" w14:textId="77777777" w:rsidTr="0076392C">
        <w:trPr>
          <w:trHeight w:val="238"/>
        </w:trPr>
        <w:tc>
          <w:tcPr>
            <w:tcW w:w="2492" w:type="dxa"/>
            <w:tcBorders>
              <w:bottom w:val="single" w:sz="4" w:space="0" w:color="auto"/>
            </w:tcBorders>
          </w:tcPr>
          <w:p w14:paraId="26184D51" w14:textId="77777777" w:rsidR="0076392C" w:rsidRPr="00D2040F" w:rsidRDefault="0076392C" w:rsidP="0076392C">
            <w:pPr>
              <w:pStyle w:val="TableParagraph"/>
              <w:ind w:left="105"/>
              <w:rPr>
                <w:rFonts w:asciiTheme="majorHAnsi" w:hAnsiTheme="majorHAnsi" w:cstheme="minorHAnsi"/>
                <w:sz w:val="18"/>
                <w:szCs w:val="18"/>
              </w:rPr>
            </w:pPr>
            <w:r w:rsidRPr="00D2040F">
              <w:rPr>
                <w:rFonts w:asciiTheme="majorHAnsi" w:hAnsiTheme="majorHAnsi" w:cstheme="minorHAnsi"/>
                <w:sz w:val="18"/>
                <w:szCs w:val="18"/>
              </w:rPr>
              <w:t>FOMO</w:t>
            </w:r>
          </w:p>
        </w:tc>
        <w:tc>
          <w:tcPr>
            <w:tcW w:w="1095" w:type="dxa"/>
            <w:tcBorders>
              <w:bottom w:val="single" w:sz="4" w:space="0" w:color="auto"/>
            </w:tcBorders>
          </w:tcPr>
          <w:p w14:paraId="0D5AE76F" w14:textId="77777777" w:rsidR="0076392C" w:rsidRPr="00D2040F" w:rsidRDefault="0076392C" w:rsidP="0076392C">
            <w:pPr>
              <w:pStyle w:val="TableParagraph"/>
              <w:ind w:right="184"/>
              <w:jc w:val="right"/>
              <w:rPr>
                <w:rFonts w:asciiTheme="majorHAnsi" w:hAnsiTheme="majorHAnsi" w:cstheme="minorHAnsi"/>
                <w:sz w:val="18"/>
                <w:szCs w:val="18"/>
              </w:rPr>
            </w:pPr>
            <w:r w:rsidRPr="00D2040F">
              <w:rPr>
                <w:rFonts w:asciiTheme="majorHAnsi" w:hAnsiTheme="majorHAnsi" w:cstheme="minorHAnsi"/>
                <w:sz w:val="18"/>
                <w:szCs w:val="18"/>
              </w:rPr>
              <w:t>.119</w:t>
            </w:r>
          </w:p>
        </w:tc>
        <w:tc>
          <w:tcPr>
            <w:tcW w:w="1001" w:type="dxa"/>
            <w:tcBorders>
              <w:bottom w:val="single" w:sz="4" w:space="0" w:color="auto"/>
            </w:tcBorders>
          </w:tcPr>
          <w:p w14:paraId="736D39FB" w14:textId="77777777" w:rsidR="0076392C" w:rsidRPr="00D2040F" w:rsidRDefault="0076392C" w:rsidP="0076392C">
            <w:pPr>
              <w:pStyle w:val="TableParagraph"/>
              <w:ind w:left="26" w:right="11"/>
              <w:jc w:val="center"/>
              <w:rPr>
                <w:rFonts w:asciiTheme="majorHAnsi" w:hAnsiTheme="majorHAnsi" w:cstheme="minorHAnsi"/>
                <w:sz w:val="18"/>
                <w:szCs w:val="18"/>
              </w:rPr>
            </w:pPr>
            <w:r w:rsidRPr="00D2040F">
              <w:rPr>
                <w:rFonts w:asciiTheme="majorHAnsi" w:hAnsiTheme="majorHAnsi" w:cstheme="minorHAnsi"/>
                <w:sz w:val="18"/>
                <w:szCs w:val="18"/>
              </w:rPr>
              <w:t>.044</w:t>
            </w:r>
          </w:p>
        </w:tc>
        <w:tc>
          <w:tcPr>
            <w:tcW w:w="687" w:type="dxa"/>
            <w:tcBorders>
              <w:bottom w:val="single" w:sz="4" w:space="0" w:color="auto"/>
            </w:tcBorders>
          </w:tcPr>
          <w:p w14:paraId="405635EA" w14:textId="77777777" w:rsidR="0076392C" w:rsidRPr="00D2040F" w:rsidRDefault="0076392C" w:rsidP="0076392C">
            <w:pPr>
              <w:pStyle w:val="TableParagraph"/>
              <w:ind w:right="37"/>
              <w:jc w:val="center"/>
              <w:rPr>
                <w:rFonts w:asciiTheme="majorHAnsi" w:hAnsiTheme="majorHAnsi" w:cstheme="minorHAnsi"/>
                <w:sz w:val="18"/>
                <w:szCs w:val="18"/>
              </w:rPr>
            </w:pPr>
            <w:r w:rsidRPr="00D2040F">
              <w:rPr>
                <w:rFonts w:asciiTheme="majorHAnsi" w:hAnsiTheme="majorHAnsi" w:cstheme="minorHAnsi"/>
                <w:sz w:val="18"/>
                <w:szCs w:val="18"/>
              </w:rPr>
              <w:t>.197</w:t>
            </w:r>
          </w:p>
        </w:tc>
        <w:tc>
          <w:tcPr>
            <w:tcW w:w="867" w:type="dxa"/>
            <w:tcBorders>
              <w:bottom w:val="single" w:sz="4" w:space="0" w:color="auto"/>
            </w:tcBorders>
          </w:tcPr>
          <w:p w14:paraId="465F22DB" w14:textId="77777777" w:rsidR="0076392C" w:rsidRPr="00D2040F" w:rsidRDefault="0076392C" w:rsidP="0076392C">
            <w:pPr>
              <w:pStyle w:val="TableParagraph"/>
              <w:ind w:right="46"/>
              <w:jc w:val="center"/>
              <w:rPr>
                <w:rFonts w:asciiTheme="majorHAnsi" w:hAnsiTheme="majorHAnsi" w:cstheme="minorHAnsi"/>
                <w:sz w:val="18"/>
                <w:szCs w:val="18"/>
              </w:rPr>
            </w:pPr>
            <w:r w:rsidRPr="00D2040F">
              <w:rPr>
                <w:rFonts w:asciiTheme="majorHAnsi" w:hAnsiTheme="majorHAnsi" w:cstheme="minorHAnsi"/>
                <w:sz w:val="18"/>
                <w:szCs w:val="18"/>
              </w:rPr>
              <w:t>2.671</w:t>
            </w:r>
          </w:p>
        </w:tc>
        <w:tc>
          <w:tcPr>
            <w:tcW w:w="799" w:type="dxa"/>
            <w:tcBorders>
              <w:bottom w:val="single" w:sz="4" w:space="0" w:color="auto"/>
            </w:tcBorders>
          </w:tcPr>
          <w:p w14:paraId="4AC90506" w14:textId="77777777" w:rsidR="0076392C" w:rsidRPr="00D2040F" w:rsidRDefault="0076392C" w:rsidP="0076392C">
            <w:pPr>
              <w:pStyle w:val="TableParagraph"/>
              <w:ind w:right="47"/>
              <w:jc w:val="center"/>
              <w:rPr>
                <w:rFonts w:asciiTheme="majorHAnsi" w:hAnsiTheme="majorHAnsi" w:cstheme="minorHAnsi"/>
                <w:sz w:val="18"/>
                <w:szCs w:val="18"/>
              </w:rPr>
            </w:pPr>
            <w:r w:rsidRPr="00D2040F">
              <w:rPr>
                <w:rFonts w:asciiTheme="majorHAnsi" w:hAnsiTheme="majorHAnsi" w:cstheme="minorHAnsi"/>
                <w:sz w:val="18"/>
                <w:szCs w:val="18"/>
              </w:rPr>
              <w:t>.008</w:t>
            </w:r>
          </w:p>
        </w:tc>
      </w:tr>
    </w:tbl>
    <w:p w14:paraId="54600681" w14:textId="77777777" w:rsidR="0076392C" w:rsidRPr="00D2040F" w:rsidRDefault="0076392C">
      <w:pPr>
        <w:spacing w:before="4"/>
        <w:ind w:left="568"/>
        <w:jc w:val="both"/>
        <w:rPr>
          <w:rFonts w:asciiTheme="majorHAnsi" w:hAnsiTheme="majorHAnsi" w:cstheme="minorHAnsi"/>
          <w:sz w:val="18"/>
          <w:szCs w:val="18"/>
        </w:rPr>
      </w:pPr>
      <w:r w:rsidRPr="00D2040F">
        <w:rPr>
          <w:rFonts w:asciiTheme="majorHAnsi" w:hAnsiTheme="majorHAnsi" w:cstheme="minorHAnsi"/>
          <w:i/>
          <w:iCs/>
          <w:sz w:val="18"/>
          <w:szCs w:val="18"/>
        </w:rPr>
        <w:t>Dependent Variable</w:t>
      </w:r>
      <w:r w:rsidRPr="00D2040F">
        <w:rPr>
          <w:rFonts w:asciiTheme="majorHAnsi" w:hAnsiTheme="majorHAnsi" w:cstheme="minorHAnsi"/>
          <w:sz w:val="18"/>
          <w:szCs w:val="18"/>
        </w:rPr>
        <w:t xml:space="preserve">: </w:t>
      </w:r>
      <w:r w:rsidRPr="00D2040F">
        <w:rPr>
          <w:rFonts w:asciiTheme="majorHAnsi" w:hAnsiTheme="majorHAnsi" w:cstheme="minorHAnsi"/>
          <w:i/>
          <w:iCs/>
          <w:sz w:val="18"/>
          <w:szCs w:val="18"/>
        </w:rPr>
        <w:t>Impulse Buying</w:t>
      </w:r>
    </w:p>
    <w:tbl>
      <w:tblPr>
        <w:tblW w:w="0" w:type="auto"/>
        <w:tblInd w:w="676" w:type="dxa"/>
        <w:tblBorders>
          <w:top w:val="single" w:sz="4" w:space="0" w:color="auto"/>
        </w:tblBorders>
        <w:tblLook w:val="0000" w:firstRow="0" w:lastRow="0" w:firstColumn="0" w:lastColumn="0" w:noHBand="0" w:noVBand="0"/>
      </w:tblPr>
      <w:tblGrid>
        <w:gridCol w:w="6960"/>
      </w:tblGrid>
      <w:tr w:rsidR="0076392C" w:rsidRPr="00D2040F" w14:paraId="5E398C20" w14:textId="77777777" w:rsidTr="0076392C">
        <w:trPr>
          <w:trHeight w:val="100"/>
        </w:trPr>
        <w:tc>
          <w:tcPr>
            <w:tcW w:w="6960" w:type="dxa"/>
          </w:tcPr>
          <w:p w14:paraId="02E67595" w14:textId="77777777" w:rsidR="0076392C" w:rsidRPr="00D2040F" w:rsidRDefault="0076392C">
            <w:pPr>
              <w:spacing w:before="4"/>
              <w:jc w:val="both"/>
              <w:rPr>
                <w:rFonts w:asciiTheme="majorHAnsi" w:hAnsiTheme="majorHAnsi"/>
                <w:sz w:val="14"/>
              </w:rPr>
            </w:pPr>
          </w:p>
        </w:tc>
      </w:tr>
    </w:tbl>
    <w:p w14:paraId="60C18DE7" w14:textId="77777777" w:rsidR="0076392C" w:rsidRPr="00D2040F" w:rsidRDefault="00000000" w:rsidP="0076392C">
      <w:pPr>
        <w:spacing w:before="4"/>
        <w:ind w:firstLine="568"/>
        <w:jc w:val="both"/>
        <w:rPr>
          <w:rFonts w:asciiTheme="majorHAnsi" w:hAnsiTheme="majorHAnsi"/>
          <w:spacing w:val="-4"/>
          <w:sz w:val="14"/>
        </w:rPr>
      </w:pPr>
      <w:proofErr w:type="spellStart"/>
      <w:r w:rsidRPr="00D2040F">
        <w:rPr>
          <w:rFonts w:asciiTheme="majorHAnsi" w:hAnsiTheme="majorHAnsi"/>
          <w:sz w:val="14"/>
        </w:rPr>
        <w:t>Sumber</w:t>
      </w:r>
      <w:proofErr w:type="spellEnd"/>
      <w:r w:rsidRPr="00D2040F">
        <w:rPr>
          <w:rFonts w:asciiTheme="majorHAnsi" w:hAnsiTheme="majorHAnsi"/>
          <w:sz w:val="14"/>
        </w:rPr>
        <w:t>:</w:t>
      </w:r>
      <w:r w:rsidRPr="00D2040F">
        <w:rPr>
          <w:rFonts w:asciiTheme="majorHAnsi" w:hAnsiTheme="majorHAnsi"/>
          <w:spacing w:val="-7"/>
          <w:sz w:val="14"/>
        </w:rPr>
        <w:t xml:space="preserve"> </w:t>
      </w:r>
      <w:proofErr w:type="spellStart"/>
      <w:r w:rsidRPr="00D2040F">
        <w:rPr>
          <w:rFonts w:asciiTheme="majorHAnsi" w:hAnsiTheme="majorHAnsi"/>
          <w:sz w:val="14"/>
        </w:rPr>
        <w:t>Diolah</w:t>
      </w:r>
      <w:proofErr w:type="spellEnd"/>
      <w:r w:rsidRPr="00D2040F">
        <w:rPr>
          <w:rFonts w:asciiTheme="majorHAnsi" w:hAnsiTheme="majorHAnsi"/>
          <w:spacing w:val="-6"/>
          <w:sz w:val="14"/>
        </w:rPr>
        <w:t xml:space="preserve"> </w:t>
      </w:r>
      <w:r w:rsidRPr="00D2040F">
        <w:rPr>
          <w:rFonts w:asciiTheme="majorHAnsi" w:hAnsiTheme="majorHAnsi"/>
          <w:sz w:val="14"/>
        </w:rPr>
        <w:t>oleh</w:t>
      </w:r>
      <w:r w:rsidRPr="00D2040F">
        <w:rPr>
          <w:rFonts w:asciiTheme="majorHAnsi" w:hAnsiTheme="majorHAnsi"/>
          <w:spacing w:val="-7"/>
          <w:sz w:val="14"/>
        </w:rPr>
        <w:t xml:space="preserve"> </w:t>
      </w:r>
      <w:proofErr w:type="spellStart"/>
      <w:r w:rsidRPr="00D2040F">
        <w:rPr>
          <w:rFonts w:asciiTheme="majorHAnsi" w:hAnsiTheme="majorHAnsi"/>
          <w:sz w:val="14"/>
        </w:rPr>
        <w:t>peneliti</w:t>
      </w:r>
      <w:proofErr w:type="spellEnd"/>
      <w:r w:rsidRPr="00D2040F">
        <w:rPr>
          <w:rFonts w:asciiTheme="majorHAnsi" w:hAnsiTheme="majorHAnsi"/>
          <w:sz w:val="14"/>
        </w:rPr>
        <w:t>,</w:t>
      </w:r>
      <w:r w:rsidRPr="00D2040F">
        <w:rPr>
          <w:rFonts w:asciiTheme="majorHAnsi" w:hAnsiTheme="majorHAnsi"/>
          <w:spacing w:val="-6"/>
          <w:sz w:val="14"/>
        </w:rPr>
        <w:t xml:space="preserve"> </w:t>
      </w:r>
      <w:r w:rsidRPr="00D2040F">
        <w:rPr>
          <w:rFonts w:asciiTheme="majorHAnsi" w:hAnsiTheme="majorHAnsi"/>
          <w:spacing w:val="-4"/>
          <w:sz w:val="14"/>
        </w:rPr>
        <w:t>2026</w:t>
      </w:r>
    </w:p>
    <w:p w14:paraId="7C6DC56F" w14:textId="77777777" w:rsidR="0076392C" w:rsidRPr="00D2040F" w:rsidRDefault="00000000" w:rsidP="0076392C">
      <w:pPr>
        <w:spacing w:before="4"/>
        <w:ind w:left="559" w:right="710" w:firstLine="720"/>
        <w:jc w:val="both"/>
        <w:rPr>
          <w:rFonts w:asciiTheme="majorHAnsi" w:hAnsiTheme="majorHAnsi"/>
          <w:sz w:val="20"/>
          <w:szCs w:val="20"/>
          <w:lang w:val="id-ID"/>
        </w:rPr>
      </w:pPr>
      <w:r w:rsidRPr="00D2040F">
        <w:rPr>
          <w:rFonts w:asciiTheme="majorHAnsi" w:hAnsiTheme="majorHAnsi"/>
          <w:sz w:val="20"/>
          <w:szCs w:val="20"/>
        </w:rPr>
        <w:t xml:space="preserve">Tabel 8 </w:t>
      </w:r>
      <w:r w:rsidR="0076392C" w:rsidRPr="00D2040F">
        <w:rPr>
          <w:rFonts w:asciiTheme="majorHAnsi" w:hAnsiTheme="majorHAnsi"/>
          <w:sz w:val="20"/>
          <w:szCs w:val="20"/>
          <w:lang w:val="id-ID"/>
        </w:rPr>
        <w:t xml:space="preserve">menunjukkan koefisien regresi tiap variabel independen terhadap </w:t>
      </w:r>
      <w:proofErr w:type="spellStart"/>
      <w:r w:rsidR="0076392C" w:rsidRPr="00AE5084">
        <w:rPr>
          <w:rFonts w:asciiTheme="majorHAnsi" w:hAnsiTheme="majorHAnsi"/>
          <w:i/>
          <w:iCs/>
          <w:sz w:val="20"/>
          <w:szCs w:val="20"/>
          <w:lang w:val="id-ID"/>
        </w:rPr>
        <w:t>Impulse</w:t>
      </w:r>
      <w:proofErr w:type="spellEnd"/>
      <w:r w:rsidR="0076392C" w:rsidRPr="00AE5084">
        <w:rPr>
          <w:rFonts w:asciiTheme="majorHAnsi" w:hAnsiTheme="majorHAnsi"/>
          <w:i/>
          <w:iCs/>
          <w:sz w:val="20"/>
          <w:szCs w:val="20"/>
          <w:lang w:val="id-ID"/>
        </w:rPr>
        <w:t xml:space="preserve"> </w:t>
      </w:r>
      <w:proofErr w:type="spellStart"/>
      <w:r w:rsidR="0076392C" w:rsidRPr="00AE5084">
        <w:rPr>
          <w:rFonts w:asciiTheme="majorHAnsi" w:hAnsiTheme="majorHAnsi"/>
          <w:i/>
          <w:iCs/>
          <w:sz w:val="20"/>
          <w:szCs w:val="20"/>
          <w:lang w:val="id-ID"/>
        </w:rPr>
        <w:t>Buying</w:t>
      </w:r>
      <w:proofErr w:type="spellEnd"/>
      <w:r w:rsidR="0076392C" w:rsidRPr="00AE5084">
        <w:rPr>
          <w:rFonts w:asciiTheme="majorHAnsi" w:hAnsiTheme="majorHAnsi"/>
          <w:i/>
          <w:iCs/>
          <w:sz w:val="20"/>
          <w:szCs w:val="20"/>
          <w:lang w:val="id-ID"/>
        </w:rPr>
        <w:t>.</w:t>
      </w:r>
      <w:r w:rsidR="0076392C" w:rsidRPr="00D2040F">
        <w:rPr>
          <w:rFonts w:asciiTheme="majorHAnsi" w:hAnsiTheme="majorHAnsi"/>
          <w:sz w:val="20"/>
          <w:szCs w:val="20"/>
          <w:lang w:val="id-ID"/>
        </w:rPr>
        <w:t xml:space="preserve"> Nilai konstanta sebesar 4,026 menunjukkan bahwa saat seluruh variabel independen bernilai nol, maka </w:t>
      </w:r>
      <w:proofErr w:type="spellStart"/>
      <w:r w:rsidR="0076392C" w:rsidRPr="00AE5084">
        <w:rPr>
          <w:rFonts w:asciiTheme="majorHAnsi" w:hAnsiTheme="majorHAnsi"/>
          <w:i/>
          <w:iCs/>
          <w:sz w:val="20"/>
          <w:szCs w:val="20"/>
          <w:lang w:val="id-ID"/>
        </w:rPr>
        <w:t>Impulse</w:t>
      </w:r>
      <w:proofErr w:type="spellEnd"/>
      <w:r w:rsidR="0076392C" w:rsidRPr="00AE5084">
        <w:rPr>
          <w:rFonts w:asciiTheme="majorHAnsi" w:hAnsiTheme="majorHAnsi"/>
          <w:i/>
          <w:iCs/>
          <w:sz w:val="20"/>
          <w:szCs w:val="20"/>
          <w:lang w:val="id-ID"/>
        </w:rPr>
        <w:t xml:space="preserve"> </w:t>
      </w:r>
      <w:proofErr w:type="spellStart"/>
      <w:r w:rsidR="0076392C" w:rsidRPr="00AE5084">
        <w:rPr>
          <w:rFonts w:asciiTheme="majorHAnsi" w:hAnsiTheme="majorHAnsi"/>
          <w:i/>
          <w:iCs/>
          <w:sz w:val="20"/>
          <w:szCs w:val="20"/>
          <w:lang w:val="id-ID"/>
        </w:rPr>
        <w:t>Buying</w:t>
      </w:r>
      <w:proofErr w:type="spellEnd"/>
      <w:r w:rsidR="0076392C" w:rsidRPr="00D2040F">
        <w:rPr>
          <w:rFonts w:asciiTheme="majorHAnsi" w:hAnsiTheme="majorHAnsi"/>
          <w:sz w:val="20"/>
          <w:szCs w:val="20"/>
          <w:lang w:val="id-ID"/>
        </w:rPr>
        <w:t xml:space="preserve"> sebesar 4,026. Berdasarkan hasil tersebut, persamaan regresi linier berganda dapat dirumuskan sebagai berikut:</w:t>
      </w:r>
    </w:p>
    <w:p w14:paraId="1A3C3075" w14:textId="77777777" w:rsidR="0076392C" w:rsidRPr="0076392C" w:rsidRDefault="0076392C" w:rsidP="0076392C">
      <w:pPr>
        <w:spacing w:before="4"/>
        <w:ind w:left="559" w:right="710" w:firstLine="720"/>
        <w:jc w:val="both"/>
        <w:rPr>
          <w:rFonts w:asciiTheme="majorHAnsi" w:hAnsiTheme="majorHAnsi"/>
          <w:sz w:val="18"/>
          <w:szCs w:val="18"/>
          <w:lang w:val="id-ID"/>
        </w:rPr>
      </w:pPr>
    </w:p>
    <w:p w14:paraId="121BB92C" w14:textId="77777777" w:rsidR="00113A3E" w:rsidRPr="0076392C" w:rsidRDefault="0076392C">
      <w:pPr>
        <w:pStyle w:val="BodyText"/>
        <w:spacing w:before="1"/>
        <w:ind w:left="0"/>
        <w:jc w:val="left"/>
        <w:rPr>
          <w:rFonts w:ascii="Cambria Math"/>
        </w:rPr>
      </w:pPr>
      <m:oMathPara>
        <m:oMath>
          <m:r>
            <w:rPr>
              <w:rFonts w:ascii="Cambria Math" w:hAnsi="Cambria Math"/>
            </w:rPr>
            <m:t>IB=</m:t>
          </m:r>
          <m:r>
            <m:rPr>
              <m:sty m:val="p"/>
            </m:rPr>
            <w:rPr>
              <w:rFonts w:ascii="Cambria Math" w:hAnsi="Cambria Math" w:cs="Arial"/>
            </w:rPr>
            <m:t>4.026</m:t>
          </m:r>
          <m:r>
            <w:rPr>
              <w:rFonts w:ascii="Cambria Math" w:hAnsi="Cambria Math"/>
            </w:rPr>
            <m:t>+0,287KI+0,260EW+0,174FO+e</m:t>
          </m:r>
        </m:oMath>
      </m:oMathPara>
    </w:p>
    <w:p w14:paraId="4C9B7718" w14:textId="77777777" w:rsidR="0076392C" w:rsidRDefault="0076392C">
      <w:pPr>
        <w:pStyle w:val="BodyText"/>
        <w:spacing w:before="1"/>
        <w:ind w:left="0"/>
        <w:jc w:val="left"/>
        <w:rPr>
          <w:rFonts w:ascii="Cambria Math"/>
          <w:sz w:val="18"/>
        </w:rPr>
      </w:pPr>
    </w:p>
    <w:p w14:paraId="0334B0B5" w14:textId="77777777" w:rsidR="00D2040F" w:rsidRPr="00D2040F" w:rsidRDefault="00D2040F" w:rsidP="00D2040F">
      <w:pPr>
        <w:pStyle w:val="BodyText"/>
        <w:spacing w:line="278" w:lineRule="auto"/>
        <w:ind w:right="712" w:firstLine="570"/>
        <w:rPr>
          <w:rFonts w:ascii="Cambria Math"/>
        </w:rPr>
      </w:pPr>
      <w:proofErr w:type="spellStart"/>
      <w:r w:rsidRPr="00D2040F">
        <w:rPr>
          <w:rFonts w:ascii="Cambria Math"/>
        </w:rPr>
        <w:t>Berdasarkan</w:t>
      </w:r>
      <w:proofErr w:type="spellEnd"/>
      <w:r w:rsidRPr="00D2040F">
        <w:rPr>
          <w:rFonts w:ascii="Cambria Math"/>
        </w:rPr>
        <w:t xml:space="preserve"> </w:t>
      </w:r>
      <w:proofErr w:type="spellStart"/>
      <w:r w:rsidRPr="00D2040F">
        <w:rPr>
          <w:rFonts w:ascii="Cambria Math"/>
        </w:rPr>
        <w:t>persamaan</w:t>
      </w:r>
      <w:proofErr w:type="spellEnd"/>
      <w:r w:rsidRPr="00D2040F">
        <w:rPr>
          <w:rFonts w:ascii="Cambria Math"/>
        </w:rPr>
        <w:t xml:space="preserve"> </w:t>
      </w:r>
      <w:proofErr w:type="spellStart"/>
      <w:r w:rsidRPr="00D2040F">
        <w:rPr>
          <w:rFonts w:ascii="Cambria Math"/>
        </w:rPr>
        <w:t>regresi</w:t>
      </w:r>
      <w:proofErr w:type="spellEnd"/>
      <w:r w:rsidRPr="00D2040F">
        <w:rPr>
          <w:rFonts w:ascii="Cambria Math"/>
        </w:rPr>
        <w:t xml:space="preserve">, </w:t>
      </w:r>
      <w:proofErr w:type="spellStart"/>
      <w:r w:rsidRPr="00D2040F">
        <w:rPr>
          <w:rFonts w:ascii="Cambria Math"/>
        </w:rPr>
        <w:t>konstanta</w:t>
      </w:r>
      <w:proofErr w:type="spellEnd"/>
      <w:r w:rsidRPr="00D2040F">
        <w:rPr>
          <w:rFonts w:ascii="Cambria Math"/>
        </w:rPr>
        <w:t xml:space="preserve"> </w:t>
      </w:r>
      <w:proofErr w:type="spellStart"/>
      <w:r w:rsidRPr="00D2040F">
        <w:rPr>
          <w:rFonts w:ascii="Cambria Math"/>
        </w:rPr>
        <w:t>sebesar</w:t>
      </w:r>
      <w:proofErr w:type="spellEnd"/>
      <w:r w:rsidRPr="00D2040F">
        <w:rPr>
          <w:rFonts w:ascii="Cambria Math"/>
        </w:rPr>
        <w:t xml:space="preserve"> 4,026 </w:t>
      </w:r>
      <w:proofErr w:type="spellStart"/>
      <w:r w:rsidRPr="00D2040F">
        <w:rPr>
          <w:rFonts w:ascii="Cambria Math"/>
        </w:rPr>
        <w:t>menunjukkan</w:t>
      </w:r>
      <w:proofErr w:type="spellEnd"/>
      <w:r w:rsidRPr="00D2040F">
        <w:rPr>
          <w:rFonts w:ascii="Cambria Math"/>
        </w:rPr>
        <w:t xml:space="preserve"> </w:t>
      </w:r>
      <w:proofErr w:type="spellStart"/>
      <w:r w:rsidRPr="00D2040F">
        <w:rPr>
          <w:rFonts w:ascii="Cambria Math"/>
        </w:rPr>
        <w:t>nilai</w:t>
      </w:r>
      <w:proofErr w:type="spellEnd"/>
      <w:r w:rsidRPr="00D2040F">
        <w:rPr>
          <w:rFonts w:ascii="Cambria Math"/>
        </w:rPr>
        <w:t xml:space="preserve"> </w:t>
      </w:r>
      <w:r w:rsidRPr="00C716D8">
        <w:rPr>
          <w:rFonts w:ascii="Cambria Math"/>
          <w:i/>
          <w:iCs/>
        </w:rPr>
        <w:t>impulse buying</w:t>
      </w:r>
      <w:r w:rsidRPr="00D2040F">
        <w:rPr>
          <w:rFonts w:ascii="Cambria Math"/>
        </w:rPr>
        <w:t xml:space="preserve"> </w:t>
      </w:r>
      <w:proofErr w:type="spellStart"/>
      <w:r w:rsidRPr="00D2040F">
        <w:rPr>
          <w:rFonts w:ascii="Cambria Math"/>
        </w:rPr>
        <w:t>ketika</w:t>
      </w:r>
      <w:proofErr w:type="spellEnd"/>
      <w:r w:rsidRPr="00D2040F">
        <w:rPr>
          <w:rFonts w:ascii="Cambria Math"/>
        </w:rPr>
        <w:t xml:space="preserve"> </w:t>
      </w:r>
      <w:proofErr w:type="spellStart"/>
      <w:r w:rsidRPr="00D2040F">
        <w:rPr>
          <w:rFonts w:ascii="Cambria Math"/>
        </w:rPr>
        <w:t>seluruh</w:t>
      </w:r>
      <w:proofErr w:type="spellEnd"/>
      <w:r w:rsidRPr="00D2040F">
        <w:rPr>
          <w:rFonts w:ascii="Cambria Math"/>
        </w:rPr>
        <w:t xml:space="preserve"> </w:t>
      </w:r>
      <w:proofErr w:type="spellStart"/>
      <w:r w:rsidRPr="00D2040F">
        <w:rPr>
          <w:rFonts w:ascii="Cambria Math"/>
        </w:rPr>
        <w:t>variabel</w:t>
      </w:r>
      <w:proofErr w:type="spellEnd"/>
      <w:r w:rsidRPr="00D2040F">
        <w:rPr>
          <w:rFonts w:ascii="Cambria Math"/>
        </w:rPr>
        <w:t xml:space="preserve"> </w:t>
      </w:r>
      <w:proofErr w:type="spellStart"/>
      <w:r w:rsidRPr="00D2040F">
        <w:rPr>
          <w:rFonts w:ascii="Cambria Math"/>
        </w:rPr>
        <w:t>independen</w:t>
      </w:r>
      <w:proofErr w:type="spellEnd"/>
      <w:r w:rsidRPr="00D2040F">
        <w:rPr>
          <w:rFonts w:ascii="Cambria Math"/>
        </w:rPr>
        <w:t xml:space="preserve"> </w:t>
      </w:r>
      <w:proofErr w:type="spellStart"/>
      <w:r w:rsidRPr="00D2040F">
        <w:rPr>
          <w:rFonts w:ascii="Cambria Math"/>
        </w:rPr>
        <w:t>bernilai</w:t>
      </w:r>
      <w:proofErr w:type="spellEnd"/>
      <w:r w:rsidRPr="00D2040F">
        <w:rPr>
          <w:rFonts w:ascii="Cambria Math"/>
        </w:rPr>
        <w:t xml:space="preserve"> nol. </w:t>
      </w:r>
      <w:proofErr w:type="spellStart"/>
      <w:r w:rsidRPr="00D2040F">
        <w:rPr>
          <w:rFonts w:ascii="Cambria Math"/>
        </w:rPr>
        <w:t>Koefisien</w:t>
      </w:r>
      <w:proofErr w:type="spellEnd"/>
      <w:r w:rsidRPr="00D2040F">
        <w:rPr>
          <w:rFonts w:ascii="Cambria Math"/>
        </w:rPr>
        <w:t xml:space="preserve"> </w:t>
      </w:r>
      <w:proofErr w:type="spellStart"/>
      <w:r w:rsidRPr="00D2040F">
        <w:rPr>
          <w:rFonts w:ascii="Cambria Math"/>
        </w:rPr>
        <w:t>Kredibilitas</w:t>
      </w:r>
      <w:proofErr w:type="spellEnd"/>
      <w:r w:rsidRPr="00D2040F">
        <w:rPr>
          <w:rFonts w:ascii="Cambria Math"/>
        </w:rPr>
        <w:t xml:space="preserve"> Influencer </w:t>
      </w:r>
      <w:proofErr w:type="spellStart"/>
      <w:r w:rsidRPr="00D2040F">
        <w:rPr>
          <w:rFonts w:ascii="Cambria Math"/>
        </w:rPr>
        <w:t>sebesar</w:t>
      </w:r>
      <w:proofErr w:type="spellEnd"/>
      <w:r w:rsidRPr="00D2040F">
        <w:rPr>
          <w:rFonts w:ascii="Cambria Math"/>
        </w:rPr>
        <w:t xml:space="preserve"> 0,370, E-WOM </w:t>
      </w:r>
      <w:proofErr w:type="spellStart"/>
      <w:r w:rsidRPr="00D2040F">
        <w:rPr>
          <w:rFonts w:ascii="Cambria Math"/>
        </w:rPr>
        <w:t>sebesar</w:t>
      </w:r>
      <w:proofErr w:type="spellEnd"/>
      <w:r w:rsidRPr="00D2040F">
        <w:rPr>
          <w:rFonts w:ascii="Cambria Math"/>
        </w:rPr>
        <w:t xml:space="preserve"> 0,288, dan FOMO </w:t>
      </w:r>
      <w:proofErr w:type="spellStart"/>
      <w:r w:rsidRPr="00D2040F">
        <w:rPr>
          <w:rFonts w:ascii="Cambria Math"/>
        </w:rPr>
        <w:t>sebesar</w:t>
      </w:r>
      <w:proofErr w:type="spellEnd"/>
      <w:r w:rsidRPr="00D2040F">
        <w:rPr>
          <w:rFonts w:ascii="Cambria Math"/>
        </w:rPr>
        <w:t xml:space="preserve"> 0,119 </w:t>
      </w:r>
      <w:proofErr w:type="spellStart"/>
      <w:r w:rsidRPr="00D2040F">
        <w:rPr>
          <w:rFonts w:ascii="Cambria Math"/>
        </w:rPr>
        <w:t>menunjukkan</w:t>
      </w:r>
      <w:proofErr w:type="spellEnd"/>
      <w:r w:rsidRPr="00D2040F">
        <w:rPr>
          <w:rFonts w:ascii="Cambria Math"/>
        </w:rPr>
        <w:t xml:space="preserve"> </w:t>
      </w:r>
      <w:proofErr w:type="spellStart"/>
      <w:r w:rsidRPr="00D2040F">
        <w:rPr>
          <w:rFonts w:ascii="Cambria Math"/>
        </w:rPr>
        <w:t>bahwa</w:t>
      </w:r>
      <w:proofErr w:type="spellEnd"/>
      <w:r w:rsidRPr="00D2040F">
        <w:rPr>
          <w:rFonts w:ascii="Cambria Math"/>
        </w:rPr>
        <w:t xml:space="preserve"> </w:t>
      </w:r>
      <w:proofErr w:type="spellStart"/>
      <w:r w:rsidRPr="00D2040F">
        <w:rPr>
          <w:rFonts w:ascii="Cambria Math"/>
        </w:rPr>
        <w:t>ketiganya</w:t>
      </w:r>
      <w:proofErr w:type="spellEnd"/>
      <w:r w:rsidRPr="00D2040F">
        <w:rPr>
          <w:rFonts w:ascii="Cambria Math"/>
        </w:rPr>
        <w:t xml:space="preserve"> </w:t>
      </w:r>
      <w:proofErr w:type="spellStart"/>
      <w:r w:rsidRPr="00D2040F">
        <w:rPr>
          <w:rFonts w:ascii="Cambria Math"/>
        </w:rPr>
        <w:t>berpengaruh</w:t>
      </w:r>
      <w:proofErr w:type="spellEnd"/>
      <w:r w:rsidRPr="00D2040F">
        <w:rPr>
          <w:rFonts w:ascii="Cambria Math"/>
        </w:rPr>
        <w:t xml:space="preserve"> </w:t>
      </w:r>
      <w:proofErr w:type="spellStart"/>
      <w:r w:rsidRPr="00D2040F">
        <w:rPr>
          <w:rFonts w:ascii="Cambria Math"/>
        </w:rPr>
        <w:t>positif</w:t>
      </w:r>
      <w:proofErr w:type="spellEnd"/>
      <w:r w:rsidRPr="00D2040F">
        <w:rPr>
          <w:rFonts w:ascii="Cambria Math"/>
        </w:rPr>
        <w:t xml:space="preserve"> </w:t>
      </w:r>
      <w:proofErr w:type="spellStart"/>
      <w:r w:rsidRPr="00D2040F">
        <w:rPr>
          <w:rFonts w:ascii="Cambria Math"/>
        </w:rPr>
        <w:t>terhadap</w:t>
      </w:r>
      <w:proofErr w:type="spellEnd"/>
      <w:r w:rsidRPr="00D2040F">
        <w:rPr>
          <w:rFonts w:ascii="Cambria Math"/>
        </w:rPr>
        <w:t xml:space="preserve"> </w:t>
      </w:r>
      <w:r w:rsidRPr="00D2040F">
        <w:rPr>
          <w:rFonts w:ascii="Cambria Math"/>
          <w:i/>
          <w:iCs/>
        </w:rPr>
        <w:t>impulse buying</w:t>
      </w:r>
      <w:r w:rsidRPr="00D2040F">
        <w:rPr>
          <w:rFonts w:ascii="Cambria Math"/>
        </w:rPr>
        <w:t xml:space="preserve">, </w:t>
      </w:r>
      <w:proofErr w:type="spellStart"/>
      <w:r w:rsidRPr="00D2040F">
        <w:rPr>
          <w:rFonts w:ascii="Cambria Math"/>
        </w:rPr>
        <w:t>artinya</w:t>
      </w:r>
      <w:proofErr w:type="spellEnd"/>
      <w:r w:rsidRPr="00D2040F">
        <w:rPr>
          <w:rFonts w:ascii="Cambria Math"/>
        </w:rPr>
        <w:t xml:space="preserve"> </w:t>
      </w:r>
      <w:proofErr w:type="spellStart"/>
      <w:r w:rsidRPr="00D2040F">
        <w:rPr>
          <w:rFonts w:ascii="Cambria Math"/>
        </w:rPr>
        <w:t>peningkatan</w:t>
      </w:r>
      <w:proofErr w:type="spellEnd"/>
      <w:r w:rsidRPr="00D2040F">
        <w:rPr>
          <w:rFonts w:ascii="Cambria Math"/>
        </w:rPr>
        <w:t xml:space="preserve"> masing-masing </w:t>
      </w:r>
      <w:proofErr w:type="spellStart"/>
      <w:r w:rsidRPr="00D2040F">
        <w:rPr>
          <w:rFonts w:ascii="Cambria Math"/>
        </w:rPr>
        <w:t>variabel</w:t>
      </w:r>
      <w:proofErr w:type="spellEnd"/>
      <w:r w:rsidRPr="00D2040F">
        <w:rPr>
          <w:rFonts w:ascii="Cambria Math"/>
        </w:rPr>
        <w:t xml:space="preserve"> </w:t>
      </w:r>
      <w:proofErr w:type="spellStart"/>
      <w:r w:rsidRPr="00D2040F">
        <w:rPr>
          <w:rFonts w:ascii="Cambria Math"/>
        </w:rPr>
        <w:t>akan</w:t>
      </w:r>
      <w:proofErr w:type="spellEnd"/>
      <w:r w:rsidRPr="00D2040F">
        <w:rPr>
          <w:rFonts w:ascii="Cambria Math"/>
        </w:rPr>
        <w:t xml:space="preserve"> </w:t>
      </w:r>
      <w:proofErr w:type="spellStart"/>
      <w:r w:rsidRPr="00D2040F">
        <w:rPr>
          <w:rFonts w:ascii="Cambria Math"/>
        </w:rPr>
        <w:t>meningkatkan</w:t>
      </w:r>
      <w:proofErr w:type="spellEnd"/>
      <w:r w:rsidRPr="00D2040F">
        <w:rPr>
          <w:rFonts w:ascii="Cambria Math"/>
        </w:rPr>
        <w:t xml:space="preserve"> </w:t>
      </w:r>
      <w:r w:rsidRPr="00D2040F">
        <w:rPr>
          <w:rFonts w:ascii="Cambria Math"/>
          <w:i/>
          <w:iCs/>
        </w:rPr>
        <w:t>impulse buying</w:t>
      </w:r>
      <w:r w:rsidRPr="00D2040F">
        <w:rPr>
          <w:rFonts w:ascii="Cambria Math"/>
        </w:rPr>
        <w:t xml:space="preserve"> </w:t>
      </w:r>
      <w:proofErr w:type="spellStart"/>
      <w:r w:rsidRPr="00D2040F">
        <w:rPr>
          <w:rFonts w:ascii="Cambria Math"/>
        </w:rPr>
        <w:t>dengan</w:t>
      </w:r>
      <w:proofErr w:type="spellEnd"/>
      <w:r w:rsidRPr="00D2040F">
        <w:rPr>
          <w:rFonts w:ascii="Cambria Math"/>
        </w:rPr>
        <w:t xml:space="preserve"> </w:t>
      </w:r>
      <w:proofErr w:type="spellStart"/>
      <w:r w:rsidRPr="00D2040F">
        <w:rPr>
          <w:rFonts w:ascii="Cambria Math"/>
        </w:rPr>
        <w:t>asumsi</w:t>
      </w:r>
      <w:proofErr w:type="spellEnd"/>
      <w:r w:rsidRPr="00D2040F">
        <w:rPr>
          <w:rFonts w:ascii="Cambria Math"/>
        </w:rPr>
        <w:t xml:space="preserve"> </w:t>
      </w:r>
      <w:proofErr w:type="spellStart"/>
      <w:r w:rsidRPr="00D2040F">
        <w:rPr>
          <w:rFonts w:ascii="Cambria Math"/>
        </w:rPr>
        <w:t>variabel</w:t>
      </w:r>
      <w:proofErr w:type="spellEnd"/>
      <w:r w:rsidRPr="00D2040F">
        <w:rPr>
          <w:rFonts w:ascii="Cambria Math"/>
        </w:rPr>
        <w:t xml:space="preserve"> lain </w:t>
      </w:r>
      <w:proofErr w:type="spellStart"/>
      <w:r w:rsidRPr="00D2040F">
        <w:rPr>
          <w:rFonts w:ascii="Cambria Math"/>
        </w:rPr>
        <w:t>konstan</w:t>
      </w:r>
      <w:proofErr w:type="spellEnd"/>
      <w:r w:rsidRPr="00D2040F">
        <w:rPr>
          <w:rFonts w:ascii="Cambria Math"/>
        </w:rPr>
        <w:t>.</w:t>
      </w:r>
    </w:p>
    <w:p w14:paraId="176BD331" w14:textId="77777777" w:rsidR="00D2040F" w:rsidRPr="00D2040F" w:rsidRDefault="00D2040F" w:rsidP="00D2040F">
      <w:pPr>
        <w:pStyle w:val="BodyText"/>
        <w:spacing w:line="278" w:lineRule="auto"/>
        <w:ind w:right="712" w:firstLine="570"/>
        <w:rPr>
          <w:rFonts w:ascii="Cambria Math"/>
        </w:rPr>
      </w:pPr>
    </w:p>
    <w:p w14:paraId="1E91C490" w14:textId="77777777" w:rsidR="0076392C" w:rsidRDefault="00D2040F" w:rsidP="00D2040F">
      <w:pPr>
        <w:pStyle w:val="BodyText"/>
        <w:spacing w:line="278" w:lineRule="auto"/>
        <w:ind w:right="712" w:firstLine="570"/>
        <w:rPr>
          <w:rFonts w:ascii="Cambria Math"/>
        </w:rPr>
      </w:pPr>
      <w:r w:rsidRPr="00D2040F">
        <w:rPr>
          <w:rFonts w:ascii="Cambria Math"/>
        </w:rPr>
        <w:t xml:space="preserve">Nilai </w:t>
      </w:r>
      <w:proofErr w:type="spellStart"/>
      <w:r w:rsidRPr="00D2040F">
        <w:rPr>
          <w:rFonts w:ascii="Cambria Math"/>
        </w:rPr>
        <w:t>koefisien</w:t>
      </w:r>
      <w:proofErr w:type="spellEnd"/>
      <w:r w:rsidRPr="00D2040F">
        <w:rPr>
          <w:rFonts w:ascii="Cambria Math"/>
        </w:rPr>
        <w:t xml:space="preserve"> Beta </w:t>
      </w:r>
      <w:proofErr w:type="spellStart"/>
      <w:r w:rsidRPr="00D2040F">
        <w:rPr>
          <w:rFonts w:ascii="Cambria Math"/>
        </w:rPr>
        <w:t>terstandarisasi</w:t>
      </w:r>
      <w:proofErr w:type="spellEnd"/>
      <w:r w:rsidRPr="00D2040F">
        <w:rPr>
          <w:rFonts w:ascii="Cambria Math"/>
        </w:rPr>
        <w:t xml:space="preserve"> </w:t>
      </w:r>
      <w:proofErr w:type="spellStart"/>
      <w:r w:rsidRPr="00D2040F">
        <w:rPr>
          <w:rFonts w:ascii="Cambria Math"/>
        </w:rPr>
        <w:t>menunjukkan</w:t>
      </w:r>
      <w:proofErr w:type="spellEnd"/>
      <w:r w:rsidRPr="00D2040F">
        <w:rPr>
          <w:rFonts w:ascii="Cambria Math"/>
        </w:rPr>
        <w:t xml:space="preserve"> </w:t>
      </w:r>
      <w:proofErr w:type="spellStart"/>
      <w:r w:rsidRPr="00D2040F">
        <w:rPr>
          <w:rFonts w:ascii="Cambria Math"/>
        </w:rPr>
        <w:t>bahwa</w:t>
      </w:r>
      <w:proofErr w:type="spellEnd"/>
      <w:r w:rsidRPr="00D2040F">
        <w:rPr>
          <w:rFonts w:ascii="Cambria Math"/>
        </w:rPr>
        <w:t xml:space="preserve"> </w:t>
      </w:r>
      <w:proofErr w:type="spellStart"/>
      <w:r w:rsidRPr="00D2040F">
        <w:rPr>
          <w:rFonts w:ascii="Cambria Math"/>
        </w:rPr>
        <w:t>Kredibilitas</w:t>
      </w:r>
      <w:proofErr w:type="spellEnd"/>
      <w:r w:rsidRPr="00D2040F">
        <w:rPr>
          <w:rFonts w:ascii="Cambria Math"/>
        </w:rPr>
        <w:t xml:space="preserve"> Influencer </w:t>
      </w:r>
      <w:proofErr w:type="spellStart"/>
      <w:r w:rsidRPr="00D2040F">
        <w:rPr>
          <w:rFonts w:ascii="Cambria Math"/>
        </w:rPr>
        <w:t>memiliki</w:t>
      </w:r>
      <w:proofErr w:type="spellEnd"/>
      <w:r w:rsidRPr="00D2040F">
        <w:rPr>
          <w:rFonts w:ascii="Cambria Math"/>
        </w:rPr>
        <w:t xml:space="preserve"> </w:t>
      </w:r>
      <w:proofErr w:type="spellStart"/>
      <w:r w:rsidRPr="00D2040F">
        <w:rPr>
          <w:rFonts w:ascii="Cambria Math"/>
        </w:rPr>
        <w:t>pengaruh</w:t>
      </w:r>
      <w:proofErr w:type="spellEnd"/>
      <w:r w:rsidRPr="00D2040F">
        <w:rPr>
          <w:rFonts w:ascii="Cambria Math"/>
        </w:rPr>
        <w:t xml:space="preserve"> paling </w:t>
      </w:r>
      <w:proofErr w:type="spellStart"/>
      <w:r w:rsidRPr="00D2040F">
        <w:rPr>
          <w:rFonts w:ascii="Cambria Math"/>
        </w:rPr>
        <w:t>dominan</w:t>
      </w:r>
      <w:proofErr w:type="spellEnd"/>
      <w:r w:rsidRPr="00D2040F">
        <w:rPr>
          <w:rFonts w:ascii="Cambria Math"/>
        </w:rPr>
        <w:t xml:space="preserve"> (</w:t>
      </w:r>
      <w:r w:rsidRPr="00D2040F">
        <w:rPr>
          <w:rFonts w:ascii="Cambria Math"/>
        </w:rPr>
        <w:t>β</w:t>
      </w:r>
      <w:r w:rsidRPr="00D2040F">
        <w:rPr>
          <w:rFonts w:ascii="Cambria Math"/>
        </w:rPr>
        <w:t xml:space="preserve"> = 0,354), </w:t>
      </w:r>
      <w:proofErr w:type="spellStart"/>
      <w:r w:rsidRPr="00D2040F">
        <w:rPr>
          <w:rFonts w:ascii="Cambria Math"/>
        </w:rPr>
        <w:t>diikuti</w:t>
      </w:r>
      <w:proofErr w:type="spellEnd"/>
      <w:r w:rsidRPr="00D2040F">
        <w:rPr>
          <w:rFonts w:ascii="Cambria Math"/>
        </w:rPr>
        <w:t xml:space="preserve"> oleh E-WOM (</w:t>
      </w:r>
      <w:r w:rsidRPr="00D2040F">
        <w:rPr>
          <w:rFonts w:ascii="Cambria Math"/>
        </w:rPr>
        <w:t>β</w:t>
      </w:r>
      <w:r w:rsidRPr="00D2040F">
        <w:rPr>
          <w:rFonts w:ascii="Cambria Math"/>
        </w:rPr>
        <w:t xml:space="preserve"> = 0,234) dan FOMO (</w:t>
      </w:r>
      <w:r w:rsidRPr="00D2040F">
        <w:rPr>
          <w:rFonts w:ascii="Cambria Math"/>
        </w:rPr>
        <w:t>β</w:t>
      </w:r>
      <w:r w:rsidRPr="00D2040F">
        <w:rPr>
          <w:rFonts w:ascii="Cambria Math"/>
        </w:rPr>
        <w:t xml:space="preserve"> = 0,197). </w:t>
      </w:r>
      <w:proofErr w:type="spellStart"/>
      <w:r w:rsidRPr="00D2040F">
        <w:rPr>
          <w:rFonts w:ascii="Cambria Math"/>
        </w:rPr>
        <w:t>Dengan</w:t>
      </w:r>
      <w:proofErr w:type="spellEnd"/>
      <w:r w:rsidRPr="00D2040F">
        <w:rPr>
          <w:rFonts w:ascii="Cambria Math"/>
        </w:rPr>
        <w:t xml:space="preserve"> </w:t>
      </w:r>
      <w:proofErr w:type="spellStart"/>
      <w:r w:rsidRPr="00D2040F">
        <w:rPr>
          <w:rFonts w:ascii="Cambria Math"/>
        </w:rPr>
        <w:t>demikian</w:t>
      </w:r>
      <w:proofErr w:type="spellEnd"/>
      <w:r w:rsidRPr="00D2040F">
        <w:rPr>
          <w:rFonts w:ascii="Cambria Math"/>
        </w:rPr>
        <w:t xml:space="preserve">, </w:t>
      </w:r>
      <w:proofErr w:type="spellStart"/>
      <w:r w:rsidRPr="00D2040F">
        <w:rPr>
          <w:rFonts w:ascii="Cambria Math"/>
        </w:rPr>
        <w:t>Kredibilitas</w:t>
      </w:r>
      <w:proofErr w:type="spellEnd"/>
      <w:r w:rsidRPr="00D2040F">
        <w:rPr>
          <w:rFonts w:ascii="Cambria Math"/>
        </w:rPr>
        <w:t xml:space="preserve"> Influencer </w:t>
      </w:r>
      <w:proofErr w:type="spellStart"/>
      <w:r w:rsidRPr="00D2040F">
        <w:rPr>
          <w:rFonts w:ascii="Cambria Math"/>
        </w:rPr>
        <w:t>menjadi</w:t>
      </w:r>
      <w:proofErr w:type="spellEnd"/>
      <w:r w:rsidRPr="00D2040F">
        <w:rPr>
          <w:rFonts w:ascii="Cambria Math"/>
        </w:rPr>
        <w:t xml:space="preserve"> </w:t>
      </w:r>
      <w:proofErr w:type="spellStart"/>
      <w:r w:rsidRPr="00D2040F">
        <w:rPr>
          <w:rFonts w:ascii="Cambria Math"/>
        </w:rPr>
        <w:t>faktor</w:t>
      </w:r>
      <w:proofErr w:type="spellEnd"/>
      <w:r w:rsidRPr="00D2040F">
        <w:rPr>
          <w:rFonts w:ascii="Cambria Math"/>
        </w:rPr>
        <w:t xml:space="preserve"> </w:t>
      </w:r>
      <w:proofErr w:type="spellStart"/>
      <w:r w:rsidRPr="00D2040F">
        <w:rPr>
          <w:rFonts w:ascii="Cambria Math"/>
        </w:rPr>
        <w:t>utama</w:t>
      </w:r>
      <w:proofErr w:type="spellEnd"/>
      <w:r w:rsidRPr="00D2040F">
        <w:rPr>
          <w:rFonts w:ascii="Cambria Math"/>
        </w:rPr>
        <w:t xml:space="preserve"> </w:t>
      </w:r>
      <w:proofErr w:type="spellStart"/>
      <w:r w:rsidRPr="00D2040F">
        <w:rPr>
          <w:rFonts w:ascii="Cambria Math"/>
        </w:rPr>
        <w:t>dalam</w:t>
      </w:r>
      <w:proofErr w:type="spellEnd"/>
      <w:r w:rsidRPr="00D2040F">
        <w:rPr>
          <w:rFonts w:ascii="Cambria Math"/>
        </w:rPr>
        <w:t xml:space="preserve"> </w:t>
      </w:r>
      <w:proofErr w:type="spellStart"/>
      <w:r w:rsidRPr="00D2040F">
        <w:rPr>
          <w:rFonts w:ascii="Cambria Math"/>
        </w:rPr>
        <w:t>memengaruhi</w:t>
      </w:r>
      <w:proofErr w:type="spellEnd"/>
      <w:r w:rsidRPr="00D2040F">
        <w:rPr>
          <w:rFonts w:ascii="Cambria Math"/>
        </w:rPr>
        <w:t xml:space="preserve"> </w:t>
      </w:r>
      <w:r w:rsidRPr="00D2040F">
        <w:rPr>
          <w:rFonts w:ascii="Cambria Math"/>
          <w:i/>
          <w:iCs/>
        </w:rPr>
        <w:t>impulse buying.</w:t>
      </w:r>
    </w:p>
    <w:p w14:paraId="592E96E9" w14:textId="77777777" w:rsidR="00D2040F" w:rsidRDefault="00D2040F" w:rsidP="00D2040F">
      <w:pPr>
        <w:pStyle w:val="BodyText"/>
        <w:spacing w:line="278" w:lineRule="auto"/>
        <w:ind w:right="712" w:firstLine="570"/>
        <w:rPr>
          <w:rFonts w:ascii="Cambria Math"/>
        </w:rPr>
      </w:pPr>
    </w:p>
    <w:p w14:paraId="6B60573D" w14:textId="77777777" w:rsidR="0076392C" w:rsidRPr="00C716D8" w:rsidRDefault="0076392C" w:rsidP="0076392C">
      <w:pPr>
        <w:pStyle w:val="Heading1"/>
        <w:spacing w:before="1"/>
        <w:rPr>
          <w:rFonts w:asciiTheme="majorHAnsi" w:hAnsiTheme="majorHAnsi"/>
          <w:b/>
          <w:bCs/>
          <w:sz w:val="20"/>
        </w:rPr>
      </w:pPr>
      <w:proofErr w:type="spellStart"/>
      <w:r w:rsidRPr="00C716D8">
        <w:rPr>
          <w:rFonts w:asciiTheme="majorHAnsi" w:hAnsiTheme="majorHAnsi"/>
          <w:b/>
          <w:bCs/>
          <w:spacing w:val="-10"/>
          <w:w w:val="105"/>
        </w:rPr>
        <w:t>Koefisien</w:t>
      </w:r>
      <w:proofErr w:type="spellEnd"/>
      <w:r w:rsidRPr="00C716D8">
        <w:rPr>
          <w:rFonts w:asciiTheme="majorHAnsi" w:hAnsiTheme="majorHAnsi"/>
          <w:b/>
          <w:bCs/>
          <w:spacing w:val="-16"/>
          <w:w w:val="105"/>
        </w:rPr>
        <w:t xml:space="preserve"> </w:t>
      </w:r>
      <w:proofErr w:type="spellStart"/>
      <w:r w:rsidRPr="00C716D8">
        <w:rPr>
          <w:rFonts w:asciiTheme="majorHAnsi" w:hAnsiTheme="majorHAnsi"/>
          <w:b/>
          <w:bCs/>
          <w:spacing w:val="-10"/>
          <w:w w:val="105"/>
        </w:rPr>
        <w:t>Determinasi</w:t>
      </w:r>
      <w:proofErr w:type="spellEnd"/>
      <w:r w:rsidRPr="00C716D8">
        <w:rPr>
          <w:rFonts w:asciiTheme="majorHAnsi" w:hAnsiTheme="majorHAnsi"/>
          <w:b/>
          <w:bCs/>
          <w:spacing w:val="-6"/>
        </w:rPr>
        <w:t xml:space="preserve"> </w:t>
      </w:r>
      <w:r w:rsidRPr="00C716D8">
        <w:rPr>
          <w:rFonts w:asciiTheme="majorHAnsi" w:hAnsiTheme="majorHAnsi"/>
          <w:b/>
          <w:bCs/>
          <w:spacing w:val="-10"/>
          <w:w w:val="105"/>
          <w:sz w:val="20"/>
        </w:rPr>
        <w:t>(</w:t>
      </w:r>
      <w:r w:rsidRPr="00C716D8">
        <w:rPr>
          <w:rFonts w:asciiTheme="majorHAnsi" w:hAnsiTheme="majorHAnsi"/>
          <w:b/>
          <w:bCs/>
          <w:spacing w:val="-10"/>
          <w:w w:val="105"/>
        </w:rPr>
        <w:t>R</w:t>
      </w:r>
      <w:r w:rsidRPr="00C716D8">
        <w:rPr>
          <w:rFonts w:asciiTheme="majorHAnsi" w:hAnsiTheme="majorHAnsi"/>
          <w:b/>
          <w:bCs/>
          <w:spacing w:val="-10"/>
          <w:w w:val="105"/>
          <w:vertAlign w:val="superscript"/>
        </w:rPr>
        <w:t>2</w:t>
      </w:r>
      <w:r w:rsidRPr="00C716D8">
        <w:rPr>
          <w:rFonts w:asciiTheme="majorHAnsi" w:hAnsiTheme="majorHAnsi"/>
          <w:b/>
          <w:bCs/>
          <w:spacing w:val="-10"/>
          <w:w w:val="105"/>
          <w:sz w:val="20"/>
        </w:rPr>
        <w:t>)</w:t>
      </w:r>
    </w:p>
    <w:p w14:paraId="69FF9CE5" w14:textId="77777777" w:rsidR="0076392C" w:rsidRDefault="00D2040F" w:rsidP="0054540E">
      <w:pPr>
        <w:pStyle w:val="BodyText"/>
        <w:spacing w:line="278" w:lineRule="auto"/>
        <w:ind w:right="718" w:firstLine="570"/>
        <w:rPr>
          <w:rFonts w:ascii="Cambria Math"/>
        </w:rPr>
      </w:pPr>
      <w:r w:rsidRPr="00D2040F">
        <w:rPr>
          <w:rFonts w:ascii="Cambria Math"/>
          <w:lang w:val="id-ID"/>
        </w:rPr>
        <w:t>Koefisien determinasi (R</w:t>
      </w:r>
      <w:r w:rsidRPr="00D2040F">
        <w:rPr>
          <w:rFonts w:ascii="Cambria Math"/>
          <w:lang w:val="id-ID"/>
        </w:rPr>
        <w:t>²</w:t>
      </w:r>
      <w:r w:rsidRPr="00D2040F">
        <w:rPr>
          <w:rFonts w:ascii="Cambria Math"/>
          <w:lang w:val="id-ID"/>
        </w:rPr>
        <w:t>) menunjukkan kemampuan variabel independen dalam menjelaskan variabel dependen (0</w:t>
      </w:r>
      <w:r w:rsidRPr="00D2040F">
        <w:rPr>
          <w:rFonts w:ascii="Cambria Math"/>
          <w:lang w:val="id-ID"/>
        </w:rPr>
        <w:t>–</w:t>
      </w:r>
      <w:r w:rsidRPr="00D2040F">
        <w:rPr>
          <w:rFonts w:ascii="Cambria Math"/>
          <w:lang w:val="id-ID"/>
        </w:rPr>
        <w:t xml:space="preserve">1). Untuk penilaian yang lebih akurat digunakan </w:t>
      </w:r>
      <w:proofErr w:type="spellStart"/>
      <w:r w:rsidRPr="00D2040F">
        <w:rPr>
          <w:rFonts w:ascii="Cambria Math"/>
          <w:lang w:val="id-ID"/>
        </w:rPr>
        <w:t>Adjusted</w:t>
      </w:r>
      <w:proofErr w:type="spellEnd"/>
      <w:r w:rsidRPr="00D2040F">
        <w:rPr>
          <w:rFonts w:ascii="Cambria Math"/>
          <w:lang w:val="id-ID"/>
        </w:rPr>
        <w:t xml:space="preserve"> R</w:t>
      </w:r>
      <w:r w:rsidRPr="00D2040F">
        <w:rPr>
          <w:rFonts w:ascii="Cambria Math"/>
          <w:lang w:val="id-ID"/>
        </w:rPr>
        <w:t>²</w:t>
      </w:r>
      <w:r w:rsidRPr="00D2040F">
        <w:rPr>
          <w:rFonts w:ascii="Cambria Math"/>
          <w:lang w:val="id-ID"/>
        </w:rPr>
        <w:t>, yang telah disesuaikan dengan jumlah variabel dalam model.</w:t>
      </w:r>
      <w:r>
        <w:rPr>
          <w:rFonts w:ascii="Cambria Math"/>
          <w:lang w:val="id-ID"/>
        </w:rPr>
        <w:t xml:space="preserve"> </w:t>
      </w:r>
      <w:r>
        <w:rPr>
          <w:rFonts w:ascii="Cambria Math"/>
        </w:rPr>
        <w:t xml:space="preserve">Hasil </w:t>
      </w:r>
      <w:proofErr w:type="spellStart"/>
      <w:r>
        <w:rPr>
          <w:rFonts w:ascii="Cambria Math"/>
        </w:rPr>
        <w:t>ouput</w:t>
      </w:r>
      <w:proofErr w:type="spellEnd"/>
      <w:r>
        <w:rPr>
          <w:rFonts w:ascii="Cambria Math"/>
        </w:rPr>
        <w:t xml:space="preserve"> </w:t>
      </w:r>
      <w:proofErr w:type="spellStart"/>
      <w:r>
        <w:rPr>
          <w:rFonts w:ascii="Cambria Math"/>
        </w:rPr>
        <w:t>koefisien</w:t>
      </w:r>
      <w:proofErr w:type="spellEnd"/>
      <w:r>
        <w:rPr>
          <w:rFonts w:ascii="Cambria Math"/>
        </w:rPr>
        <w:t xml:space="preserve"> </w:t>
      </w:r>
      <w:proofErr w:type="spellStart"/>
      <w:r>
        <w:rPr>
          <w:rFonts w:ascii="Cambria Math"/>
        </w:rPr>
        <w:t>determinasi</w:t>
      </w:r>
      <w:proofErr w:type="spellEnd"/>
      <w:r>
        <w:rPr>
          <w:rFonts w:ascii="Cambria Math"/>
        </w:rPr>
        <w:t xml:space="preserve"> </w:t>
      </w:r>
      <w:proofErr w:type="spellStart"/>
      <w:r>
        <w:rPr>
          <w:rFonts w:ascii="Cambria Math"/>
        </w:rPr>
        <w:t>ditunjukkan</w:t>
      </w:r>
      <w:proofErr w:type="spellEnd"/>
      <w:r>
        <w:rPr>
          <w:rFonts w:ascii="Cambria Math"/>
        </w:rPr>
        <w:t xml:space="preserve"> pada Tabel 9 </w:t>
      </w:r>
      <w:proofErr w:type="spellStart"/>
      <w:r>
        <w:rPr>
          <w:rFonts w:ascii="Cambria Math"/>
        </w:rPr>
        <w:t>berikut</w:t>
      </w:r>
      <w:proofErr w:type="spellEnd"/>
    </w:p>
    <w:p w14:paraId="50C88F62" w14:textId="77777777" w:rsidR="003F6C26" w:rsidRPr="00D2040F" w:rsidRDefault="003F6C26" w:rsidP="0054540E">
      <w:pPr>
        <w:pStyle w:val="BodyText"/>
        <w:spacing w:line="278" w:lineRule="auto"/>
        <w:ind w:right="718" w:firstLine="570"/>
        <w:rPr>
          <w:rFonts w:ascii="Cambria Math"/>
          <w:lang w:val="id-ID"/>
        </w:rPr>
      </w:pPr>
    </w:p>
    <w:p w14:paraId="0E32E006" w14:textId="77777777" w:rsidR="00D2040F" w:rsidRDefault="00D2040F" w:rsidP="0054540E">
      <w:pPr>
        <w:pStyle w:val="BodyText"/>
        <w:spacing w:after="34"/>
        <w:ind w:left="559" w:right="703"/>
        <w:jc w:val="center"/>
        <w:rPr>
          <w:rFonts w:ascii="Cambria Math"/>
        </w:rPr>
      </w:pPr>
      <w:r>
        <w:rPr>
          <w:rFonts w:ascii="Cambria Math"/>
        </w:rPr>
        <w:t>Tabel</w:t>
      </w:r>
      <w:r>
        <w:rPr>
          <w:rFonts w:ascii="Cambria Math"/>
          <w:spacing w:val="-9"/>
        </w:rPr>
        <w:t xml:space="preserve"> </w:t>
      </w:r>
      <w:r>
        <w:rPr>
          <w:rFonts w:ascii="Cambria Math"/>
        </w:rPr>
        <w:t>9</w:t>
      </w:r>
      <w:r>
        <w:rPr>
          <w:rFonts w:ascii="Cambria Math"/>
          <w:spacing w:val="-8"/>
        </w:rPr>
        <w:t xml:space="preserve"> </w:t>
      </w:r>
      <w:r>
        <w:rPr>
          <w:rFonts w:ascii="Cambria Math"/>
        </w:rPr>
        <w:t>Hasil</w:t>
      </w:r>
      <w:r>
        <w:rPr>
          <w:rFonts w:ascii="Cambria Math"/>
          <w:spacing w:val="-9"/>
        </w:rPr>
        <w:t xml:space="preserve"> </w:t>
      </w:r>
      <w:r>
        <w:rPr>
          <w:rFonts w:ascii="Cambria Math"/>
        </w:rPr>
        <w:t>Uji</w:t>
      </w:r>
      <w:r>
        <w:rPr>
          <w:rFonts w:ascii="Cambria Math"/>
          <w:spacing w:val="-8"/>
        </w:rPr>
        <w:t xml:space="preserve"> </w:t>
      </w:r>
      <w:proofErr w:type="spellStart"/>
      <w:r>
        <w:rPr>
          <w:rFonts w:ascii="Cambria Math"/>
        </w:rPr>
        <w:t>Koefisien</w:t>
      </w:r>
      <w:proofErr w:type="spellEnd"/>
      <w:r>
        <w:rPr>
          <w:rFonts w:ascii="Cambria Math"/>
          <w:spacing w:val="-8"/>
        </w:rPr>
        <w:t xml:space="preserve"> </w:t>
      </w:r>
      <w:proofErr w:type="spellStart"/>
      <w:r>
        <w:rPr>
          <w:rFonts w:ascii="Cambria Math"/>
          <w:spacing w:val="-2"/>
        </w:rPr>
        <w:t>Determinasi</w:t>
      </w:r>
      <w:proofErr w:type="spellEnd"/>
    </w:p>
    <w:tbl>
      <w:tblPr>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
        <w:gridCol w:w="734"/>
        <w:gridCol w:w="981"/>
        <w:gridCol w:w="1814"/>
        <w:gridCol w:w="2571"/>
      </w:tblGrid>
      <w:tr w:rsidR="00D2040F" w14:paraId="26657A82" w14:textId="77777777" w:rsidTr="008027AE">
        <w:trPr>
          <w:trHeight w:val="239"/>
        </w:trPr>
        <w:tc>
          <w:tcPr>
            <w:tcW w:w="819" w:type="dxa"/>
            <w:tcBorders>
              <w:left w:val="nil"/>
              <w:right w:val="nil"/>
            </w:tcBorders>
          </w:tcPr>
          <w:p w14:paraId="50C9100F" w14:textId="77777777" w:rsidR="00D2040F" w:rsidRDefault="00D2040F" w:rsidP="008027AE">
            <w:pPr>
              <w:pStyle w:val="TableParagraph"/>
              <w:spacing w:line="212" w:lineRule="exact"/>
              <w:ind w:left="25"/>
              <w:jc w:val="center"/>
              <w:rPr>
                <w:rFonts w:ascii="Cambria Math"/>
                <w:sz w:val="19"/>
              </w:rPr>
            </w:pPr>
            <w:r>
              <w:rPr>
                <w:rFonts w:ascii="Cambria Math"/>
                <w:spacing w:val="-2"/>
                <w:w w:val="105"/>
                <w:sz w:val="19"/>
              </w:rPr>
              <w:t>Model</w:t>
            </w:r>
          </w:p>
        </w:tc>
        <w:tc>
          <w:tcPr>
            <w:tcW w:w="734" w:type="dxa"/>
            <w:tcBorders>
              <w:left w:val="nil"/>
              <w:right w:val="nil"/>
            </w:tcBorders>
          </w:tcPr>
          <w:p w14:paraId="4C79ED09" w14:textId="77777777" w:rsidR="00D2040F" w:rsidRDefault="00D2040F" w:rsidP="008027AE">
            <w:pPr>
              <w:pStyle w:val="TableParagraph"/>
              <w:spacing w:line="212" w:lineRule="exact"/>
              <w:ind w:left="31"/>
              <w:jc w:val="center"/>
              <w:rPr>
                <w:rFonts w:ascii="Cambria Math"/>
                <w:sz w:val="19"/>
              </w:rPr>
            </w:pPr>
            <w:r>
              <w:rPr>
                <w:rFonts w:ascii="Cambria Math"/>
                <w:spacing w:val="-10"/>
                <w:w w:val="110"/>
                <w:sz w:val="19"/>
              </w:rPr>
              <w:t>R</w:t>
            </w:r>
          </w:p>
        </w:tc>
        <w:tc>
          <w:tcPr>
            <w:tcW w:w="981" w:type="dxa"/>
            <w:tcBorders>
              <w:left w:val="nil"/>
              <w:right w:val="nil"/>
            </w:tcBorders>
          </w:tcPr>
          <w:p w14:paraId="7C874716" w14:textId="77777777" w:rsidR="00D2040F" w:rsidRDefault="00D2040F" w:rsidP="008027AE">
            <w:pPr>
              <w:pStyle w:val="TableParagraph"/>
              <w:spacing w:line="212" w:lineRule="exact"/>
              <w:ind w:left="72" w:right="71"/>
              <w:jc w:val="center"/>
              <w:rPr>
                <w:rFonts w:ascii="Cambria Math"/>
                <w:sz w:val="19"/>
              </w:rPr>
            </w:pPr>
            <w:r>
              <w:rPr>
                <w:rFonts w:ascii="Cambria Math"/>
                <w:w w:val="105"/>
                <w:sz w:val="19"/>
              </w:rPr>
              <w:t>R</w:t>
            </w:r>
            <w:r>
              <w:rPr>
                <w:rFonts w:ascii="Cambria Math"/>
                <w:spacing w:val="-18"/>
                <w:w w:val="105"/>
                <w:sz w:val="19"/>
              </w:rPr>
              <w:t xml:space="preserve"> </w:t>
            </w:r>
            <w:r>
              <w:rPr>
                <w:rFonts w:ascii="Cambria Math"/>
                <w:spacing w:val="-2"/>
                <w:w w:val="105"/>
                <w:sz w:val="19"/>
              </w:rPr>
              <w:t>Square</w:t>
            </w:r>
          </w:p>
        </w:tc>
        <w:tc>
          <w:tcPr>
            <w:tcW w:w="1814" w:type="dxa"/>
            <w:tcBorders>
              <w:left w:val="nil"/>
              <w:right w:val="nil"/>
            </w:tcBorders>
          </w:tcPr>
          <w:p w14:paraId="6CBF0882" w14:textId="77777777" w:rsidR="00D2040F" w:rsidRDefault="00D2040F" w:rsidP="008027AE">
            <w:pPr>
              <w:pStyle w:val="TableParagraph"/>
              <w:spacing w:line="212" w:lineRule="exact"/>
              <w:ind w:left="10" w:right="116"/>
              <w:jc w:val="center"/>
              <w:rPr>
                <w:rFonts w:ascii="Cambria Math"/>
                <w:sz w:val="19"/>
              </w:rPr>
            </w:pPr>
            <w:r>
              <w:rPr>
                <w:rFonts w:ascii="Cambria Math"/>
                <w:spacing w:val="-8"/>
                <w:w w:val="105"/>
                <w:sz w:val="19"/>
              </w:rPr>
              <w:t>Adjusted</w:t>
            </w:r>
            <w:r>
              <w:rPr>
                <w:rFonts w:ascii="Cambria Math"/>
                <w:spacing w:val="-13"/>
                <w:w w:val="105"/>
                <w:sz w:val="19"/>
              </w:rPr>
              <w:t xml:space="preserve"> </w:t>
            </w:r>
            <w:r>
              <w:rPr>
                <w:rFonts w:ascii="Cambria Math"/>
                <w:spacing w:val="-8"/>
                <w:w w:val="105"/>
                <w:sz w:val="19"/>
              </w:rPr>
              <w:t>R</w:t>
            </w:r>
            <w:r>
              <w:rPr>
                <w:rFonts w:ascii="Cambria Math"/>
                <w:spacing w:val="-22"/>
                <w:w w:val="105"/>
                <w:sz w:val="19"/>
              </w:rPr>
              <w:t xml:space="preserve"> </w:t>
            </w:r>
            <w:r>
              <w:rPr>
                <w:rFonts w:ascii="Cambria Math"/>
                <w:spacing w:val="-8"/>
                <w:w w:val="105"/>
                <w:sz w:val="19"/>
              </w:rPr>
              <w:t>Square</w:t>
            </w:r>
          </w:p>
        </w:tc>
        <w:tc>
          <w:tcPr>
            <w:tcW w:w="2571" w:type="dxa"/>
            <w:tcBorders>
              <w:left w:val="nil"/>
              <w:right w:val="nil"/>
            </w:tcBorders>
          </w:tcPr>
          <w:p w14:paraId="77B64441" w14:textId="77777777" w:rsidR="00D2040F" w:rsidRDefault="00D2040F" w:rsidP="008027AE">
            <w:pPr>
              <w:pStyle w:val="TableParagraph"/>
              <w:spacing w:line="212" w:lineRule="exact"/>
              <w:ind w:left="10" w:right="121"/>
              <w:jc w:val="center"/>
              <w:rPr>
                <w:rFonts w:ascii="Cambria Math"/>
                <w:sz w:val="19"/>
              </w:rPr>
            </w:pPr>
            <w:r>
              <w:rPr>
                <w:rFonts w:ascii="Cambria Math"/>
                <w:spacing w:val="-2"/>
                <w:sz w:val="19"/>
              </w:rPr>
              <w:t>Std</w:t>
            </w:r>
            <w:r>
              <w:rPr>
                <w:rFonts w:ascii="Cambria Math"/>
                <w:spacing w:val="-2"/>
                <w:sz w:val="17"/>
              </w:rPr>
              <w:t>.</w:t>
            </w:r>
            <w:r>
              <w:rPr>
                <w:rFonts w:ascii="Cambria Math"/>
                <w:spacing w:val="7"/>
                <w:sz w:val="17"/>
              </w:rPr>
              <w:t xml:space="preserve"> </w:t>
            </w:r>
            <w:r>
              <w:rPr>
                <w:rFonts w:ascii="Cambria Math"/>
                <w:spacing w:val="-2"/>
                <w:sz w:val="19"/>
              </w:rPr>
              <w:t>Error</w:t>
            </w:r>
            <w:r>
              <w:rPr>
                <w:rFonts w:ascii="Cambria Math"/>
                <w:spacing w:val="-10"/>
                <w:sz w:val="19"/>
              </w:rPr>
              <w:t xml:space="preserve"> </w:t>
            </w:r>
            <w:proofErr w:type="spellStart"/>
            <w:r>
              <w:rPr>
                <w:rFonts w:ascii="Cambria Math"/>
                <w:spacing w:val="-2"/>
                <w:sz w:val="19"/>
              </w:rPr>
              <w:t>ofthe</w:t>
            </w:r>
            <w:proofErr w:type="spellEnd"/>
            <w:r>
              <w:rPr>
                <w:rFonts w:ascii="Cambria Math"/>
                <w:spacing w:val="-6"/>
                <w:sz w:val="19"/>
              </w:rPr>
              <w:t xml:space="preserve"> </w:t>
            </w:r>
            <w:r>
              <w:rPr>
                <w:rFonts w:ascii="Cambria Math"/>
                <w:spacing w:val="-2"/>
                <w:sz w:val="19"/>
              </w:rPr>
              <w:t>Estimate</w:t>
            </w:r>
          </w:p>
        </w:tc>
      </w:tr>
      <w:tr w:rsidR="00D2040F" w14:paraId="13974A7B" w14:textId="77777777" w:rsidTr="008027AE">
        <w:trPr>
          <w:trHeight w:val="239"/>
        </w:trPr>
        <w:tc>
          <w:tcPr>
            <w:tcW w:w="819" w:type="dxa"/>
            <w:tcBorders>
              <w:left w:val="nil"/>
              <w:right w:val="nil"/>
            </w:tcBorders>
          </w:tcPr>
          <w:p w14:paraId="1E19A1AC" w14:textId="77777777" w:rsidR="00D2040F" w:rsidRDefault="00D2040F" w:rsidP="00D2040F">
            <w:pPr>
              <w:pStyle w:val="TableParagraph"/>
              <w:ind w:left="25" w:right="5"/>
              <w:jc w:val="center"/>
              <w:rPr>
                <w:rFonts w:ascii="Cambria Math"/>
                <w:sz w:val="18"/>
              </w:rPr>
            </w:pPr>
            <w:r>
              <w:rPr>
                <w:rFonts w:ascii="Cambria Math"/>
                <w:spacing w:val="-10"/>
                <w:sz w:val="18"/>
              </w:rPr>
              <w:t>1</w:t>
            </w:r>
          </w:p>
        </w:tc>
        <w:tc>
          <w:tcPr>
            <w:tcW w:w="734" w:type="dxa"/>
            <w:tcBorders>
              <w:left w:val="nil"/>
              <w:right w:val="nil"/>
            </w:tcBorders>
          </w:tcPr>
          <w:p w14:paraId="585C1228" w14:textId="77777777" w:rsidR="00D2040F" w:rsidRDefault="00D2040F" w:rsidP="00D2040F">
            <w:pPr>
              <w:pStyle w:val="TableParagraph"/>
              <w:ind w:left="31" w:right="18"/>
              <w:jc w:val="center"/>
              <w:rPr>
                <w:rFonts w:ascii="Cambria Math"/>
                <w:sz w:val="18"/>
              </w:rPr>
            </w:pPr>
            <w:r w:rsidRPr="00B44F15">
              <w:rPr>
                <w:sz w:val="18"/>
                <w:szCs w:val="18"/>
              </w:rPr>
              <w:t>0,574</w:t>
            </w:r>
            <w:r w:rsidRPr="00B44F15">
              <w:rPr>
                <w:sz w:val="18"/>
                <w:szCs w:val="18"/>
                <w:vertAlign w:val="superscript"/>
              </w:rPr>
              <w:t>a</w:t>
            </w:r>
          </w:p>
        </w:tc>
        <w:tc>
          <w:tcPr>
            <w:tcW w:w="981" w:type="dxa"/>
            <w:tcBorders>
              <w:left w:val="nil"/>
              <w:right w:val="nil"/>
            </w:tcBorders>
          </w:tcPr>
          <w:p w14:paraId="5F317E18" w14:textId="77777777" w:rsidR="00D2040F" w:rsidRDefault="00D2040F" w:rsidP="00D2040F">
            <w:pPr>
              <w:pStyle w:val="TableParagraph"/>
              <w:ind w:left="72" w:right="78"/>
              <w:jc w:val="center"/>
              <w:rPr>
                <w:rFonts w:ascii="Cambria Math"/>
                <w:sz w:val="18"/>
              </w:rPr>
            </w:pPr>
            <w:r w:rsidRPr="00B44F15">
              <w:rPr>
                <w:sz w:val="18"/>
                <w:szCs w:val="18"/>
              </w:rPr>
              <w:t>0,330</w:t>
            </w:r>
          </w:p>
        </w:tc>
        <w:tc>
          <w:tcPr>
            <w:tcW w:w="1814" w:type="dxa"/>
            <w:tcBorders>
              <w:left w:val="nil"/>
              <w:right w:val="nil"/>
            </w:tcBorders>
          </w:tcPr>
          <w:p w14:paraId="08BF3856" w14:textId="77777777" w:rsidR="00D2040F" w:rsidRDefault="00D2040F" w:rsidP="00D2040F">
            <w:pPr>
              <w:pStyle w:val="TableParagraph"/>
              <w:ind w:right="116"/>
              <w:jc w:val="center"/>
              <w:rPr>
                <w:rFonts w:ascii="Cambria Math"/>
                <w:sz w:val="18"/>
              </w:rPr>
            </w:pPr>
            <w:r w:rsidRPr="00B44F15">
              <w:rPr>
                <w:sz w:val="18"/>
                <w:szCs w:val="18"/>
              </w:rPr>
              <w:t>0,317</w:t>
            </w:r>
          </w:p>
        </w:tc>
        <w:tc>
          <w:tcPr>
            <w:tcW w:w="2571" w:type="dxa"/>
            <w:tcBorders>
              <w:left w:val="nil"/>
              <w:right w:val="nil"/>
            </w:tcBorders>
          </w:tcPr>
          <w:p w14:paraId="2AE0F803" w14:textId="77777777" w:rsidR="00D2040F" w:rsidRDefault="00D2040F" w:rsidP="00D2040F">
            <w:pPr>
              <w:pStyle w:val="TableParagraph"/>
              <w:ind w:right="121"/>
              <w:jc w:val="center"/>
              <w:rPr>
                <w:rFonts w:ascii="Cambria Math"/>
                <w:sz w:val="18"/>
              </w:rPr>
            </w:pPr>
            <w:r w:rsidRPr="00B44F15">
              <w:rPr>
                <w:sz w:val="18"/>
                <w:szCs w:val="18"/>
              </w:rPr>
              <w:t>0,617</w:t>
            </w:r>
          </w:p>
        </w:tc>
      </w:tr>
    </w:tbl>
    <w:tbl>
      <w:tblPr>
        <w:tblStyle w:val="TableGrid"/>
        <w:tblW w:w="6946" w:type="dxa"/>
        <w:tblInd w:w="675" w:type="dxa"/>
        <w:tblLook w:val="04A0" w:firstRow="1" w:lastRow="0" w:firstColumn="1" w:lastColumn="0" w:noHBand="0" w:noVBand="1"/>
      </w:tblPr>
      <w:tblGrid>
        <w:gridCol w:w="6946"/>
      </w:tblGrid>
      <w:tr w:rsidR="00D2040F" w:rsidRPr="00B44F15" w14:paraId="61B07E56" w14:textId="77777777" w:rsidTr="00D2040F">
        <w:tc>
          <w:tcPr>
            <w:tcW w:w="6946" w:type="dxa"/>
            <w:tcBorders>
              <w:top w:val="single" w:sz="4" w:space="0" w:color="auto"/>
              <w:left w:val="nil"/>
              <w:bottom w:val="nil"/>
              <w:right w:val="nil"/>
            </w:tcBorders>
          </w:tcPr>
          <w:p w14:paraId="2E111DC9" w14:textId="77777777" w:rsidR="00D2040F" w:rsidRPr="00B44F15" w:rsidRDefault="00D2040F" w:rsidP="00D2040F">
            <w:pPr>
              <w:spacing w:line="276" w:lineRule="auto"/>
              <w:ind w:left="-106"/>
              <w:rPr>
                <w:sz w:val="14"/>
                <w:szCs w:val="14"/>
              </w:rPr>
            </w:pPr>
            <w:r w:rsidRPr="00B44F15">
              <w:rPr>
                <w:sz w:val="14"/>
                <w:szCs w:val="14"/>
              </w:rPr>
              <w:t xml:space="preserve">a. Predictors: (Constant), </w:t>
            </w:r>
            <w:proofErr w:type="spellStart"/>
            <w:r w:rsidRPr="00B44F15">
              <w:rPr>
                <w:sz w:val="14"/>
                <w:szCs w:val="14"/>
              </w:rPr>
              <w:t>Kredibilitas</w:t>
            </w:r>
            <w:proofErr w:type="spellEnd"/>
            <w:r w:rsidRPr="00B44F15">
              <w:rPr>
                <w:sz w:val="14"/>
                <w:szCs w:val="14"/>
              </w:rPr>
              <w:t xml:space="preserve"> Influencer, Electronic Word of Mouth, Fear of Missing Out</w:t>
            </w:r>
          </w:p>
        </w:tc>
      </w:tr>
      <w:tr w:rsidR="00D2040F" w:rsidRPr="00B44F15" w14:paraId="49807DBF" w14:textId="77777777" w:rsidTr="00D2040F">
        <w:tc>
          <w:tcPr>
            <w:tcW w:w="6946" w:type="dxa"/>
            <w:tcBorders>
              <w:top w:val="nil"/>
              <w:left w:val="nil"/>
              <w:bottom w:val="nil"/>
              <w:right w:val="nil"/>
            </w:tcBorders>
          </w:tcPr>
          <w:p w14:paraId="4AEB8CAC" w14:textId="77777777" w:rsidR="00D2040F" w:rsidRPr="00B44F15" w:rsidRDefault="00D2040F" w:rsidP="00D2040F">
            <w:pPr>
              <w:tabs>
                <w:tab w:val="left" w:pos="1128"/>
              </w:tabs>
              <w:spacing w:line="276" w:lineRule="auto"/>
              <w:ind w:left="-106"/>
              <w:rPr>
                <w:sz w:val="14"/>
                <w:szCs w:val="14"/>
              </w:rPr>
            </w:pPr>
            <w:r w:rsidRPr="00B44F15">
              <w:rPr>
                <w:sz w:val="14"/>
                <w:szCs w:val="14"/>
              </w:rPr>
              <w:t>b. Dependent Variable: Impulse Buying</w:t>
            </w:r>
          </w:p>
        </w:tc>
      </w:tr>
    </w:tbl>
    <w:p w14:paraId="6164EB5E" w14:textId="77777777" w:rsidR="00D2040F" w:rsidRDefault="00D2040F" w:rsidP="00D2040F">
      <w:pPr>
        <w:ind w:firstLine="568"/>
        <w:jc w:val="both"/>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481F84F9" w14:textId="77777777" w:rsidR="003F6C26" w:rsidRDefault="003F6C26" w:rsidP="003F6C26">
      <w:pPr>
        <w:pStyle w:val="BodyText"/>
        <w:spacing w:line="276" w:lineRule="auto"/>
        <w:ind w:right="716" w:firstLine="570"/>
        <w:rPr>
          <w:rFonts w:ascii="Cambria Math" w:hAnsi="Cambria Math"/>
          <w:lang w:val="id-ID"/>
        </w:rPr>
      </w:pPr>
    </w:p>
    <w:p w14:paraId="1BE73703" w14:textId="4B6A4D2D" w:rsidR="003F6C26" w:rsidRDefault="003F6C26" w:rsidP="003F6C26">
      <w:pPr>
        <w:pStyle w:val="BodyText"/>
        <w:spacing w:line="276" w:lineRule="auto"/>
        <w:ind w:right="716" w:firstLine="570"/>
        <w:rPr>
          <w:rFonts w:ascii="Cambria Math" w:hAnsi="Cambria Math"/>
          <w:lang w:val="id-ID"/>
        </w:rPr>
      </w:pPr>
      <w:r w:rsidRPr="003F6C26">
        <w:rPr>
          <w:rFonts w:ascii="Cambria Math" w:hAnsi="Cambria Math"/>
          <w:lang w:val="id-ID"/>
        </w:rPr>
        <w:t xml:space="preserve">Berdasarkan Tabel 9, nilai R² sebesar 0,330 menunjukkan bahwa 33,0% variasi </w:t>
      </w:r>
      <w:proofErr w:type="spellStart"/>
      <w:r w:rsidRPr="0054540E">
        <w:rPr>
          <w:rFonts w:ascii="Cambria Math" w:hAnsi="Cambria Math"/>
          <w:i/>
          <w:iCs/>
          <w:lang w:val="id-ID"/>
        </w:rPr>
        <w:t>impulse</w:t>
      </w:r>
      <w:proofErr w:type="spellEnd"/>
      <w:r w:rsidRPr="0054540E">
        <w:rPr>
          <w:rFonts w:ascii="Cambria Math" w:hAnsi="Cambria Math"/>
          <w:i/>
          <w:iCs/>
          <w:lang w:val="id-ID"/>
        </w:rPr>
        <w:t xml:space="preserve"> </w:t>
      </w:r>
      <w:proofErr w:type="spellStart"/>
      <w:r w:rsidRPr="0054540E">
        <w:rPr>
          <w:rFonts w:ascii="Cambria Math" w:hAnsi="Cambria Math"/>
          <w:i/>
          <w:iCs/>
          <w:lang w:val="id-ID"/>
        </w:rPr>
        <w:t>buying</w:t>
      </w:r>
      <w:proofErr w:type="spellEnd"/>
      <w:r w:rsidRPr="003F6C26">
        <w:rPr>
          <w:rFonts w:ascii="Cambria Math" w:hAnsi="Cambria Math"/>
          <w:lang w:val="id-ID"/>
        </w:rPr>
        <w:t xml:space="preserve"> dijelaskan oleh kredibilitas </w:t>
      </w:r>
      <w:proofErr w:type="spellStart"/>
      <w:r w:rsidRPr="003F6C26">
        <w:rPr>
          <w:rFonts w:ascii="Cambria Math" w:hAnsi="Cambria Math"/>
          <w:lang w:val="id-ID"/>
        </w:rPr>
        <w:t>influencer</w:t>
      </w:r>
      <w:proofErr w:type="spellEnd"/>
      <w:r w:rsidRPr="003F6C26">
        <w:rPr>
          <w:rFonts w:ascii="Cambria Math" w:hAnsi="Cambria Math"/>
          <w:lang w:val="id-ID"/>
        </w:rPr>
        <w:t xml:space="preserve">, E-WOM, dan FOMO, sedangkan 67,0% dipengaruhi oleh faktor lain. Nilai </w:t>
      </w:r>
      <w:proofErr w:type="spellStart"/>
      <w:r w:rsidRPr="003F6C26">
        <w:rPr>
          <w:rFonts w:ascii="Cambria Math" w:hAnsi="Cambria Math"/>
          <w:lang w:val="id-ID"/>
        </w:rPr>
        <w:t>Adjusted</w:t>
      </w:r>
      <w:proofErr w:type="spellEnd"/>
      <w:r w:rsidRPr="003F6C26">
        <w:rPr>
          <w:rFonts w:ascii="Cambria Math" w:hAnsi="Cambria Math"/>
          <w:lang w:val="id-ID"/>
        </w:rPr>
        <w:t xml:space="preserve"> R² sebesar 0,317 menunjukkan model tetap stabil setelah penyesuaian. Meskipun tergolong rendah, nilai ini masih dapat diterima dalam penelitian perilaku konsumen karena </w:t>
      </w:r>
      <w:proofErr w:type="spellStart"/>
      <w:r w:rsidRPr="0054540E">
        <w:rPr>
          <w:rFonts w:ascii="Cambria Math" w:hAnsi="Cambria Math"/>
          <w:i/>
          <w:iCs/>
          <w:lang w:val="id-ID"/>
        </w:rPr>
        <w:t>impulse</w:t>
      </w:r>
      <w:proofErr w:type="spellEnd"/>
      <w:r w:rsidRPr="0054540E">
        <w:rPr>
          <w:rFonts w:ascii="Cambria Math" w:hAnsi="Cambria Math"/>
          <w:i/>
          <w:iCs/>
          <w:lang w:val="id-ID"/>
        </w:rPr>
        <w:t xml:space="preserve"> </w:t>
      </w:r>
      <w:proofErr w:type="spellStart"/>
      <w:r w:rsidRPr="0054540E">
        <w:rPr>
          <w:rFonts w:ascii="Cambria Math" w:hAnsi="Cambria Math"/>
          <w:i/>
          <w:iCs/>
          <w:lang w:val="id-ID"/>
        </w:rPr>
        <w:t>buying</w:t>
      </w:r>
      <w:proofErr w:type="spellEnd"/>
      <w:r w:rsidRPr="003F6C26">
        <w:rPr>
          <w:rFonts w:ascii="Cambria Math" w:hAnsi="Cambria Math"/>
          <w:lang w:val="id-ID"/>
        </w:rPr>
        <w:t xml:space="preserve"> dipengaruhi berbagai faktor.</w:t>
      </w:r>
    </w:p>
    <w:p w14:paraId="77A64CF6" w14:textId="7B85CE19" w:rsidR="00FB4404" w:rsidRPr="00FB4404" w:rsidRDefault="003F6C26" w:rsidP="0054540E">
      <w:pPr>
        <w:pStyle w:val="BodyText"/>
        <w:spacing w:line="276" w:lineRule="auto"/>
        <w:ind w:right="716" w:firstLine="570"/>
        <w:rPr>
          <w:rFonts w:ascii="Cambria Math" w:hAnsi="Cambria Math"/>
          <w:lang w:val="id-ID"/>
        </w:rPr>
      </w:pPr>
      <w:r w:rsidRPr="003F6C26">
        <w:rPr>
          <w:rFonts w:ascii="Cambria Math" w:hAnsi="Cambria Math"/>
          <w:lang w:val="id-ID"/>
        </w:rPr>
        <w:t xml:space="preserve">Faktor lain yang sering memengaruhi </w:t>
      </w:r>
      <w:proofErr w:type="spellStart"/>
      <w:r w:rsidRPr="003F6C26">
        <w:rPr>
          <w:rFonts w:ascii="Cambria Math" w:hAnsi="Cambria Math"/>
          <w:i/>
          <w:iCs/>
          <w:lang w:val="id-ID"/>
        </w:rPr>
        <w:t>impulse</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buying</w:t>
      </w:r>
      <w:proofErr w:type="spellEnd"/>
      <w:r w:rsidRPr="003F6C26">
        <w:rPr>
          <w:rFonts w:ascii="Cambria Math" w:hAnsi="Cambria Math"/>
          <w:lang w:val="id-ID"/>
        </w:rPr>
        <w:t xml:space="preserve"> meliputi </w:t>
      </w:r>
      <w:proofErr w:type="spellStart"/>
      <w:r w:rsidRPr="003F6C26">
        <w:rPr>
          <w:rFonts w:ascii="Cambria Math" w:hAnsi="Cambria Math"/>
          <w:i/>
          <w:iCs/>
          <w:lang w:val="id-ID"/>
        </w:rPr>
        <w:t>hedonic</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motivation</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price</w:t>
      </w:r>
      <w:proofErr w:type="spellEnd"/>
      <w:r w:rsidRPr="003F6C26">
        <w:rPr>
          <w:rFonts w:ascii="Cambria Math" w:hAnsi="Cambria Math"/>
          <w:i/>
          <w:iCs/>
          <w:lang w:val="id-ID"/>
        </w:rPr>
        <w:t xml:space="preserve"> </w:t>
      </w:r>
      <w:r w:rsidRPr="003F6C26">
        <w:rPr>
          <w:rFonts w:ascii="Cambria Math" w:hAnsi="Cambria Math"/>
          <w:lang w:val="id-ID"/>
        </w:rPr>
        <w:t xml:space="preserve">(diskon harga), dan </w:t>
      </w:r>
      <w:proofErr w:type="spellStart"/>
      <w:r w:rsidRPr="003F6C26">
        <w:rPr>
          <w:rFonts w:ascii="Cambria Math" w:hAnsi="Cambria Math"/>
          <w:i/>
          <w:iCs/>
          <w:lang w:val="id-ID"/>
        </w:rPr>
        <w:t>social</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influence</w:t>
      </w:r>
      <w:proofErr w:type="spellEnd"/>
      <w:r w:rsidRPr="003F6C26">
        <w:rPr>
          <w:rFonts w:ascii="Cambria Math" w:hAnsi="Cambria Math"/>
          <w:lang w:val="id-ID"/>
        </w:rPr>
        <w:t xml:space="preserve">. </w:t>
      </w:r>
      <w:proofErr w:type="spellStart"/>
      <w:r w:rsidRPr="003F6C26">
        <w:rPr>
          <w:rFonts w:ascii="Cambria Math" w:hAnsi="Cambria Math"/>
          <w:i/>
          <w:iCs/>
          <w:lang w:val="id-ID"/>
        </w:rPr>
        <w:t>Hedonic</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motivation</w:t>
      </w:r>
      <w:proofErr w:type="spellEnd"/>
      <w:r w:rsidRPr="003F6C26">
        <w:rPr>
          <w:rFonts w:ascii="Cambria Math" w:hAnsi="Cambria Math"/>
          <w:lang w:val="id-ID"/>
        </w:rPr>
        <w:t xml:space="preserve"> mendorong pembelian spontan demi kesenangan dan pengalaman emosional positif, serta terbukti berpengaruh signifikan pada konsumen </w:t>
      </w:r>
      <w:r w:rsidRPr="003F6C26">
        <w:rPr>
          <w:rFonts w:ascii="Cambria Math" w:hAnsi="Cambria Math"/>
          <w:i/>
          <w:iCs/>
          <w:lang w:val="id-ID"/>
        </w:rPr>
        <w:t>e-</w:t>
      </w:r>
      <w:proofErr w:type="spellStart"/>
      <w:r w:rsidRPr="003F6C26">
        <w:rPr>
          <w:rFonts w:ascii="Cambria Math" w:hAnsi="Cambria Math"/>
          <w:i/>
          <w:iCs/>
          <w:lang w:val="id-ID"/>
        </w:rPr>
        <w:t>commerce</w:t>
      </w:r>
      <w:proofErr w:type="spellEnd"/>
      <w:r w:rsidRPr="003F6C26">
        <w:rPr>
          <w:rFonts w:ascii="Cambria Math" w:hAnsi="Cambria Math"/>
          <w:lang w:val="id-ID"/>
        </w:rPr>
        <w:t xml:space="preserve"> di Indonesia. </w:t>
      </w:r>
      <w:proofErr w:type="spellStart"/>
      <w:r w:rsidRPr="003F6C26">
        <w:rPr>
          <w:rFonts w:ascii="Cambria Math" w:hAnsi="Cambria Math"/>
          <w:i/>
          <w:iCs/>
          <w:lang w:val="id-ID"/>
        </w:rPr>
        <w:t>Price</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discount</w:t>
      </w:r>
      <w:proofErr w:type="spellEnd"/>
      <w:r w:rsidRPr="003F6C26">
        <w:rPr>
          <w:rFonts w:ascii="Cambria Math" w:hAnsi="Cambria Math"/>
          <w:lang w:val="id-ID"/>
        </w:rPr>
        <w:t xml:space="preserve"> menciptakan rasa</w:t>
      </w:r>
      <w:r w:rsidRPr="003F6C26">
        <w:rPr>
          <w:rFonts w:ascii="Cambria Math" w:hAnsi="Cambria Math"/>
          <w:i/>
          <w:iCs/>
          <w:lang w:val="id-ID"/>
        </w:rPr>
        <w:t xml:space="preserve"> </w:t>
      </w:r>
      <w:proofErr w:type="spellStart"/>
      <w:r w:rsidRPr="003F6C26">
        <w:rPr>
          <w:rFonts w:ascii="Cambria Math" w:hAnsi="Cambria Math"/>
          <w:i/>
          <w:iCs/>
          <w:lang w:val="id-ID"/>
        </w:rPr>
        <w:t>urgency</w:t>
      </w:r>
      <w:proofErr w:type="spellEnd"/>
      <w:r w:rsidRPr="003F6C26">
        <w:rPr>
          <w:rFonts w:ascii="Cambria Math" w:hAnsi="Cambria Math"/>
          <w:lang w:val="id-ID"/>
        </w:rPr>
        <w:t xml:space="preserve"> dan persepsi nilai lebih baik, meskipun pengaruhnya kadang lebih lemah dibandingkan faktor </w:t>
      </w:r>
      <w:proofErr w:type="spellStart"/>
      <w:r w:rsidRPr="003F6C26">
        <w:rPr>
          <w:rFonts w:ascii="Cambria Math" w:hAnsi="Cambria Math"/>
          <w:i/>
          <w:iCs/>
          <w:lang w:val="id-ID"/>
        </w:rPr>
        <w:t>hedonic</w:t>
      </w:r>
      <w:proofErr w:type="spellEnd"/>
      <w:r w:rsidRPr="003F6C26">
        <w:rPr>
          <w:rFonts w:ascii="Cambria Math" w:hAnsi="Cambria Math"/>
          <w:i/>
          <w:iCs/>
          <w:lang w:val="id-ID"/>
        </w:rPr>
        <w:t>.</w:t>
      </w:r>
      <w:r w:rsidRPr="003F6C26">
        <w:rPr>
          <w:rFonts w:ascii="Cambria Math" w:hAnsi="Cambria Math"/>
          <w:lang w:val="id-ID"/>
        </w:rPr>
        <w:t xml:space="preserve"> Sementara </w:t>
      </w:r>
      <w:proofErr w:type="spellStart"/>
      <w:r w:rsidRPr="003F6C26">
        <w:rPr>
          <w:rFonts w:ascii="Cambria Math" w:hAnsi="Cambria Math"/>
          <w:i/>
          <w:iCs/>
          <w:lang w:val="id-ID"/>
        </w:rPr>
        <w:t>social</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influence</w:t>
      </w:r>
      <w:proofErr w:type="spellEnd"/>
      <w:r w:rsidRPr="003F6C26">
        <w:rPr>
          <w:rFonts w:ascii="Cambria Math" w:hAnsi="Cambria Math"/>
          <w:lang w:val="id-ID"/>
        </w:rPr>
        <w:t xml:space="preserve"> dari teman sebaya atau lingkungan sosial dapat memperkuat </w:t>
      </w:r>
      <w:proofErr w:type="spellStart"/>
      <w:r w:rsidRPr="003F6C26">
        <w:rPr>
          <w:rFonts w:ascii="Cambria Math" w:hAnsi="Cambria Math"/>
          <w:i/>
          <w:iCs/>
          <w:lang w:val="id-ID"/>
        </w:rPr>
        <w:t>hedonic</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value</w:t>
      </w:r>
      <w:proofErr w:type="spellEnd"/>
      <w:r w:rsidRPr="003F6C26">
        <w:rPr>
          <w:rFonts w:ascii="Cambria Math" w:hAnsi="Cambria Math"/>
          <w:lang w:val="id-ID"/>
        </w:rPr>
        <w:t xml:space="preserve"> dan </w:t>
      </w:r>
      <w:proofErr w:type="spellStart"/>
      <w:r w:rsidRPr="003F6C26">
        <w:rPr>
          <w:rFonts w:ascii="Cambria Math" w:hAnsi="Cambria Math"/>
          <w:i/>
          <w:iCs/>
          <w:lang w:val="id-ID"/>
        </w:rPr>
        <w:t>shopping</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lifestyle</w:t>
      </w:r>
      <w:proofErr w:type="spellEnd"/>
      <w:r w:rsidRPr="003F6C26">
        <w:rPr>
          <w:rFonts w:ascii="Cambria Math" w:hAnsi="Cambria Math"/>
          <w:lang w:val="id-ID"/>
        </w:rPr>
        <w:t xml:space="preserve">, sehingga turut meningkatkan </w:t>
      </w:r>
      <w:proofErr w:type="spellStart"/>
      <w:r w:rsidRPr="003F6C26">
        <w:rPr>
          <w:rFonts w:ascii="Cambria Math" w:hAnsi="Cambria Math"/>
          <w:i/>
          <w:iCs/>
          <w:lang w:val="id-ID"/>
        </w:rPr>
        <w:t>impulse</w:t>
      </w:r>
      <w:proofErr w:type="spellEnd"/>
      <w:r w:rsidRPr="003F6C26">
        <w:rPr>
          <w:rFonts w:ascii="Cambria Math" w:hAnsi="Cambria Math"/>
          <w:i/>
          <w:iCs/>
          <w:lang w:val="id-ID"/>
        </w:rPr>
        <w:t xml:space="preserve"> </w:t>
      </w:r>
      <w:proofErr w:type="spellStart"/>
      <w:r w:rsidRPr="003F6C26">
        <w:rPr>
          <w:rFonts w:ascii="Cambria Math" w:hAnsi="Cambria Math"/>
          <w:i/>
          <w:iCs/>
          <w:lang w:val="id-ID"/>
        </w:rPr>
        <w:t>buying</w:t>
      </w:r>
      <w:proofErr w:type="spellEnd"/>
      <w:r w:rsidRPr="003F6C26">
        <w:rPr>
          <w:rFonts w:ascii="Cambria Math" w:hAnsi="Cambria Math"/>
          <w:i/>
          <w:iCs/>
          <w:lang w:val="id-ID"/>
        </w:rPr>
        <w:t>.</w:t>
      </w:r>
      <w:r>
        <w:rPr>
          <w:rFonts w:ascii="Cambria Math" w:hAnsi="Cambria Math"/>
          <w:lang w:val="id-ID"/>
        </w:rPr>
        <w:t xml:space="preserve"> </w:t>
      </w:r>
      <w:r w:rsidRPr="003F6C26">
        <w:rPr>
          <w:rFonts w:ascii="Cambria Math" w:hAnsi="Cambria Math"/>
          <w:lang w:val="id-ID"/>
        </w:rPr>
        <w:t>Ketiga faktor ini saling berinteraksi, sehingga menjelaskan mengapa model penelitian ini hanya menangkap sebagian variasi perilaku tersebut.</w:t>
      </w:r>
    </w:p>
    <w:p w14:paraId="41E37513" w14:textId="77777777" w:rsidR="0076392C" w:rsidRDefault="0076392C" w:rsidP="0076392C">
      <w:pPr>
        <w:pStyle w:val="BodyText"/>
        <w:spacing w:line="276" w:lineRule="auto"/>
        <w:ind w:left="0"/>
        <w:rPr>
          <w:rFonts w:ascii="Cambria Math"/>
        </w:rPr>
      </w:pPr>
    </w:p>
    <w:p w14:paraId="4E0F2F8B" w14:textId="77777777" w:rsidR="00D2040F" w:rsidRPr="00C716D8" w:rsidRDefault="00D2040F" w:rsidP="00D2040F">
      <w:pPr>
        <w:pStyle w:val="Heading1"/>
        <w:rPr>
          <w:rFonts w:asciiTheme="majorHAnsi" w:hAnsiTheme="majorHAnsi"/>
          <w:b/>
          <w:bCs/>
          <w:sz w:val="20"/>
        </w:rPr>
      </w:pPr>
      <w:r w:rsidRPr="00C716D8">
        <w:rPr>
          <w:rFonts w:asciiTheme="majorHAnsi" w:hAnsiTheme="majorHAnsi"/>
          <w:b/>
          <w:bCs/>
          <w:spacing w:val="-10"/>
          <w:w w:val="105"/>
        </w:rPr>
        <w:t>Uji</w:t>
      </w:r>
      <w:r w:rsidRPr="00C716D8">
        <w:rPr>
          <w:rFonts w:asciiTheme="majorHAnsi" w:hAnsiTheme="majorHAnsi"/>
          <w:b/>
          <w:bCs/>
          <w:spacing w:val="-7"/>
        </w:rPr>
        <w:t xml:space="preserve"> </w:t>
      </w:r>
      <w:proofErr w:type="spellStart"/>
      <w:r w:rsidRPr="00C716D8">
        <w:rPr>
          <w:rFonts w:asciiTheme="majorHAnsi" w:hAnsiTheme="majorHAnsi"/>
          <w:b/>
          <w:bCs/>
          <w:spacing w:val="-10"/>
          <w:w w:val="105"/>
        </w:rPr>
        <w:t>Kelayakan</w:t>
      </w:r>
      <w:proofErr w:type="spellEnd"/>
      <w:r w:rsidRPr="00C716D8">
        <w:rPr>
          <w:rFonts w:asciiTheme="majorHAnsi" w:hAnsiTheme="majorHAnsi"/>
          <w:b/>
          <w:bCs/>
          <w:spacing w:val="-16"/>
          <w:w w:val="105"/>
        </w:rPr>
        <w:t xml:space="preserve"> </w:t>
      </w:r>
      <w:r w:rsidRPr="00C716D8">
        <w:rPr>
          <w:rFonts w:asciiTheme="majorHAnsi" w:hAnsiTheme="majorHAnsi"/>
          <w:b/>
          <w:bCs/>
          <w:spacing w:val="-10"/>
          <w:w w:val="105"/>
        </w:rPr>
        <w:t>Model</w:t>
      </w:r>
      <w:r w:rsidRPr="00C716D8">
        <w:rPr>
          <w:rFonts w:asciiTheme="majorHAnsi" w:hAnsiTheme="majorHAnsi"/>
          <w:b/>
          <w:bCs/>
          <w:spacing w:val="-7"/>
        </w:rPr>
        <w:t xml:space="preserve"> </w:t>
      </w:r>
      <w:r w:rsidRPr="00C716D8">
        <w:rPr>
          <w:rFonts w:asciiTheme="majorHAnsi" w:hAnsiTheme="majorHAnsi"/>
          <w:b/>
          <w:bCs/>
          <w:spacing w:val="-10"/>
          <w:w w:val="105"/>
          <w:sz w:val="20"/>
        </w:rPr>
        <w:t>(</w:t>
      </w:r>
      <w:r w:rsidRPr="00C716D8">
        <w:rPr>
          <w:rFonts w:asciiTheme="majorHAnsi" w:hAnsiTheme="majorHAnsi"/>
          <w:b/>
          <w:bCs/>
          <w:spacing w:val="-10"/>
          <w:w w:val="105"/>
        </w:rPr>
        <w:t>Uji</w:t>
      </w:r>
      <w:r w:rsidRPr="00C716D8">
        <w:rPr>
          <w:rFonts w:asciiTheme="majorHAnsi" w:hAnsiTheme="majorHAnsi"/>
          <w:b/>
          <w:bCs/>
          <w:spacing w:val="-7"/>
        </w:rPr>
        <w:t xml:space="preserve"> </w:t>
      </w:r>
      <w:r w:rsidRPr="00C716D8">
        <w:rPr>
          <w:rFonts w:asciiTheme="majorHAnsi" w:hAnsiTheme="majorHAnsi"/>
          <w:b/>
          <w:bCs/>
          <w:spacing w:val="-10"/>
          <w:w w:val="105"/>
        </w:rPr>
        <w:t>F</w:t>
      </w:r>
      <w:r w:rsidRPr="00C716D8">
        <w:rPr>
          <w:rFonts w:asciiTheme="majorHAnsi" w:hAnsiTheme="majorHAnsi"/>
          <w:b/>
          <w:bCs/>
          <w:spacing w:val="-10"/>
          <w:w w:val="105"/>
          <w:sz w:val="20"/>
        </w:rPr>
        <w:t>)</w:t>
      </w:r>
    </w:p>
    <w:p w14:paraId="379FD8F0" w14:textId="77777777" w:rsidR="00D2040F" w:rsidRDefault="00FB4404" w:rsidP="00D2040F">
      <w:pPr>
        <w:pStyle w:val="BodyText"/>
        <w:spacing w:before="38" w:line="276" w:lineRule="auto"/>
        <w:ind w:right="719" w:firstLine="570"/>
        <w:rPr>
          <w:rFonts w:ascii="Cambria Math"/>
        </w:rPr>
      </w:pPr>
      <w:r w:rsidRPr="00FB4404">
        <w:rPr>
          <w:rFonts w:ascii="Cambria Math"/>
        </w:rPr>
        <w:t xml:space="preserve">Uji F </w:t>
      </w:r>
      <w:proofErr w:type="spellStart"/>
      <w:r w:rsidRPr="00FB4404">
        <w:rPr>
          <w:rFonts w:ascii="Cambria Math"/>
        </w:rPr>
        <w:t>digunakan</w:t>
      </w:r>
      <w:proofErr w:type="spellEnd"/>
      <w:r w:rsidRPr="00FB4404">
        <w:rPr>
          <w:rFonts w:ascii="Cambria Math"/>
        </w:rPr>
        <w:t xml:space="preserve"> </w:t>
      </w:r>
      <w:proofErr w:type="spellStart"/>
      <w:r w:rsidRPr="00FB4404">
        <w:rPr>
          <w:rFonts w:ascii="Cambria Math"/>
        </w:rPr>
        <w:t>untuk</w:t>
      </w:r>
      <w:proofErr w:type="spellEnd"/>
      <w:r w:rsidRPr="00FB4404">
        <w:rPr>
          <w:rFonts w:ascii="Cambria Math"/>
        </w:rPr>
        <w:t xml:space="preserve"> </w:t>
      </w:r>
      <w:proofErr w:type="spellStart"/>
      <w:r w:rsidRPr="00FB4404">
        <w:rPr>
          <w:rFonts w:ascii="Cambria Math"/>
        </w:rPr>
        <w:t>mengetahui</w:t>
      </w:r>
      <w:proofErr w:type="spellEnd"/>
      <w:r w:rsidRPr="00FB4404">
        <w:rPr>
          <w:rFonts w:ascii="Cambria Math"/>
        </w:rPr>
        <w:t xml:space="preserve"> </w:t>
      </w:r>
      <w:proofErr w:type="spellStart"/>
      <w:r w:rsidRPr="00FB4404">
        <w:rPr>
          <w:rFonts w:ascii="Cambria Math"/>
        </w:rPr>
        <w:t>kelayakan</w:t>
      </w:r>
      <w:proofErr w:type="spellEnd"/>
      <w:r w:rsidRPr="00FB4404">
        <w:rPr>
          <w:rFonts w:ascii="Cambria Math"/>
        </w:rPr>
        <w:t xml:space="preserve"> model </w:t>
      </w:r>
      <w:proofErr w:type="spellStart"/>
      <w:r w:rsidRPr="00FB4404">
        <w:rPr>
          <w:rFonts w:ascii="Cambria Math"/>
        </w:rPr>
        <w:t>regresi</w:t>
      </w:r>
      <w:proofErr w:type="spellEnd"/>
      <w:r w:rsidRPr="00FB4404">
        <w:rPr>
          <w:rFonts w:ascii="Cambria Math"/>
        </w:rPr>
        <w:t xml:space="preserve"> linier </w:t>
      </w:r>
      <w:proofErr w:type="spellStart"/>
      <w:r w:rsidRPr="00FB4404">
        <w:rPr>
          <w:rFonts w:ascii="Cambria Math"/>
        </w:rPr>
        <w:t>berganda</w:t>
      </w:r>
      <w:proofErr w:type="spellEnd"/>
      <w:r w:rsidRPr="00FB4404">
        <w:rPr>
          <w:rFonts w:ascii="Cambria Math"/>
        </w:rPr>
        <w:t xml:space="preserve"> yang </w:t>
      </w:r>
      <w:proofErr w:type="spellStart"/>
      <w:r w:rsidRPr="00FB4404">
        <w:rPr>
          <w:rFonts w:ascii="Cambria Math"/>
        </w:rPr>
        <w:t>digunakan</w:t>
      </w:r>
      <w:proofErr w:type="spellEnd"/>
      <w:r w:rsidRPr="00FB4404">
        <w:rPr>
          <w:rFonts w:ascii="Cambria Math"/>
        </w:rPr>
        <w:t xml:space="preserve"> </w:t>
      </w:r>
      <w:proofErr w:type="spellStart"/>
      <w:r w:rsidRPr="00FB4404">
        <w:rPr>
          <w:rFonts w:ascii="Cambria Math"/>
        </w:rPr>
        <w:t>dalam</w:t>
      </w:r>
      <w:proofErr w:type="spellEnd"/>
      <w:r w:rsidRPr="00FB4404">
        <w:rPr>
          <w:rFonts w:ascii="Cambria Math"/>
        </w:rPr>
        <w:t xml:space="preserve"> </w:t>
      </w:r>
      <w:proofErr w:type="spellStart"/>
      <w:r w:rsidRPr="00FB4404">
        <w:rPr>
          <w:rFonts w:ascii="Cambria Math"/>
        </w:rPr>
        <w:t>penelitian</w:t>
      </w:r>
      <w:proofErr w:type="spellEnd"/>
      <w:r w:rsidRPr="00FB4404">
        <w:rPr>
          <w:rFonts w:ascii="Cambria Math"/>
        </w:rPr>
        <w:t xml:space="preserve"> </w:t>
      </w:r>
      <w:proofErr w:type="spellStart"/>
      <w:r w:rsidRPr="00FB4404">
        <w:rPr>
          <w:rFonts w:ascii="Cambria Math"/>
        </w:rPr>
        <w:t>dalam</w:t>
      </w:r>
      <w:proofErr w:type="spellEnd"/>
      <w:r w:rsidRPr="00FB4404">
        <w:rPr>
          <w:rFonts w:ascii="Cambria Math"/>
        </w:rPr>
        <w:t xml:space="preserve"> </w:t>
      </w:r>
      <w:proofErr w:type="spellStart"/>
      <w:r w:rsidRPr="00FB4404">
        <w:rPr>
          <w:rFonts w:ascii="Cambria Math"/>
        </w:rPr>
        <w:t>menjelaskan</w:t>
      </w:r>
      <w:proofErr w:type="spellEnd"/>
      <w:r w:rsidRPr="00FB4404">
        <w:rPr>
          <w:rFonts w:ascii="Cambria Math"/>
        </w:rPr>
        <w:t xml:space="preserve"> </w:t>
      </w:r>
      <w:proofErr w:type="spellStart"/>
      <w:r w:rsidRPr="00FB4404">
        <w:rPr>
          <w:rFonts w:ascii="Cambria Math"/>
        </w:rPr>
        <w:t>hubungan</w:t>
      </w:r>
      <w:proofErr w:type="spellEnd"/>
      <w:r w:rsidRPr="00FB4404">
        <w:rPr>
          <w:rFonts w:ascii="Cambria Math"/>
        </w:rPr>
        <w:t xml:space="preserve"> </w:t>
      </w:r>
      <w:proofErr w:type="spellStart"/>
      <w:r w:rsidRPr="00FB4404">
        <w:rPr>
          <w:rFonts w:ascii="Cambria Math"/>
        </w:rPr>
        <w:t>antara</w:t>
      </w:r>
      <w:proofErr w:type="spellEnd"/>
      <w:r w:rsidRPr="00FB4404">
        <w:rPr>
          <w:rFonts w:ascii="Cambria Math"/>
        </w:rPr>
        <w:t xml:space="preserve">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independen</w:t>
      </w:r>
      <w:proofErr w:type="spellEnd"/>
      <w:r w:rsidRPr="00FB4404">
        <w:rPr>
          <w:rFonts w:ascii="Cambria Math"/>
        </w:rPr>
        <w:t xml:space="preserve"> dan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dependen</w:t>
      </w:r>
      <w:proofErr w:type="spellEnd"/>
      <w:r w:rsidRPr="00FB4404">
        <w:rPr>
          <w:rFonts w:ascii="Cambria Math"/>
        </w:rPr>
        <w:t>.</w:t>
      </w:r>
      <w:r>
        <w:rPr>
          <w:rFonts w:ascii="Cambria Math"/>
        </w:rPr>
        <w:t xml:space="preserve"> Hasil </w:t>
      </w:r>
      <w:proofErr w:type="spellStart"/>
      <w:r>
        <w:rPr>
          <w:rFonts w:ascii="Cambria Math"/>
        </w:rPr>
        <w:t>pengujian</w:t>
      </w:r>
      <w:proofErr w:type="spellEnd"/>
      <w:r>
        <w:rPr>
          <w:rFonts w:ascii="Cambria Math"/>
        </w:rPr>
        <w:t xml:space="preserve"> </w:t>
      </w:r>
      <w:proofErr w:type="spellStart"/>
      <w:r>
        <w:rPr>
          <w:rFonts w:ascii="Cambria Math"/>
        </w:rPr>
        <w:t>ditunjukkan</w:t>
      </w:r>
      <w:proofErr w:type="spellEnd"/>
      <w:r>
        <w:rPr>
          <w:rFonts w:ascii="Cambria Math"/>
        </w:rPr>
        <w:t xml:space="preserve"> pada Tabel 10.</w:t>
      </w:r>
    </w:p>
    <w:p w14:paraId="63052AC4" w14:textId="77777777" w:rsidR="0054540E" w:rsidRDefault="0054540E" w:rsidP="00D2040F">
      <w:pPr>
        <w:pStyle w:val="BodyText"/>
        <w:spacing w:before="38" w:line="276" w:lineRule="auto"/>
        <w:ind w:right="719" w:firstLine="570"/>
        <w:rPr>
          <w:rFonts w:ascii="Cambria Math"/>
        </w:rPr>
      </w:pPr>
    </w:p>
    <w:p w14:paraId="25386C28" w14:textId="77777777" w:rsidR="0054540E" w:rsidRDefault="0054540E" w:rsidP="00D2040F">
      <w:pPr>
        <w:pStyle w:val="BodyText"/>
        <w:spacing w:before="38" w:line="276" w:lineRule="auto"/>
        <w:ind w:right="719" w:firstLine="570"/>
        <w:rPr>
          <w:rFonts w:ascii="Cambria Math"/>
        </w:rPr>
      </w:pPr>
    </w:p>
    <w:p w14:paraId="0A52492E" w14:textId="77777777" w:rsidR="00D2040F" w:rsidRDefault="00D2040F" w:rsidP="00D2040F">
      <w:pPr>
        <w:pStyle w:val="BodyText"/>
        <w:spacing w:before="36"/>
        <w:ind w:left="0"/>
        <w:jc w:val="left"/>
        <w:rPr>
          <w:rFonts w:ascii="Cambria Math"/>
        </w:rPr>
      </w:pPr>
    </w:p>
    <w:p w14:paraId="11CE22F6" w14:textId="77777777" w:rsidR="00D2040F" w:rsidRDefault="00D2040F" w:rsidP="00D2040F">
      <w:pPr>
        <w:pStyle w:val="BodyText"/>
        <w:spacing w:after="24"/>
        <w:ind w:left="559" w:right="703"/>
        <w:jc w:val="center"/>
        <w:rPr>
          <w:rFonts w:ascii="Cambria Math"/>
        </w:rPr>
      </w:pPr>
      <w:r>
        <w:rPr>
          <w:rFonts w:ascii="Cambria Math"/>
        </w:rPr>
        <w:t>Tabel</w:t>
      </w:r>
      <w:r>
        <w:rPr>
          <w:rFonts w:ascii="Cambria Math"/>
          <w:spacing w:val="-11"/>
        </w:rPr>
        <w:t xml:space="preserve"> </w:t>
      </w:r>
      <w:r>
        <w:rPr>
          <w:rFonts w:ascii="Cambria Math"/>
        </w:rPr>
        <w:t>10</w:t>
      </w:r>
      <w:r>
        <w:rPr>
          <w:rFonts w:ascii="Cambria Math"/>
          <w:spacing w:val="-10"/>
        </w:rPr>
        <w:t xml:space="preserve"> </w:t>
      </w:r>
      <w:r>
        <w:rPr>
          <w:rFonts w:ascii="Cambria Math"/>
        </w:rPr>
        <w:t>Hasil</w:t>
      </w:r>
      <w:r>
        <w:rPr>
          <w:rFonts w:ascii="Cambria Math"/>
          <w:spacing w:val="-10"/>
        </w:rPr>
        <w:t xml:space="preserve"> </w:t>
      </w:r>
      <w:r>
        <w:rPr>
          <w:rFonts w:ascii="Cambria Math"/>
        </w:rPr>
        <w:t>Uji</w:t>
      </w:r>
      <w:r>
        <w:rPr>
          <w:rFonts w:ascii="Cambria Math"/>
          <w:spacing w:val="-10"/>
        </w:rPr>
        <w:t xml:space="preserve"> </w:t>
      </w:r>
      <w:proofErr w:type="spellStart"/>
      <w:r>
        <w:rPr>
          <w:rFonts w:ascii="Cambria Math"/>
        </w:rPr>
        <w:t>Kelayakan</w:t>
      </w:r>
      <w:proofErr w:type="spellEnd"/>
      <w:r>
        <w:rPr>
          <w:rFonts w:ascii="Cambria Math"/>
          <w:spacing w:val="-10"/>
        </w:rPr>
        <w:t xml:space="preserve"> </w:t>
      </w:r>
      <w:r>
        <w:rPr>
          <w:rFonts w:ascii="Cambria Math"/>
          <w:spacing w:val="-2"/>
        </w:rPr>
        <w:t>Model</w:t>
      </w:r>
    </w:p>
    <w:tbl>
      <w:tblPr>
        <w:tblW w:w="0" w:type="auto"/>
        <w:tblInd w:w="1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4"/>
        <w:gridCol w:w="1387"/>
        <w:gridCol w:w="1429"/>
      </w:tblGrid>
      <w:tr w:rsidR="00D2040F" w14:paraId="53B93A4C" w14:textId="77777777" w:rsidTr="008027AE">
        <w:trPr>
          <w:trHeight w:val="239"/>
        </w:trPr>
        <w:tc>
          <w:tcPr>
            <w:tcW w:w="1584" w:type="dxa"/>
            <w:tcBorders>
              <w:left w:val="nil"/>
              <w:right w:val="nil"/>
            </w:tcBorders>
          </w:tcPr>
          <w:p w14:paraId="2C1FE227" w14:textId="77777777" w:rsidR="00D2040F" w:rsidRDefault="00D2040F" w:rsidP="008027AE">
            <w:pPr>
              <w:pStyle w:val="TableParagraph"/>
              <w:spacing w:line="220" w:lineRule="exact"/>
              <w:ind w:left="5" w:right="32"/>
              <w:jc w:val="center"/>
              <w:rPr>
                <w:rFonts w:ascii="Cambria Math"/>
                <w:sz w:val="19"/>
              </w:rPr>
            </w:pPr>
            <w:r>
              <w:rPr>
                <w:rFonts w:ascii="Cambria Math"/>
                <w:spacing w:val="-2"/>
                <w:w w:val="105"/>
                <w:sz w:val="19"/>
              </w:rPr>
              <w:t>Model</w:t>
            </w:r>
          </w:p>
        </w:tc>
        <w:tc>
          <w:tcPr>
            <w:tcW w:w="1387" w:type="dxa"/>
            <w:tcBorders>
              <w:left w:val="nil"/>
              <w:right w:val="nil"/>
            </w:tcBorders>
          </w:tcPr>
          <w:p w14:paraId="5E33C124" w14:textId="77777777" w:rsidR="00D2040F" w:rsidRDefault="00D2040F" w:rsidP="008027AE">
            <w:pPr>
              <w:pStyle w:val="TableParagraph"/>
              <w:spacing w:line="220" w:lineRule="exact"/>
              <w:ind w:left="11" w:right="78"/>
              <w:jc w:val="center"/>
              <w:rPr>
                <w:rFonts w:ascii="Cambria Math"/>
                <w:sz w:val="19"/>
              </w:rPr>
            </w:pPr>
            <w:r>
              <w:rPr>
                <w:rFonts w:ascii="Cambria Math"/>
                <w:spacing w:val="-10"/>
                <w:w w:val="105"/>
                <w:sz w:val="19"/>
              </w:rPr>
              <w:t>F</w:t>
            </w:r>
          </w:p>
        </w:tc>
        <w:tc>
          <w:tcPr>
            <w:tcW w:w="1429" w:type="dxa"/>
            <w:tcBorders>
              <w:left w:val="nil"/>
              <w:right w:val="nil"/>
            </w:tcBorders>
          </w:tcPr>
          <w:p w14:paraId="02856D28" w14:textId="77777777" w:rsidR="00D2040F" w:rsidRDefault="00D2040F" w:rsidP="008027AE">
            <w:pPr>
              <w:pStyle w:val="TableParagraph"/>
              <w:spacing w:line="220" w:lineRule="exact"/>
              <w:ind w:left="1" w:right="59"/>
              <w:jc w:val="center"/>
              <w:rPr>
                <w:rFonts w:ascii="Cambria Math"/>
                <w:sz w:val="17"/>
              </w:rPr>
            </w:pPr>
            <w:r>
              <w:rPr>
                <w:rFonts w:ascii="Cambria Math"/>
                <w:spacing w:val="-4"/>
                <w:w w:val="105"/>
                <w:sz w:val="19"/>
              </w:rPr>
              <w:t>Sig</w:t>
            </w:r>
            <w:r>
              <w:rPr>
                <w:rFonts w:ascii="Cambria Math"/>
                <w:spacing w:val="-4"/>
                <w:w w:val="105"/>
                <w:sz w:val="17"/>
              </w:rPr>
              <w:t>.</w:t>
            </w:r>
          </w:p>
        </w:tc>
      </w:tr>
      <w:tr w:rsidR="00D2040F" w14:paraId="115DBA7B" w14:textId="77777777" w:rsidTr="008027AE">
        <w:trPr>
          <w:trHeight w:val="240"/>
        </w:trPr>
        <w:tc>
          <w:tcPr>
            <w:tcW w:w="1584" w:type="dxa"/>
            <w:tcBorders>
              <w:left w:val="nil"/>
              <w:right w:val="nil"/>
            </w:tcBorders>
          </w:tcPr>
          <w:p w14:paraId="03FE5A3F" w14:textId="77777777" w:rsidR="00D2040F" w:rsidRDefault="00D2040F" w:rsidP="008027AE">
            <w:pPr>
              <w:pStyle w:val="TableParagraph"/>
              <w:spacing w:before="9" w:line="210" w:lineRule="exact"/>
              <w:ind w:right="32"/>
              <w:jc w:val="center"/>
              <w:rPr>
                <w:rFonts w:ascii="Cambria Math"/>
                <w:sz w:val="18"/>
              </w:rPr>
            </w:pPr>
            <w:r>
              <w:rPr>
                <w:rFonts w:ascii="Cambria Math"/>
                <w:spacing w:val="-2"/>
                <w:sz w:val="18"/>
              </w:rPr>
              <w:t>Regression</w:t>
            </w:r>
          </w:p>
        </w:tc>
        <w:tc>
          <w:tcPr>
            <w:tcW w:w="1387" w:type="dxa"/>
            <w:tcBorders>
              <w:left w:val="nil"/>
              <w:right w:val="nil"/>
            </w:tcBorders>
          </w:tcPr>
          <w:p w14:paraId="4FD8C4D4" w14:textId="77777777" w:rsidR="00D2040F" w:rsidRPr="00FB4404" w:rsidRDefault="00FB4404" w:rsidP="008027AE">
            <w:pPr>
              <w:pStyle w:val="TableParagraph"/>
              <w:spacing w:before="9" w:line="210" w:lineRule="exact"/>
              <w:ind w:right="78"/>
              <w:jc w:val="center"/>
              <w:rPr>
                <w:rFonts w:ascii="Cambria Math"/>
                <w:sz w:val="18"/>
                <w:szCs w:val="18"/>
              </w:rPr>
            </w:pPr>
            <w:r w:rsidRPr="00FB4404">
              <w:rPr>
                <w:rFonts w:cs="Arial"/>
                <w:sz w:val="18"/>
                <w:szCs w:val="18"/>
              </w:rPr>
              <w:t>25.558</w:t>
            </w:r>
          </w:p>
        </w:tc>
        <w:tc>
          <w:tcPr>
            <w:tcW w:w="1429" w:type="dxa"/>
            <w:tcBorders>
              <w:left w:val="nil"/>
              <w:right w:val="nil"/>
            </w:tcBorders>
          </w:tcPr>
          <w:p w14:paraId="4A03DDB8" w14:textId="77777777" w:rsidR="00D2040F" w:rsidRPr="00FB4404" w:rsidRDefault="00D2040F" w:rsidP="008027AE">
            <w:pPr>
              <w:pStyle w:val="TableParagraph"/>
              <w:spacing w:before="9" w:line="210" w:lineRule="exact"/>
              <w:ind w:right="59"/>
              <w:jc w:val="center"/>
              <w:rPr>
                <w:rFonts w:ascii="Cambria Math"/>
                <w:sz w:val="18"/>
                <w:szCs w:val="18"/>
              </w:rPr>
            </w:pPr>
            <w:r w:rsidRPr="00FB4404">
              <w:rPr>
                <w:rFonts w:ascii="Cambria Math"/>
                <w:spacing w:val="-2"/>
                <w:sz w:val="18"/>
                <w:szCs w:val="18"/>
              </w:rPr>
              <w:t>0,000</w:t>
            </w:r>
          </w:p>
        </w:tc>
      </w:tr>
    </w:tbl>
    <w:p w14:paraId="53C7C3F8" w14:textId="77777777" w:rsidR="00D2040F" w:rsidRDefault="00D2040F" w:rsidP="00D2040F">
      <w:pPr>
        <w:spacing w:before="8"/>
        <w:ind w:left="1843"/>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39F1D4D9" w14:textId="009A131A" w:rsidR="00086DA8" w:rsidRPr="0054540E" w:rsidRDefault="00FB4404" w:rsidP="0054540E">
      <w:pPr>
        <w:pStyle w:val="BodyText"/>
        <w:spacing w:before="145" w:line="278" w:lineRule="auto"/>
        <w:ind w:right="712" w:firstLine="570"/>
        <w:rPr>
          <w:rFonts w:ascii="Cambria Math"/>
          <w:i/>
          <w:iCs/>
        </w:rPr>
      </w:pPr>
      <w:proofErr w:type="spellStart"/>
      <w:r w:rsidRPr="00FB4404">
        <w:rPr>
          <w:rFonts w:ascii="Cambria Math"/>
        </w:rPr>
        <w:t>Berdasarkan</w:t>
      </w:r>
      <w:proofErr w:type="spellEnd"/>
      <w:r w:rsidRPr="00FB4404">
        <w:rPr>
          <w:rFonts w:ascii="Cambria Math"/>
        </w:rPr>
        <w:t xml:space="preserve"> </w:t>
      </w:r>
      <w:proofErr w:type="spellStart"/>
      <w:r w:rsidRPr="00FB4404">
        <w:rPr>
          <w:rFonts w:ascii="Cambria Math"/>
        </w:rPr>
        <w:t>hasil</w:t>
      </w:r>
      <w:proofErr w:type="spellEnd"/>
      <w:r w:rsidRPr="00FB4404">
        <w:rPr>
          <w:rFonts w:ascii="Cambria Math"/>
        </w:rPr>
        <w:t xml:space="preserve"> uji F yang </w:t>
      </w:r>
      <w:proofErr w:type="spellStart"/>
      <w:r w:rsidRPr="00FB4404">
        <w:rPr>
          <w:rFonts w:ascii="Cambria Math"/>
        </w:rPr>
        <w:t>disajikan</w:t>
      </w:r>
      <w:proofErr w:type="spellEnd"/>
      <w:r w:rsidRPr="00FB4404">
        <w:rPr>
          <w:rFonts w:ascii="Cambria Math"/>
        </w:rPr>
        <w:t xml:space="preserve"> pada Tabel 4.18, </w:t>
      </w:r>
      <w:proofErr w:type="spellStart"/>
      <w:r w:rsidRPr="00FB4404">
        <w:rPr>
          <w:rFonts w:ascii="Cambria Math"/>
        </w:rPr>
        <w:t>diperoleh</w:t>
      </w:r>
      <w:proofErr w:type="spellEnd"/>
      <w:r w:rsidRPr="00FB4404">
        <w:rPr>
          <w:rFonts w:ascii="Cambria Math"/>
        </w:rPr>
        <w:t xml:space="preserve"> </w:t>
      </w:r>
      <w:proofErr w:type="spellStart"/>
      <w:r w:rsidRPr="00FB4404">
        <w:rPr>
          <w:rFonts w:ascii="Cambria Math"/>
        </w:rPr>
        <w:t>nilai</w:t>
      </w:r>
      <w:proofErr w:type="spellEnd"/>
      <w:r w:rsidRPr="00FB4404">
        <w:rPr>
          <w:rFonts w:ascii="Cambria Math"/>
        </w:rPr>
        <w:t xml:space="preserve"> F </w:t>
      </w:r>
      <w:proofErr w:type="spellStart"/>
      <w:r w:rsidRPr="00FB4404">
        <w:rPr>
          <w:rFonts w:ascii="Cambria Math"/>
        </w:rPr>
        <w:t>hitung</w:t>
      </w:r>
      <w:proofErr w:type="spellEnd"/>
      <w:r w:rsidRPr="00FB4404">
        <w:rPr>
          <w:rFonts w:ascii="Cambria Math"/>
        </w:rPr>
        <w:t xml:space="preserve"> </w:t>
      </w:r>
      <w:proofErr w:type="spellStart"/>
      <w:r w:rsidRPr="00FB4404">
        <w:rPr>
          <w:rFonts w:ascii="Cambria Math"/>
        </w:rPr>
        <w:t>sebesar</w:t>
      </w:r>
      <w:proofErr w:type="spellEnd"/>
      <w:r w:rsidRPr="00FB4404">
        <w:rPr>
          <w:rFonts w:ascii="Cambria Math"/>
        </w:rPr>
        <w:t xml:space="preserve"> 25,558 </w:t>
      </w:r>
      <w:proofErr w:type="spellStart"/>
      <w:r w:rsidRPr="00FB4404">
        <w:rPr>
          <w:rFonts w:ascii="Cambria Math"/>
        </w:rPr>
        <w:t>dengan</w:t>
      </w:r>
      <w:proofErr w:type="spellEnd"/>
      <w:r w:rsidRPr="00FB4404">
        <w:rPr>
          <w:rFonts w:ascii="Cambria Math"/>
        </w:rPr>
        <w:t xml:space="preserve"> </w:t>
      </w:r>
      <w:proofErr w:type="spellStart"/>
      <w:r w:rsidRPr="00FB4404">
        <w:rPr>
          <w:rFonts w:ascii="Cambria Math"/>
        </w:rPr>
        <w:t>nilai</w:t>
      </w:r>
      <w:proofErr w:type="spellEnd"/>
      <w:r w:rsidRPr="00FB4404">
        <w:rPr>
          <w:rFonts w:ascii="Cambria Math"/>
        </w:rPr>
        <w:t xml:space="preserve"> </w:t>
      </w:r>
      <w:proofErr w:type="spellStart"/>
      <w:r w:rsidRPr="00FB4404">
        <w:rPr>
          <w:rFonts w:ascii="Cambria Math"/>
        </w:rPr>
        <w:t>signifikansi</w:t>
      </w:r>
      <w:proofErr w:type="spellEnd"/>
      <w:r w:rsidRPr="00FB4404">
        <w:rPr>
          <w:rFonts w:ascii="Cambria Math"/>
        </w:rPr>
        <w:t xml:space="preserve"> </w:t>
      </w:r>
      <w:proofErr w:type="spellStart"/>
      <w:r w:rsidRPr="00FB4404">
        <w:rPr>
          <w:rFonts w:ascii="Cambria Math"/>
        </w:rPr>
        <w:t>sebesar</w:t>
      </w:r>
      <w:proofErr w:type="spellEnd"/>
      <w:r w:rsidRPr="00FB4404">
        <w:rPr>
          <w:rFonts w:ascii="Cambria Math"/>
        </w:rPr>
        <w:t xml:space="preserve"> 0,000. Nilai </w:t>
      </w:r>
      <w:proofErr w:type="spellStart"/>
      <w:r w:rsidRPr="00FB4404">
        <w:rPr>
          <w:rFonts w:ascii="Cambria Math"/>
        </w:rPr>
        <w:t>signifikansi</w:t>
      </w:r>
      <w:proofErr w:type="spellEnd"/>
      <w:r w:rsidRPr="00FB4404">
        <w:rPr>
          <w:rFonts w:ascii="Cambria Math"/>
        </w:rPr>
        <w:t xml:space="preserve"> </w:t>
      </w:r>
      <w:proofErr w:type="spellStart"/>
      <w:r w:rsidRPr="00FB4404">
        <w:rPr>
          <w:rFonts w:ascii="Cambria Math"/>
        </w:rPr>
        <w:t>tersebut</w:t>
      </w:r>
      <w:proofErr w:type="spellEnd"/>
      <w:r w:rsidRPr="00FB4404">
        <w:rPr>
          <w:rFonts w:ascii="Cambria Math"/>
        </w:rPr>
        <w:t xml:space="preserve"> </w:t>
      </w:r>
      <w:proofErr w:type="spellStart"/>
      <w:r w:rsidRPr="00FB4404">
        <w:rPr>
          <w:rFonts w:ascii="Cambria Math"/>
        </w:rPr>
        <w:t>lebih</w:t>
      </w:r>
      <w:proofErr w:type="spellEnd"/>
      <w:r w:rsidRPr="00FB4404">
        <w:rPr>
          <w:rFonts w:ascii="Cambria Math"/>
        </w:rPr>
        <w:t xml:space="preserve"> </w:t>
      </w:r>
      <w:proofErr w:type="spellStart"/>
      <w:r w:rsidRPr="00FB4404">
        <w:rPr>
          <w:rFonts w:ascii="Cambria Math"/>
        </w:rPr>
        <w:t>kecil</w:t>
      </w:r>
      <w:proofErr w:type="spellEnd"/>
      <w:r w:rsidRPr="00FB4404">
        <w:rPr>
          <w:rFonts w:ascii="Cambria Math"/>
        </w:rPr>
        <w:t xml:space="preserve"> </w:t>
      </w:r>
      <w:proofErr w:type="spellStart"/>
      <w:r w:rsidRPr="00FB4404">
        <w:rPr>
          <w:rFonts w:ascii="Cambria Math"/>
        </w:rPr>
        <w:t>dari</w:t>
      </w:r>
      <w:proofErr w:type="spellEnd"/>
      <w:r w:rsidRPr="00FB4404">
        <w:rPr>
          <w:rFonts w:ascii="Cambria Math"/>
        </w:rPr>
        <w:t xml:space="preserve"> 0,05, </w:t>
      </w:r>
      <w:proofErr w:type="spellStart"/>
      <w:r w:rsidRPr="00FB4404">
        <w:rPr>
          <w:rFonts w:ascii="Cambria Math"/>
        </w:rPr>
        <w:t>sehingga</w:t>
      </w:r>
      <w:proofErr w:type="spellEnd"/>
      <w:r w:rsidRPr="00FB4404">
        <w:rPr>
          <w:rFonts w:ascii="Cambria Math"/>
        </w:rPr>
        <w:t xml:space="preserve"> </w:t>
      </w:r>
      <w:proofErr w:type="spellStart"/>
      <w:r w:rsidRPr="00FB4404">
        <w:rPr>
          <w:rFonts w:ascii="Cambria Math"/>
        </w:rPr>
        <w:t>dapat</w:t>
      </w:r>
      <w:proofErr w:type="spellEnd"/>
      <w:r w:rsidRPr="00FB4404">
        <w:rPr>
          <w:rFonts w:ascii="Cambria Math"/>
        </w:rPr>
        <w:t xml:space="preserve"> </w:t>
      </w:r>
      <w:proofErr w:type="spellStart"/>
      <w:r w:rsidRPr="00FB4404">
        <w:rPr>
          <w:rFonts w:ascii="Cambria Math"/>
        </w:rPr>
        <w:t>disimpulkan</w:t>
      </w:r>
      <w:proofErr w:type="spellEnd"/>
      <w:r w:rsidRPr="00FB4404">
        <w:rPr>
          <w:rFonts w:ascii="Cambria Math"/>
        </w:rPr>
        <w:t xml:space="preserve"> </w:t>
      </w:r>
      <w:proofErr w:type="spellStart"/>
      <w:r w:rsidRPr="00FB4404">
        <w:rPr>
          <w:rFonts w:ascii="Cambria Math"/>
        </w:rPr>
        <w:t>bahwa</w:t>
      </w:r>
      <w:proofErr w:type="spellEnd"/>
      <w:r w:rsidRPr="00FB4404">
        <w:rPr>
          <w:rFonts w:ascii="Cambria Math"/>
        </w:rPr>
        <w:t xml:space="preserve"> H</w:t>
      </w:r>
      <w:r w:rsidRPr="00FB4404">
        <w:rPr>
          <w:rFonts w:ascii="Cambria Math"/>
        </w:rPr>
        <w:t>₀</w:t>
      </w:r>
      <w:r w:rsidRPr="00FB4404">
        <w:rPr>
          <w:rFonts w:ascii="Cambria Math"/>
        </w:rPr>
        <w:t xml:space="preserve"> </w:t>
      </w:r>
      <w:proofErr w:type="spellStart"/>
      <w:r w:rsidRPr="00FB4404">
        <w:rPr>
          <w:rFonts w:ascii="Cambria Math"/>
        </w:rPr>
        <w:t>ditolak</w:t>
      </w:r>
      <w:proofErr w:type="spellEnd"/>
      <w:r w:rsidRPr="00FB4404">
        <w:rPr>
          <w:rFonts w:ascii="Cambria Math"/>
        </w:rPr>
        <w:t xml:space="preserve"> dan H</w:t>
      </w:r>
      <w:r w:rsidRPr="00FB4404">
        <w:rPr>
          <w:rFonts w:ascii="Cambria Math"/>
        </w:rPr>
        <w:t>₁</w:t>
      </w:r>
      <w:r w:rsidRPr="00FB4404">
        <w:rPr>
          <w:rFonts w:ascii="Cambria Math"/>
        </w:rPr>
        <w:t xml:space="preserve"> </w:t>
      </w:r>
      <w:proofErr w:type="spellStart"/>
      <w:r w:rsidRPr="00FB4404">
        <w:rPr>
          <w:rFonts w:ascii="Cambria Math"/>
        </w:rPr>
        <w:t>diterima</w:t>
      </w:r>
      <w:proofErr w:type="spellEnd"/>
      <w:r w:rsidRPr="00FB4404">
        <w:rPr>
          <w:rFonts w:ascii="Cambria Math"/>
        </w:rPr>
        <w:t xml:space="preserve">. Hasil </w:t>
      </w:r>
      <w:proofErr w:type="spellStart"/>
      <w:r w:rsidRPr="00FB4404">
        <w:rPr>
          <w:rFonts w:ascii="Cambria Math"/>
        </w:rPr>
        <w:t>ini</w:t>
      </w:r>
      <w:proofErr w:type="spellEnd"/>
      <w:r w:rsidRPr="00FB4404">
        <w:rPr>
          <w:rFonts w:ascii="Cambria Math"/>
        </w:rPr>
        <w:t xml:space="preserve"> </w:t>
      </w:r>
      <w:proofErr w:type="spellStart"/>
      <w:r w:rsidRPr="00FB4404">
        <w:rPr>
          <w:rFonts w:ascii="Cambria Math"/>
        </w:rPr>
        <w:t>menunjukkan</w:t>
      </w:r>
      <w:proofErr w:type="spellEnd"/>
      <w:r w:rsidRPr="00FB4404">
        <w:rPr>
          <w:rFonts w:ascii="Cambria Math"/>
        </w:rPr>
        <w:t xml:space="preserve"> </w:t>
      </w:r>
      <w:proofErr w:type="spellStart"/>
      <w:r w:rsidRPr="00FB4404">
        <w:rPr>
          <w:rFonts w:ascii="Cambria Math"/>
        </w:rPr>
        <w:t>bahwa</w:t>
      </w:r>
      <w:proofErr w:type="spellEnd"/>
      <w:r w:rsidRPr="00FB4404">
        <w:rPr>
          <w:rFonts w:ascii="Cambria Math"/>
        </w:rPr>
        <w:t xml:space="preserve"> model </w:t>
      </w:r>
      <w:proofErr w:type="spellStart"/>
      <w:r w:rsidRPr="00FB4404">
        <w:rPr>
          <w:rFonts w:ascii="Cambria Math"/>
        </w:rPr>
        <w:t>regresi</w:t>
      </w:r>
      <w:proofErr w:type="spellEnd"/>
      <w:r w:rsidRPr="00FB4404">
        <w:rPr>
          <w:rFonts w:ascii="Cambria Math"/>
        </w:rPr>
        <w:t xml:space="preserve"> linier </w:t>
      </w:r>
      <w:proofErr w:type="spellStart"/>
      <w:r w:rsidRPr="00FB4404">
        <w:rPr>
          <w:rFonts w:ascii="Cambria Math"/>
        </w:rPr>
        <w:t>berganda</w:t>
      </w:r>
      <w:proofErr w:type="spellEnd"/>
      <w:r w:rsidRPr="00FB4404">
        <w:rPr>
          <w:rFonts w:ascii="Cambria Math"/>
        </w:rPr>
        <w:t xml:space="preserve"> yang </w:t>
      </w:r>
      <w:proofErr w:type="spellStart"/>
      <w:r w:rsidRPr="00FB4404">
        <w:rPr>
          <w:rFonts w:ascii="Cambria Math"/>
        </w:rPr>
        <w:t>digunakan</w:t>
      </w:r>
      <w:proofErr w:type="spellEnd"/>
      <w:r w:rsidRPr="00FB4404">
        <w:rPr>
          <w:rFonts w:ascii="Cambria Math"/>
        </w:rPr>
        <w:t xml:space="preserve"> </w:t>
      </w:r>
      <w:proofErr w:type="spellStart"/>
      <w:r w:rsidRPr="00FB4404">
        <w:rPr>
          <w:rFonts w:ascii="Cambria Math"/>
        </w:rPr>
        <w:t>dalam</w:t>
      </w:r>
      <w:proofErr w:type="spellEnd"/>
      <w:r w:rsidRPr="00FB4404">
        <w:rPr>
          <w:rFonts w:ascii="Cambria Math"/>
        </w:rPr>
        <w:t xml:space="preserve"> </w:t>
      </w:r>
      <w:proofErr w:type="spellStart"/>
      <w:r w:rsidRPr="00FB4404">
        <w:rPr>
          <w:rFonts w:ascii="Cambria Math"/>
        </w:rPr>
        <w:t>penelitian</w:t>
      </w:r>
      <w:proofErr w:type="spellEnd"/>
      <w:r w:rsidRPr="00FB4404">
        <w:rPr>
          <w:rFonts w:ascii="Cambria Math"/>
        </w:rPr>
        <w:t xml:space="preserve"> </w:t>
      </w:r>
      <w:proofErr w:type="spellStart"/>
      <w:r w:rsidRPr="00FB4404">
        <w:rPr>
          <w:rFonts w:ascii="Cambria Math"/>
        </w:rPr>
        <w:t>ini</w:t>
      </w:r>
      <w:proofErr w:type="spellEnd"/>
      <w:r w:rsidRPr="00FB4404">
        <w:rPr>
          <w:rFonts w:ascii="Cambria Math"/>
        </w:rPr>
        <w:t xml:space="preserve"> </w:t>
      </w:r>
      <w:proofErr w:type="spellStart"/>
      <w:r w:rsidRPr="00FB4404">
        <w:rPr>
          <w:rFonts w:ascii="Cambria Math"/>
        </w:rPr>
        <w:t>signifikan</w:t>
      </w:r>
      <w:proofErr w:type="spellEnd"/>
      <w:r w:rsidRPr="00FB4404">
        <w:rPr>
          <w:rFonts w:ascii="Cambria Math"/>
        </w:rPr>
        <w:t xml:space="preserve"> dan </w:t>
      </w:r>
      <w:proofErr w:type="spellStart"/>
      <w:r w:rsidRPr="00FB4404">
        <w:rPr>
          <w:rFonts w:ascii="Cambria Math"/>
        </w:rPr>
        <w:t>layak</w:t>
      </w:r>
      <w:proofErr w:type="spellEnd"/>
      <w:r w:rsidRPr="00FB4404">
        <w:rPr>
          <w:rFonts w:ascii="Cambria Math"/>
        </w:rPr>
        <w:t xml:space="preserve"> </w:t>
      </w:r>
      <w:proofErr w:type="spellStart"/>
      <w:r w:rsidRPr="00FB4404">
        <w:rPr>
          <w:rFonts w:ascii="Cambria Math"/>
        </w:rPr>
        <w:t>untuk</w:t>
      </w:r>
      <w:proofErr w:type="spellEnd"/>
      <w:r w:rsidRPr="00FB4404">
        <w:rPr>
          <w:rFonts w:ascii="Cambria Math"/>
        </w:rPr>
        <w:t xml:space="preserve"> </w:t>
      </w:r>
      <w:proofErr w:type="spellStart"/>
      <w:r w:rsidRPr="00FB4404">
        <w:rPr>
          <w:rFonts w:ascii="Cambria Math"/>
        </w:rPr>
        <w:t>menjelaskan</w:t>
      </w:r>
      <w:proofErr w:type="spellEnd"/>
      <w:r w:rsidRPr="00FB4404">
        <w:rPr>
          <w:rFonts w:ascii="Cambria Math"/>
        </w:rPr>
        <w:t xml:space="preserve"> </w:t>
      </w:r>
      <w:proofErr w:type="spellStart"/>
      <w:r w:rsidRPr="00FB4404">
        <w:rPr>
          <w:rFonts w:ascii="Cambria Math"/>
        </w:rPr>
        <w:t>hubungan</w:t>
      </w:r>
      <w:proofErr w:type="spellEnd"/>
      <w:r w:rsidRPr="00FB4404">
        <w:rPr>
          <w:rFonts w:ascii="Cambria Math"/>
        </w:rPr>
        <w:t xml:space="preserve"> </w:t>
      </w:r>
      <w:proofErr w:type="spellStart"/>
      <w:r w:rsidRPr="00FB4404">
        <w:rPr>
          <w:rFonts w:ascii="Cambria Math"/>
        </w:rPr>
        <w:t>antara</w:t>
      </w:r>
      <w:proofErr w:type="spellEnd"/>
      <w:r w:rsidRPr="00FB4404">
        <w:rPr>
          <w:rFonts w:ascii="Cambria Math"/>
        </w:rPr>
        <w:t xml:space="preserve">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independen</w:t>
      </w:r>
      <w:proofErr w:type="spellEnd"/>
      <w:r w:rsidRPr="00FB4404">
        <w:rPr>
          <w:rFonts w:ascii="Cambria Math"/>
        </w:rPr>
        <w:t xml:space="preserve"> yang </w:t>
      </w:r>
      <w:proofErr w:type="spellStart"/>
      <w:r w:rsidRPr="00FB4404">
        <w:rPr>
          <w:rFonts w:ascii="Cambria Math"/>
        </w:rPr>
        <w:t>terdiri</w:t>
      </w:r>
      <w:proofErr w:type="spellEnd"/>
      <w:r w:rsidRPr="00FB4404">
        <w:rPr>
          <w:rFonts w:ascii="Cambria Math"/>
        </w:rPr>
        <w:t xml:space="preserve"> </w:t>
      </w:r>
      <w:proofErr w:type="spellStart"/>
      <w:r w:rsidRPr="00FB4404">
        <w:rPr>
          <w:rFonts w:ascii="Cambria Math"/>
        </w:rPr>
        <w:t>dari</w:t>
      </w:r>
      <w:proofErr w:type="spellEnd"/>
      <w:r w:rsidRPr="00FB4404">
        <w:rPr>
          <w:rFonts w:ascii="Cambria Math"/>
        </w:rPr>
        <w:t xml:space="preserve"> </w:t>
      </w:r>
      <w:proofErr w:type="spellStart"/>
      <w:r w:rsidRPr="00FB4404">
        <w:rPr>
          <w:rFonts w:ascii="Cambria Math"/>
        </w:rPr>
        <w:t>kredibilitas</w:t>
      </w:r>
      <w:proofErr w:type="spellEnd"/>
      <w:r w:rsidRPr="00FB4404">
        <w:rPr>
          <w:rFonts w:ascii="Cambria Math"/>
        </w:rPr>
        <w:t xml:space="preserve"> influencer (X1), </w:t>
      </w:r>
      <w:r w:rsidRPr="00FB4404">
        <w:rPr>
          <w:rFonts w:ascii="Cambria Math"/>
          <w:i/>
          <w:iCs/>
        </w:rPr>
        <w:t>electronic word of mouth</w:t>
      </w:r>
      <w:r w:rsidRPr="00FB4404">
        <w:rPr>
          <w:rFonts w:ascii="Cambria Math"/>
        </w:rPr>
        <w:t xml:space="preserve"> (X2), dan </w:t>
      </w:r>
      <w:r w:rsidRPr="00FB4404">
        <w:rPr>
          <w:rFonts w:ascii="Cambria Math"/>
          <w:i/>
          <w:iCs/>
        </w:rPr>
        <w:t>Fear of Missing Out</w:t>
      </w:r>
      <w:r w:rsidRPr="00FB4404">
        <w:rPr>
          <w:rFonts w:ascii="Cambria Math"/>
        </w:rPr>
        <w:t xml:space="preserve"> (X3) </w:t>
      </w:r>
      <w:proofErr w:type="spellStart"/>
      <w:r w:rsidRPr="00FB4404">
        <w:rPr>
          <w:rFonts w:ascii="Cambria Math"/>
        </w:rPr>
        <w:t>terhadap</w:t>
      </w:r>
      <w:proofErr w:type="spellEnd"/>
      <w:r w:rsidRPr="00FB4404">
        <w:rPr>
          <w:rFonts w:ascii="Cambria Math"/>
        </w:rPr>
        <w:t xml:space="preserve">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dependen</w:t>
      </w:r>
      <w:proofErr w:type="spellEnd"/>
      <w:r w:rsidRPr="00FB4404">
        <w:rPr>
          <w:rFonts w:ascii="Cambria Math"/>
        </w:rPr>
        <w:t xml:space="preserve"> </w:t>
      </w:r>
      <w:proofErr w:type="spellStart"/>
      <w:r w:rsidRPr="00FB4404">
        <w:rPr>
          <w:rFonts w:ascii="Cambria Math"/>
        </w:rPr>
        <w:t>yaitu</w:t>
      </w:r>
      <w:proofErr w:type="spellEnd"/>
      <w:r w:rsidRPr="00FB4404">
        <w:rPr>
          <w:rFonts w:ascii="Cambria Math"/>
        </w:rPr>
        <w:t xml:space="preserve"> </w:t>
      </w:r>
      <w:r w:rsidRPr="00FB4404">
        <w:rPr>
          <w:rFonts w:ascii="Cambria Math"/>
          <w:i/>
          <w:iCs/>
        </w:rPr>
        <w:t>impulse buying.</w:t>
      </w:r>
    </w:p>
    <w:p w14:paraId="29438CFF" w14:textId="77777777" w:rsidR="00D2040F" w:rsidRPr="00C716D8" w:rsidRDefault="00D2040F" w:rsidP="00FB4404">
      <w:pPr>
        <w:pStyle w:val="BodyText"/>
        <w:spacing w:before="145" w:line="278" w:lineRule="auto"/>
        <w:ind w:right="712"/>
        <w:rPr>
          <w:b/>
          <w:bCs/>
        </w:rPr>
      </w:pPr>
      <w:r w:rsidRPr="00C716D8">
        <w:rPr>
          <w:b/>
          <w:bCs/>
          <w:spacing w:val="-6"/>
        </w:rPr>
        <w:t>Uji</w:t>
      </w:r>
      <w:r w:rsidRPr="00C716D8">
        <w:rPr>
          <w:b/>
          <w:bCs/>
          <w:spacing w:val="1"/>
        </w:rPr>
        <w:t xml:space="preserve"> </w:t>
      </w:r>
      <w:proofErr w:type="spellStart"/>
      <w:r w:rsidRPr="00C716D8">
        <w:rPr>
          <w:b/>
          <w:bCs/>
          <w:spacing w:val="-6"/>
        </w:rPr>
        <w:t>Hipotesis</w:t>
      </w:r>
      <w:proofErr w:type="spellEnd"/>
      <w:r w:rsidRPr="00C716D8">
        <w:rPr>
          <w:b/>
          <w:bCs/>
        </w:rPr>
        <w:t xml:space="preserve"> </w:t>
      </w:r>
      <w:proofErr w:type="spellStart"/>
      <w:r w:rsidRPr="00C716D8">
        <w:rPr>
          <w:b/>
          <w:bCs/>
          <w:spacing w:val="-6"/>
        </w:rPr>
        <w:t>Dengan</w:t>
      </w:r>
      <w:proofErr w:type="spellEnd"/>
      <w:r w:rsidRPr="00C716D8">
        <w:rPr>
          <w:b/>
          <w:bCs/>
          <w:spacing w:val="-7"/>
        </w:rPr>
        <w:t xml:space="preserve"> </w:t>
      </w:r>
      <w:proofErr w:type="spellStart"/>
      <w:r w:rsidRPr="00C716D8">
        <w:rPr>
          <w:b/>
          <w:bCs/>
          <w:spacing w:val="-6"/>
        </w:rPr>
        <w:t>Pendekatan</w:t>
      </w:r>
      <w:proofErr w:type="spellEnd"/>
      <w:r w:rsidRPr="00C716D8">
        <w:rPr>
          <w:b/>
          <w:bCs/>
          <w:spacing w:val="-8"/>
        </w:rPr>
        <w:t xml:space="preserve"> </w:t>
      </w:r>
      <w:r w:rsidRPr="00C716D8">
        <w:rPr>
          <w:b/>
          <w:bCs/>
          <w:spacing w:val="-6"/>
        </w:rPr>
        <w:t>Uji</w:t>
      </w:r>
      <w:r w:rsidRPr="00C716D8">
        <w:rPr>
          <w:b/>
          <w:bCs/>
          <w:spacing w:val="2"/>
        </w:rPr>
        <w:t xml:space="preserve"> </w:t>
      </w:r>
      <w:r w:rsidRPr="00C716D8">
        <w:rPr>
          <w:b/>
          <w:bCs/>
          <w:spacing w:val="-10"/>
        </w:rPr>
        <w:t>t</w:t>
      </w:r>
    </w:p>
    <w:p w14:paraId="1F84E330" w14:textId="77777777" w:rsidR="00113A3E" w:rsidRDefault="00FB4404" w:rsidP="00FB4404">
      <w:pPr>
        <w:pStyle w:val="BodyText"/>
        <w:spacing w:before="38" w:line="276" w:lineRule="auto"/>
        <w:ind w:right="720" w:firstLine="570"/>
        <w:rPr>
          <w:rFonts w:ascii="Cambria Math" w:eastAsia="Cambria Math" w:hAnsi="Cambria Math"/>
        </w:rPr>
      </w:pPr>
      <w:r w:rsidRPr="00FB4404">
        <w:rPr>
          <w:rFonts w:ascii="Cambria Math"/>
        </w:rPr>
        <w:t xml:space="preserve">Uji t </w:t>
      </w:r>
      <w:proofErr w:type="spellStart"/>
      <w:r w:rsidRPr="00FB4404">
        <w:rPr>
          <w:rFonts w:ascii="Cambria Math"/>
        </w:rPr>
        <w:t>digunakan</w:t>
      </w:r>
      <w:proofErr w:type="spellEnd"/>
      <w:r w:rsidRPr="00FB4404">
        <w:rPr>
          <w:rFonts w:ascii="Cambria Math"/>
        </w:rPr>
        <w:t xml:space="preserve"> </w:t>
      </w:r>
      <w:proofErr w:type="spellStart"/>
      <w:r w:rsidRPr="00FB4404">
        <w:rPr>
          <w:rFonts w:ascii="Cambria Math"/>
        </w:rPr>
        <w:t>untuk</w:t>
      </w:r>
      <w:proofErr w:type="spellEnd"/>
      <w:r w:rsidRPr="00FB4404">
        <w:rPr>
          <w:rFonts w:ascii="Cambria Math"/>
        </w:rPr>
        <w:t xml:space="preserve"> </w:t>
      </w:r>
      <w:proofErr w:type="spellStart"/>
      <w:r w:rsidRPr="00FB4404">
        <w:rPr>
          <w:rFonts w:ascii="Cambria Math"/>
        </w:rPr>
        <w:t>menguji</w:t>
      </w:r>
      <w:proofErr w:type="spellEnd"/>
      <w:r w:rsidRPr="00FB4404">
        <w:rPr>
          <w:rFonts w:ascii="Cambria Math"/>
        </w:rPr>
        <w:t xml:space="preserve"> </w:t>
      </w:r>
      <w:proofErr w:type="spellStart"/>
      <w:r w:rsidRPr="00FB4404">
        <w:rPr>
          <w:rFonts w:ascii="Cambria Math"/>
        </w:rPr>
        <w:t>pengaruh</w:t>
      </w:r>
      <w:proofErr w:type="spellEnd"/>
      <w:r w:rsidRPr="00FB4404">
        <w:rPr>
          <w:rFonts w:ascii="Cambria Math"/>
        </w:rPr>
        <w:t xml:space="preserve"> masing-masing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independen</w:t>
      </w:r>
      <w:proofErr w:type="spellEnd"/>
      <w:r w:rsidRPr="00FB4404">
        <w:rPr>
          <w:rFonts w:ascii="Cambria Math"/>
        </w:rPr>
        <w:t xml:space="preserve"> </w:t>
      </w:r>
      <w:proofErr w:type="spellStart"/>
      <w:r w:rsidRPr="00FB4404">
        <w:rPr>
          <w:rFonts w:ascii="Cambria Math"/>
        </w:rPr>
        <w:t>terhadap</w:t>
      </w:r>
      <w:proofErr w:type="spellEnd"/>
      <w:r w:rsidRPr="00FB4404">
        <w:rPr>
          <w:rFonts w:ascii="Cambria Math"/>
        </w:rPr>
        <w:t xml:space="preserve">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dependen</w:t>
      </w:r>
      <w:proofErr w:type="spellEnd"/>
      <w:r w:rsidRPr="00FB4404">
        <w:rPr>
          <w:rFonts w:ascii="Cambria Math"/>
        </w:rPr>
        <w:t xml:space="preserve"> </w:t>
      </w:r>
      <w:proofErr w:type="spellStart"/>
      <w:r w:rsidRPr="00FB4404">
        <w:rPr>
          <w:rFonts w:ascii="Cambria Math"/>
        </w:rPr>
        <w:t>secara</w:t>
      </w:r>
      <w:proofErr w:type="spellEnd"/>
      <w:r w:rsidRPr="00FB4404">
        <w:rPr>
          <w:rFonts w:ascii="Cambria Math"/>
        </w:rPr>
        <w:t xml:space="preserve"> </w:t>
      </w:r>
      <w:proofErr w:type="spellStart"/>
      <w:r w:rsidRPr="00FB4404">
        <w:rPr>
          <w:rFonts w:ascii="Cambria Math"/>
        </w:rPr>
        <w:t>parsial</w:t>
      </w:r>
      <w:proofErr w:type="spellEnd"/>
      <w:r w:rsidRPr="00FB4404">
        <w:rPr>
          <w:rFonts w:ascii="Cambria Math"/>
        </w:rPr>
        <w:t xml:space="preserve">. </w:t>
      </w:r>
      <w:proofErr w:type="spellStart"/>
      <w:r w:rsidRPr="00FB4404">
        <w:rPr>
          <w:rFonts w:ascii="Cambria Math"/>
        </w:rPr>
        <w:t>Variabel</w:t>
      </w:r>
      <w:proofErr w:type="spellEnd"/>
      <w:r w:rsidRPr="00FB4404">
        <w:rPr>
          <w:rFonts w:ascii="Cambria Math"/>
        </w:rPr>
        <w:t xml:space="preserve"> </w:t>
      </w:r>
      <w:proofErr w:type="spellStart"/>
      <w:r w:rsidRPr="00FB4404">
        <w:rPr>
          <w:rFonts w:ascii="Cambria Math"/>
        </w:rPr>
        <w:t>dinyatakan</w:t>
      </w:r>
      <w:proofErr w:type="spellEnd"/>
      <w:r w:rsidRPr="00FB4404">
        <w:rPr>
          <w:rFonts w:ascii="Cambria Math"/>
        </w:rPr>
        <w:t xml:space="preserve"> </w:t>
      </w:r>
      <w:proofErr w:type="spellStart"/>
      <w:r w:rsidRPr="00FB4404">
        <w:rPr>
          <w:rFonts w:ascii="Cambria Math"/>
        </w:rPr>
        <w:t>berpengaruh</w:t>
      </w:r>
      <w:proofErr w:type="spellEnd"/>
      <w:r w:rsidRPr="00FB4404">
        <w:rPr>
          <w:rFonts w:ascii="Cambria Math"/>
        </w:rPr>
        <w:t xml:space="preserve"> </w:t>
      </w:r>
      <w:proofErr w:type="spellStart"/>
      <w:r w:rsidRPr="00FB4404">
        <w:rPr>
          <w:rFonts w:ascii="Cambria Math"/>
        </w:rPr>
        <w:t>signifikan</w:t>
      </w:r>
      <w:proofErr w:type="spellEnd"/>
      <w:r w:rsidRPr="00FB4404">
        <w:rPr>
          <w:rFonts w:ascii="Cambria Math"/>
        </w:rPr>
        <w:t xml:space="preserve"> </w:t>
      </w:r>
      <w:proofErr w:type="spellStart"/>
      <w:r w:rsidRPr="00FB4404">
        <w:rPr>
          <w:rFonts w:ascii="Cambria Math"/>
        </w:rPr>
        <w:t>apabila</w:t>
      </w:r>
      <w:proofErr w:type="spellEnd"/>
      <w:r w:rsidRPr="00FB4404">
        <w:rPr>
          <w:rFonts w:ascii="Cambria Math"/>
        </w:rPr>
        <w:t xml:space="preserve"> </w:t>
      </w:r>
      <w:proofErr w:type="spellStart"/>
      <w:r w:rsidRPr="00FB4404">
        <w:rPr>
          <w:rFonts w:ascii="Cambria Math"/>
        </w:rPr>
        <w:t>nilai</w:t>
      </w:r>
      <w:proofErr w:type="spellEnd"/>
      <w:r w:rsidRPr="00FB4404">
        <w:rPr>
          <w:rFonts w:ascii="Cambria Math"/>
        </w:rPr>
        <w:t xml:space="preserve"> Sig. &lt; 0,05 dan t-</w:t>
      </w:r>
      <w:proofErr w:type="spellStart"/>
      <w:r w:rsidRPr="00FB4404">
        <w:rPr>
          <w:rFonts w:ascii="Cambria Math"/>
        </w:rPr>
        <w:t>hitung</w:t>
      </w:r>
      <w:proofErr w:type="spellEnd"/>
      <w:r w:rsidRPr="00FB4404">
        <w:rPr>
          <w:rFonts w:ascii="Cambria Math"/>
        </w:rPr>
        <w:t xml:space="preserve"> &gt; t-</w:t>
      </w:r>
      <w:proofErr w:type="spellStart"/>
      <w:r w:rsidRPr="00FB4404">
        <w:rPr>
          <w:rFonts w:ascii="Cambria Math"/>
        </w:rPr>
        <w:t>tabel</w:t>
      </w:r>
      <w:proofErr w:type="spellEnd"/>
      <w:r w:rsidRPr="00FB4404">
        <w:rPr>
          <w:rFonts w:ascii="Cambria Math"/>
        </w:rPr>
        <w:t xml:space="preserve">, </w:t>
      </w:r>
      <w:proofErr w:type="spellStart"/>
      <w:r w:rsidRPr="00FB4404">
        <w:rPr>
          <w:rFonts w:ascii="Cambria Math"/>
        </w:rPr>
        <w:t>sedangkan</w:t>
      </w:r>
      <w:proofErr w:type="spellEnd"/>
      <w:r w:rsidRPr="00FB4404">
        <w:rPr>
          <w:rFonts w:ascii="Cambria Math"/>
        </w:rPr>
        <w:t xml:space="preserve"> </w:t>
      </w:r>
      <w:proofErr w:type="spellStart"/>
      <w:r w:rsidRPr="00FB4404">
        <w:rPr>
          <w:rFonts w:ascii="Cambria Math"/>
        </w:rPr>
        <w:t>jika</w:t>
      </w:r>
      <w:proofErr w:type="spellEnd"/>
      <w:r w:rsidRPr="00FB4404">
        <w:rPr>
          <w:rFonts w:ascii="Cambria Math"/>
        </w:rPr>
        <w:t xml:space="preserve"> Sig. &gt; 0,05 </w:t>
      </w:r>
      <w:proofErr w:type="spellStart"/>
      <w:r w:rsidRPr="00FB4404">
        <w:rPr>
          <w:rFonts w:ascii="Cambria Math"/>
        </w:rPr>
        <w:t>maka</w:t>
      </w:r>
      <w:proofErr w:type="spellEnd"/>
      <w:r w:rsidRPr="00FB4404">
        <w:rPr>
          <w:rFonts w:ascii="Cambria Math"/>
        </w:rPr>
        <w:t xml:space="preserve"> </w:t>
      </w:r>
      <w:proofErr w:type="spellStart"/>
      <w:r w:rsidRPr="00FB4404">
        <w:rPr>
          <w:rFonts w:ascii="Cambria Math"/>
        </w:rPr>
        <w:t>tidak</w:t>
      </w:r>
      <w:proofErr w:type="spellEnd"/>
      <w:r w:rsidRPr="00FB4404">
        <w:rPr>
          <w:rFonts w:ascii="Cambria Math"/>
        </w:rPr>
        <w:t xml:space="preserve"> </w:t>
      </w:r>
      <w:proofErr w:type="spellStart"/>
      <w:r w:rsidRPr="00FB4404">
        <w:rPr>
          <w:rFonts w:ascii="Cambria Math"/>
        </w:rPr>
        <w:t>signifikan</w:t>
      </w:r>
      <w:proofErr w:type="spellEnd"/>
      <w:r w:rsidRPr="00FB4404">
        <w:rPr>
          <w:rFonts w:ascii="Cambria Math"/>
        </w:rPr>
        <w:t xml:space="preserve"> (</w:t>
      </w:r>
      <w:proofErr w:type="spellStart"/>
      <w:r w:rsidRPr="00FB4404">
        <w:rPr>
          <w:rFonts w:ascii="Cambria Math"/>
        </w:rPr>
        <w:t>Ghozali</w:t>
      </w:r>
      <w:proofErr w:type="spellEnd"/>
      <w:r w:rsidRPr="00FB4404">
        <w:rPr>
          <w:rFonts w:ascii="Cambria Math"/>
        </w:rPr>
        <w:t>, 2021).</w:t>
      </w:r>
      <w:r>
        <w:rPr>
          <w:rFonts w:ascii="Cambria Math"/>
        </w:rPr>
        <w:t xml:space="preserve"> </w:t>
      </w:r>
      <w:r>
        <w:rPr>
          <w:rFonts w:ascii="Cambria Math" w:eastAsia="Cambria Math" w:hAnsi="Cambria Math"/>
        </w:rPr>
        <w:t>Hasi</w:t>
      </w:r>
      <w:r w:rsidR="00AE5084">
        <w:rPr>
          <w:rFonts w:ascii="Cambria Math" w:eastAsia="Cambria Math" w:hAnsi="Cambria Math"/>
        </w:rPr>
        <w:t>l</w:t>
      </w:r>
      <w:r>
        <w:rPr>
          <w:rFonts w:ascii="Cambria Math" w:eastAsia="Cambria Math" w:hAnsi="Cambria Math"/>
        </w:rPr>
        <w:t xml:space="preserve"> </w:t>
      </w:r>
      <w:proofErr w:type="spellStart"/>
      <w:r>
        <w:rPr>
          <w:rFonts w:ascii="Cambria Math" w:eastAsia="Cambria Math" w:hAnsi="Cambria Math"/>
        </w:rPr>
        <w:t>pengujian</w:t>
      </w:r>
      <w:proofErr w:type="spellEnd"/>
      <w:r>
        <w:rPr>
          <w:rFonts w:ascii="Cambria Math" w:eastAsia="Cambria Math" w:hAnsi="Cambria Math"/>
        </w:rPr>
        <w:t xml:space="preserve"> </w:t>
      </w:r>
      <w:proofErr w:type="spellStart"/>
      <w:r>
        <w:rPr>
          <w:rFonts w:ascii="Cambria Math" w:eastAsia="Cambria Math" w:hAnsi="Cambria Math"/>
        </w:rPr>
        <w:t>disajikan</w:t>
      </w:r>
      <w:proofErr w:type="spellEnd"/>
      <w:r>
        <w:rPr>
          <w:rFonts w:ascii="Cambria Math" w:eastAsia="Cambria Math" w:hAnsi="Cambria Math"/>
        </w:rPr>
        <w:t xml:space="preserve"> pada Tabel 11.</w:t>
      </w:r>
    </w:p>
    <w:p w14:paraId="480C6607" w14:textId="77777777" w:rsidR="00113A3E" w:rsidRDefault="00113A3E">
      <w:pPr>
        <w:pStyle w:val="BodyText"/>
        <w:spacing w:before="32"/>
        <w:ind w:left="0"/>
        <w:jc w:val="left"/>
        <w:rPr>
          <w:rFonts w:ascii="Cambria Math"/>
        </w:rPr>
      </w:pPr>
    </w:p>
    <w:p w14:paraId="1EB30039" w14:textId="77777777" w:rsidR="00113A3E" w:rsidRPr="00C716D8" w:rsidRDefault="00000000">
      <w:pPr>
        <w:pStyle w:val="BodyText"/>
        <w:spacing w:after="27"/>
        <w:ind w:left="559" w:right="703"/>
        <w:jc w:val="center"/>
        <w:rPr>
          <w:rFonts w:asciiTheme="majorHAnsi" w:hAnsiTheme="majorHAnsi"/>
          <w:b/>
          <w:bCs/>
        </w:rPr>
      </w:pPr>
      <w:r w:rsidRPr="00C716D8">
        <w:rPr>
          <w:rFonts w:asciiTheme="majorHAnsi" w:hAnsiTheme="majorHAnsi"/>
          <w:b/>
          <w:bCs/>
        </w:rPr>
        <w:t>Tabel</w:t>
      </w:r>
      <w:r w:rsidRPr="00C716D8">
        <w:rPr>
          <w:rFonts w:asciiTheme="majorHAnsi" w:hAnsiTheme="majorHAnsi"/>
          <w:b/>
          <w:bCs/>
          <w:spacing w:val="-8"/>
        </w:rPr>
        <w:t xml:space="preserve"> </w:t>
      </w:r>
      <w:r w:rsidRPr="00C716D8">
        <w:rPr>
          <w:rFonts w:asciiTheme="majorHAnsi" w:hAnsiTheme="majorHAnsi"/>
          <w:b/>
          <w:bCs/>
        </w:rPr>
        <w:t>11</w:t>
      </w:r>
      <w:r w:rsidRPr="00C716D8">
        <w:rPr>
          <w:rFonts w:asciiTheme="majorHAnsi" w:hAnsiTheme="majorHAnsi"/>
          <w:b/>
          <w:bCs/>
          <w:spacing w:val="-7"/>
        </w:rPr>
        <w:t xml:space="preserve"> </w:t>
      </w:r>
      <w:r w:rsidRPr="00C716D8">
        <w:rPr>
          <w:rFonts w:asciiTheme="majorHAnsi" w:hAnsiTheme="majorHAnsi"/>
          <w:b/>
          <w:bCs/>
        </w:rPr>
        <w:t>Hasil</w:t>
      </w:r>
      <w:r w:rsidRPr="00C716D8">
        <w:rPr>
          <w:rFonts w:asciiTheme="majorHAnsi" w:hAnsiTheme="majorHAnsi"/>
          <w:b/>
          <w:bCs/>
          <w:spacing w:val="-8"/>
        </w:rPr>
        <w:t xml:space="preserve"> </w:t>
      </w:r>
      <w:r w:rsidRPr="00C716D8">
        <w:rPr>
          <w:rFonts w:asciiTheme="majorHAnsi" w:hAnsiTheme="majorHAnsi"/>
          <w:b/>
          <w:bCs/>
        </w:rPr>
        <w:t>Uji</w:t>
      </w:r>
      <w:r w:rsidRPr="00C716D8">
        <w:rPr>
          <w:rFonts w:asciiTheme="majorHAnsi" w:hAnsiTheme="majorHAnsi"/>
          <w:b/>
          <w:bCs/>
          <w:spacing w:val="-7"/>
        </w:rPr>
        <w:t xml:space="preserve"> </w:t>
      </w:r>
      <w:proofErr w:type="spellStart"/>
      <w:r w:rsidRPr="00C716D8">
        <w:rPr>
          <w:rFonts w:asciiTheme="majorHAnsi" w:hAnsiTheme="majorHAnsi"/>
          <w:b/>
          <w:bCs/>
          <w:spacing w:val="-2"/>
        </w:rPr>
        <w:t>Hipotesis</w:t>
      </w:r>
      <w:proofErr w:type="spellEnd"/>
    </w:p>
    <w:tbl>
      <w:tblPr>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5"/>
        <w:gridCol w:w="717"/>
        <w:gridCol w:w="830"/>
        <w:gridCol w:w="839"/>
        <w:gridCol w:w="707"/>
        <w:gridCol w:w="1569"/>
      </w:tblGrid>
      <w:tr w:rsidR="00113A3E" w14:paraId="4EB5314B" w14:textId="77777777">
        <w:trPr>
          <w:trHeight w:val="239"/>
        </w:trPr>
        <w:tc>
          <w:tcPr>
            <w:tcW w:w="2275" w:type="dxa"/>
            <w:tcBorders>
              <w:left w:val="nil"/>
              <w:right w:val="nil"/>
            </w:tcBorders>
          </w:tcPr>
          <w:p w14:paraId="541C50D7" w14:textId="77777777" w:rsidR="00113A3E" w:rsidRDefault="00000000">
            <w:pPr>
              <w:pStyle w:val="TableParagraph"/>
              <w:spacing w:line="219" w:lineRule="exact"/>
              <w:ind w:left="733"/>
              <w:rPr>
                <w:rFonts w:ascii="Cambria Math"/>
                <w:sz w:val="19"/>
              </w:rPr>
            </w:pPr>
            <w:proofErr w:type="spellStart"/>
            <w:r>
              <w:rPr>
                <w:rFonts w:ascii="Cambria Math"/>
                <w:spacing w:val="-2"/>
                <w:w w:val="105"/>
                <w:sz w:val="19"/>
              </w:rPr>
              <w:t>Hubungan</w:t>
            </w:r>
            <w:proofErr w:type="spellEnd"/>
          </w:p>
        </w:tc>
        <w:tc>
          <w:tcPr>
            <w:tcW w:w="717" w:type="dxa"/>
            <w:tcBorders>
              <w:left w:val="nil"/>
              <w:right w:val="nil"/>
            </w:tcBorders>
          </w:tcPr>
          <w:p w14:paraId="5D56228B" w14:textId="77777777" w:rsidR="00113A3E" w:rsidRDefault="00000000">
            <w:pPr>
              <w:pStyle w:val="TableParagraph"/>
              <w:spacing w:line="219" w:lineRule="exact"/>
              <w:ind w:right="23"/>
              <w:jc w:val="center"/>
              <w:rPr>
                <w:rFonts w:ascii="Cambria Math"/>
                <w:sz w:val="19"/>
              </w:rPr>
            </w:pPr>
            <w:r>
              <w:rPr>
                <w:rFonts w:ascii="Cambria Math"/>
                <w:spacing w:val="-10"/>
                <w:sz w:val="19"/>
              </w:rPr>
              <w:t>B</w:t>
            </w:r>
          </w:p>
        </w:tc>
        <w:tc>
          <w:tcPr>
            <w:tcW w:w="830" w:type="dxa"/>
            <w:tcBorders>
              <w:left w:val="nil"/>
              <w:right w:val="nil"/>
            </w:tcBorders>
          </w:tcPr>
          <w:p w14:paraId="4C78118D" w14:textId="77777777" w:rsidR="00113A3E" w:rsidRDefault="00000000">
            <w:pPr>
              <w:pStyle w:val="TableParagraph"/>
              <w:spacing w:line="219" w:lineRule="exact"/>
              <w:jc w:val="center"/>
              <w:rPr>
                <w:rFonts w:ascii="Cambria Math"/>
                <w:sz w:val="19"/>
              </w:rPr>
            </w:pPr>
            <w:r>
              <w:rPr>
                <w:rFonts w:ascii="Cambria Math"/>
                <w:spacing w:val="-10"/>
                <w:w w:val="120"/>
                <w:sz w:val="19"/>
              </w:rPr>
              <w:t>t</w:t>
            </w:r>
          </w:p>
        </w:tc>
        <w:tc>
          <w:tcPr>
            <w:tcW w:w="839" w:type="dxa"/>
            <w:tcBorders>
              <w:left w:val="nil"/>
              <w:right w:val="nil"/>
            </w:tcBorders>
          </w:tcPr>
          <w:p w14:paraId="35462D02" w14:textId="77777777" w:rsidR="00113A3E" w:rsidRDefault="00000000">
            <w:pPr>
              <w:pStyle w:val="TableParagraph"/>
              <w:spacing w:line="219" w:lineRule="exact"/>
              <w:ind w:left="26"/>
              <w:jc w:val="center"/>
              <w:rPr>
                <w:rFonts w:ascii="Cambria Math"/>
                <w:sz w:val="19"/>
              </w:rPr>
            </w:pPr>
            <w:r>
              <w:rPr>
                <w:rFonts w:ascii="Cambria Math"/>
                <w:spacing w:val="-8"/>
                <w:w w:val="110"/>
                <w:sz w:val="19"/>
              </w:rPr>
              <w:t>t</w:t>
            </w:r>
            <w:r>
              <w:rPr>
                <w:rFonts w:ascii="Cambria Math"/>
                <w:spacing w:val="-8"/>
                <w:w w:val="110"/>
                <w:sz w:val="17"/>
              </w:rPr>
              <w:t>-</w:t>
            </w:r>
            <w:proofErr w:type="spellStart"/>
            <w:r>
              <w:rPr>
                <w:rFonts w:ascii="Cambria Math"/>
                <w:spacing w:val="-4"/>
                <w:w w:val="110"/>
                <w:sz w:val="19"/>
              </w:rPr>
              <w:t>tabel</w:t>
            </w:r>
            <w:proofErr w:type="spellEnd"/>
          </w:p>
        </w:tc>
        <w:tc>
          <w:tcPr>
            <w:tcW w:w="707" w:type="dxa"/>
            <w:tcBorders>
              <w:left w:val="nil"/>
              <w:right w:val="nil"/>
            </w:tcBorders>
          </w:tcPr>
          <w:p w14:paraId="603976F2" w14:textId="77777777" w:rsidR="00113A3E" w:rsidRDefault="00000000">
            <w:pPr>
              <w:pStyle w:val="TableParagraph"/>
              <w:spacing w:line="219" w:lineRule="exact"/>
              <w:ind w:left="36"/>
              <w:jc w:val="center"/>
              <w:rPr>
                <w:rFonts w:ascii="Cambria Math"/>
                <w:sz w:val="17"/>
              </w:rPr>
            </w:pPr>
            <w:r>
              <w:rPr>
                <w:rFonts w:ascii="Cambria Math"/>
                <w:spacing w:val="-4"/>
                <w:w w:val="105"/>
                <w:sz w:val="19"/>
              </w:rPr>
              <w:t>Sig</w:t>
            </w:r>
            <w:r>
              <w:rPr>
                <w:rFonts w:ascii="Cambria Math"/>
                <w:spacing w:val="-4"/>
                <w:w w:val="105"/>
                <w:sz w:val="17"/>
              </w:rPr>
              <w:t>.</w:t>
            </w:r>
          </w:p>
        </w:tc>
        <w:tc>
          <w:tcPr>
            <w:tcW w:w="1569" w:type="dxa"/>
            <w:tcBorders>
              <w:left w:val="nil"/>
              <w:right w:val="nil"/>
            </w:tcBorders>
          </w:tcPr>
          <w:p w14:paraId="17951E39" w14:textId="77777777" w:rsidR="00113A3E" w:rsidRDefault="00000000">
            <w:pPr>
              <w:pStyle w:val="TableParagraph"/>
              <w:spacing w:line="219" w:lineRule="exact"/>
              <w:ind w:left="349"/>
              <w:rPr>
                <w:rFonts w:ascii="Cambria Math"/>
                <w:sz w:val="19"/>
              </w:rPr>
            </w:pPr>
            <w:proofErr w:type="spellStart"/>
            <w:r>
              <w:rPr>
                <w:rFonts w:ascii="Cambria Math"/>
                <w:spacing w:val="-2"/>
                <w:w w:val="110"/>
                <w:sz w:val="19"/>
              </w:rPr>
              <w:t>Keterangan</w:t>
            </w:r>
            <w:proofErr w:type="spellEnd"/>
          </w:p>
        </w:tc>
      </w:tr>
      <w:tr w:rsidR="00FB4404" w14:paraId="55958EB1" w14:textId="77777777" w:rsidTr="00097C3D">
        <w:trPr>
          <w:trHeight w:val="700"/>
        </w:trPr>
        <w:tc>
          <w:tcPr>
            <w:tcW w:w="2275" w:type="dxa"/>
            <w:tcBorders>
              <w:left w:val="nil"/>
              <w:right w:val="nil"/>
            </w:tcBorders>
          </w:tcPr>
          <w:p w14:paraId="1830FA1E" w14:textId="77777777" w:rsidR="00FB4404" w:rsidRPr="00FB4404" w:rsidRDefault="00FB4404" w:rsidP="00FB4404">
            <w:pPr>
              <w:pStyle w:val="TableParagraph"/>
              <w:spacing w:before="8"/>
              <w:ind w:left="105"/>
              <w:rPr>
                <w:rFonts w:ascii="Cambria Math" w:hAnsi="Cambria Math"/>
                <w:sz w:val="18"/>
                <w:szCs w:val="18"/>
              </w:rPr>
            </w:pPr>
            <w:proofErr w:type="spellStart"/>
            <w:r w:rsidRPr="00FB4404">
              <w:rPr>
                <w:sz w:val="18"/>
                <w:szCs w:val="18"/>
              </w:rPr>
              <w:t>Kredibilitas</w:t>
            </w:r>
            <w:proofErr w:type="spellEnd"/>
            <w:r w:rsidRPr="00FB4404">
              <w:rPr>
                <w:i/>
                <w:iCs/>
                <w:sz w:val="18"/>
                <w:szCs w:val="18"/>
              </w:rPr>
              <w:t xml:space="preserve"> Influencer</w:t>
            </w:r>
            <w:r w:rsidRPr="00FB4404">
              <w:rPr>
                <w:sz w:val="18"/>
                <w:szCs w:val="18"/>
              </w:rPr>
              <w:t xml:space="preserve"> →I</w:t>
            </w:r>
            <w:r w:rsidRPr="00FB4404">
              <w:rPr>
                <w:i/>
                <w:iCs/>
                <w:sz w:val="18"/>
                <w:szCs w:val="18"/>
              </w:rPr>
              <w:t>mpulse Buying</w:t>
            </w:r>
          </w:p>
        </w:tc>
        <w:tc>
          <w:tcPr>
            <w:tcW w:w="717" w:type="dxa"/>
            <w:tcBorders>
              <w:left w:val="nil"/>
              <w:right w:val="nil"/>
            </w:tcBorders>
          </w:tcPr>
          <w:p w14:paraId="29F80BA5" w14:textId="77777777" w:rsidR="00FB4404" w:rsidRPr="00FB4404" w:rsidRDefault="00FB4404" w:rsidP="00FB4404">
            <w:pPr>
              <w:pStyle w:val="TableParagraph"/>
              <w:spacing w:before="7"/>
              <w:ind w:right="31"/>
              <w:jc w:val="center"/>
              <w:rPr>
                <w:rFonts w:ascii="Cambria Math"/>
                <w:sz w:val="18"/>
                <w:szCs w:val="18"/>
              </w:rPr>
            </w:pPr>
            <w:r w:rsidRPr="00FB4404">
              <w:rPr>
                <w:sz w:val="18"/>
                <w:szCs w:val="18"/>
              </w:rPr>
              <w:t>0,370</w:t>
            </w:r>
          </w:p>
        </w:tc>
        <w:tc>
          <w:tcPr>
            <w:tcW w:w="830" w:type="dxa"/>
            <w:tcBorders>
              <w:left w:val="nil"/>
              <w:right w:val="nil"/>
            </w:tcBorders>
          </w:tcPr>
          <w:p w14:paraId="2BE37C01" w14:textId="77777777" w:rsidR="00FB4404" w:rsidRPr="00FB4404" w:rsidRDefault="00FB4404" w:rsidP="00FB4404">
            <w:pPr>
              <w:pStyle w:val="TableParagraph"/>
              <w:spacing w:before="7"/>
              <w:ind w:right="18"/>
              <w:jc w:val="center"/>
              <w:rPr>
                <w:rFonts w:ascii="Cambria Math"/>
                <w:sz w:val="18"/>
                <w:szCs w:val="18"/>
              </w:rPr>
            </w:pPr>
            <w:r w:rsidRPr="00FB4404">
              <w:rPr>
                <w:sz w:val="18"/>
                <w:szCs w:val="18"/>
              </w:rPr>
              <w:t>4,744</w:t>
            </w:r>
          </w:p>
        </w:tc>
        <w:tc>
          <w:tcPr>
            <w:tcW w:w="839" w:type="dxa"/>
            <w:tcBorders>
              <w:left w:val="nil"/>
              <w:right w:val="nil"/>
            </w:tcBorders>
          </w:tcPr>
          <w:p w14:paraId="5118FBA4" w14:textId="77777777" w:rsidR="00FB4404" w:rsidRPr="00FB4404" w:rsidRDefault="00FB4404" w:rsidP="00FB4404">
            <w:pPr>
              <w:pStyle w:val="TableParagraph"/>
              <w:spacing w:before="7"/>
              <w:ind w:left="26" w:right="4"/>
              <w:jc w:val="center"/>
              <w:rPr>
                <w:rFonts w:ascii="Cambria Math"/>
                <w:sz w:val="18"/>
                <w:szCs w:val="18"/>
              </w:rPr>
            </w:pPr>
            <w:r w:rsidRPr="00FB4404">
              <w:rPr>
                <w:rFonts w:ascii="Cambria Math"/>
                <w:spacing w:val="-2"/>
                <w:sz w:val="18"/>
                <w:szCs w:val="18"/>
              </w:rPr>
              <w:t>1,654</w:t>
            </w:r>
          </w:p>
        </w:tc>
        <w:tc>
          <w:tcPr>
            <w:tcW w:w="707" w:type="dxa"/>
            <w:tcBorders>
              <w:left w:val="nil"/>
              <w:right w:val="nil"/>
            </w:tcBorders>
          </w:tcPr>
          <w:p w14:paraId="467AB525" w14:textId="77777777" w:rsidR="00FB4404" w:rsidRPr="00FB4404" w:rsidRDefault="00FB4404" w:rsidP="00FB4404">
            <w:pPr>
              <w:pStyle w:val="TableParagraph"/>
              <w:spacing w:before="7"/>
              <w:ind w:left="36"/>
              <w:jc w:val="center"/>
              <w:rPr>
                <w:rFonts w:ascii="Cambria Math"/>
                <w:sz w:val="18"/>
                <w:szCs w:val="18"/>
              </w:rPr>
            </w:pPr>
            <w:r w:rsidRPr="00FB4404">
              <w:rPr>
                <w:sz w:val="18"/>
                <w:szCs w:val="18"/>
              </w:rPr>
              <w:t>0,000</w:t>
            </w:r>
          </w:p>
        </w:tc>
        <w:tc>
          <w:tcPr>
            <w:tcW w:w="1569" w:type="dxa"/>
            <w:tcBorders>
              <w:left w:val="nil"/>
              <w:right w:val="nil"/>
            </w:tcBorders>
          </w:tcPr>
          <w:p w14:paraId="232DDBCE" w14:textId="77777777" w:rsidR="00FB4404" w:rsidRPr="00FB4404" w:rsidRDefault="00FB4404" w:rsidP="00097C3D">
            <w:pPr>
              <w:spacing w:line="276" w:lineRule="auto"/>
              <w:jc w:val="center"/>
              <w:rPr>
                <w:sz w:val="18"/>
                <w:szCs w:val="18"/>
              </w:rPr>
            </w:pPr>
            <w:r w:rsidRPr="00FB4404">
              <w:rPr>
                <w:sz w:val="18"/>
                <w:szCs w:val="18"/>
              </w:rPr>
              <w:t>H1</w:t>
            </w:r>
          </w:p>
          <w:p w14:paraId="315644AE" w14:textId="77777777" w:rsidR="00FB4404" w:rsidRPr="00FB4404" w:rsidRDefault="00FB4404" w:rsidP="00097C3D">
            <w:pPr>
              <w:pStyle w:val="TableParagraph"/>
              <w:spacing w:before="32"/>
              <w:ind w:left="121"/>
              <w:jc w:val="center"/>
              <w:rPr>
                <w:rFonts w:ascii="Cambria Math"/>
                <w:sz w:val="18"/>
                <w:szCs w:val="18"/>
              </w:rPr>
            </w:pPr>
            <w:proofErr w:type="spellStart"/>
            <w:r w:rsidRPr="00FB4404">
              <w:rPr>
                <w:sz w:val="18"/>
                <w:szCs w:val="18"/>
              </w:rPr>
              <w:t>Diterima</w:t>
            </w:r>
            <w:proofErr w:type="spellEnd"/>
          </w:p>
        </w:tc>
      </w:tr>
      <w:tr w:rsidR="00FB4404" w14:paraId="18C1FF8D" w14:textId="77777777" w:rsidTr="00097C3D">
        <w:trPr>
          <w:trHeight w:val="719"/>
        </w:trPr>
        <w:tc>
          <w:tcPr>
            <w:tcW w:w="2275" w:type="dxa"/>
            <w:tcBorders>
              <w:left w:val="nil"/>
              <w:right w:val="nil"/>
            </w:tcBorders>
          </w:tcPr>
          <w:p w14:paraId="65900114" w14:textId="77777777" w:rsidR="00FB4404" w:rsidRPr="00FB4404" w:rsidRDefault="00FB4404" w:rsidP="00FB4404">
            <w:pPr>
              <w:pStyle w:val="TableParagraph"/>
              <w:spacing w:line="210" w:lineRule="exact"/>
              <w:ind w:left="105"/>
              <w:rPr>
                <w:rFonts w:ascii="Cambria Math" w:hAnsi="Cambria Math"/>
                <w:sz w:val="18"/>
                <w:szCs w:val="18"/>
              </w:rPr>
            </w:pPr>
            <w:r w:rsidRPr="00FB4404">
              <w:rPr>
                <w:i/>
                <w:iCs/>
                <w:sz w:val="18"/>
                <w:szCs w:val="18"/>
              </w:rPr>
              <w:t>Electronic Word of Mouth</w:t>
            </w:r>
            <w:r w:rsidRPr="00FB4404">
              <w:rPr>
                <w:sz w:val="18"/>
                <w:szCs w:val="18"/>
              </w:rPr>
              <w:t xml:space="preserve"> → </w:t>
            </w:r>
            <w:r w:rsidRPr="00FB4404">
              <w:rPr>
                <w:i/>
                <w:iCs/>
                <w:sz w:val="18"/>
                <w:szCs w:val="18"/>
              </w:rPr>
              <w:t>Impulse Buying</w:t>
            </w:r>
          </w:p>
        </w:tc>
        <w:tc>
          <w:tcPr>
            <w:tcW w:w="717" w:type="dxa"/>
            <w:tcBorders>
              <w:left w:val="nil"/>
              <w:right w:val="nil"/>
            </w:tcBorders>
          </w:tcPr>
          <w:p w14:paraId="608641DE" w14:textId="77777777" w:rsidR="00FB4404" w:rsidRPr="00FB4404" w:rsidRDefault="00FB4404" w:rsidP="00FB4404">
            <w:pPr>
              <w:pStyle w:val="TableParagraph"/>
              <w:spacing w:line="210" w:lineRule="exact"/>
              <w:ind w:right="31"/>
              <w:jc w:val="center"/>
              <w:rPr>
                <w:rFonts w:ascii="Cambria Math"/>
                <w:sz w:val="18"/>
                <w:szCs w:val="18"/>
              </w:rPr>
            </w:pPr>
            <w:r w:rsidRPr="00FB4404">
              <w:rPr>
                <w:sz w:val="18"/>
                <w:szCs w:val="18"/>
              </w:rPr>
              <w:t>0,288</w:t>
            </w:r>
          </w:p>
        </w:tc>
        <w:tc>
          <w:tcPr>
            <w:tcW w:w="830" w:type="dxa"/>
            <w:tcBorders>
              <w:left w:val="nil"/>
              <w:right w:val="nil"/>
            </w:tcBorders>
          </w:tcPr>
          <w:p w14:paraId="1999C72E" w14:textId="77777777" w:rsidR="00FB4404" w:rsidRPr="00FB4404" w:rsidRDefault="00FB4404" w:rsidP="00FB4404">
            <w:pPr>
              <w:pStyle w:val="TableParagraph"/>
              <w:spacing w:line="210" w:lineRule="exact"/>
              <w:ind w:right="18"/>
              <w:jc w:val="center"/>
              <w:rPr>
                <w:rFonts w:ascii="Cambria Math"/>
                <w:sz w:val="18"/>
                <w:szCs w:val="18"/>
              </w:rPr>
            </w:pPr>
            <w:r w:rsidRPr="00FB4404">
              <w:rPr>
                <w:sz w:val="18"/>
                <w:szCs w:val="18"/>
              </w:rPr>
              <w:t>3,162</w:t>
            </w:r>
          </w:p>
        </w:tc>
        <w:tc>
          <w:tcPr>
            <w:tcW w:w="839" w:type="dxa"/>
            <w:tcBorders>
              <w:left w:val="nil"/>
              <w:right w:val="nil"/>
            </w:tcBorders>
          </w:tcPr>
          <w:p w14:paraId="3B7AE7E8" w14:textId="77777777" w:rsidR="00FB4404" w:rsidRPr="00FB4404" w:rsidRDefault="00FB4404" w:rsidP="00FB4404">
            <w:pPr>
              <w:pStyle w:val="TableParagraph"/>
              <w:spacing w:line="210" w:lineRule="exact"/>
              <w:ind w:left="26" w:right="4"/>
              <w:jc w:val="center"/>
              <w:rPr>
                <w:rFonts w:ascii="Cambria Math"/>
                <w:sz w:val="18"/>
                <w:szCs w:val="18"/>
              </w:rPr>
            </w:pPr>
            <w:r w:rsidRPr="00FB4404">
              <w:rPr>
                <w:rFonts w:ascii="Cambria Math"/>
                <w:spacing w:val="-2"/>
                <w:sz w:val="18"/>
                <w:szCs w:val="18"/>
              </w:rPr>
              <w:t>1,654</w:t>
            </w:r>
          </w:p>
        </w:tc>
        <w:tc>
          <w:tcPr>
            <w:tcW w:w="707" w:type="dxa"/>
            <w:tcBorders>
              <w:left w:val="nil"/>
              <w:right w:val="nil"/>
            </w:tcBorders>
          </w:tcPr>
          <w:p w14:paraId="751F91F5" w14:textId="77777777" w:rsidR="00FB4404" w:rsidRPr="00FB4404" w:rsidRDefault="00FB4404" w:rsidP="00FB4404">
            <w:pPr>
              <w:pStyle w:val="TableParagraph"/>
              <w:spacing w:line="210" w:lineRule="exact"/>
              <w:ind w:left="36"/>
              <w:jc w:val="center"/>
              <w:rPr>
                <w:rFonts w:ascii="Cambria Math"/>
                <w:sz w:val="18"/>
                <w:szCs w:val="18"/>
              </w:rPr>
            </w:pPr>
            <w:r w:rsidRPr="00FB4404">
              <w:rPr>
                <w:sz w:val="18"/>
                <w:szCs w:val="18"/>
              </w:rPr>
              <w:t>0,002</w:t>
            </w:r>
          </w:p>
        </w:tc>
        <w:tc>
          <w:tcPr>
            <w:tcW w:w="1569" w:type="dxa"/>
            <w:tcBorders>
              <w:left w:val="nil"/>
              <w:right w:val="nil"/>
            </w:tcBorders>
          </w:tcPr>
          <w:p w14:paraId="5168E850" w14:textId="77777777" w:rsidR="00FB4404" w:rsidRPr="00FB4404" w:rsidRDefault="00FB4404" w:rsidP="00097C3D">
            <w:pPr>
              <w:spacing w:line="276" w:lineRule="auto"/>
              <w:jc w:val="center"/>
              <w:rPr>
                <w:sz w:val="18"/>
                <w:szCs w:val="18"/>
              </w:rPr>
            </w:pPr>
            <w:r w:rsidRPr="00FB4404">
              <w:rPr>
                <w:sz w:val="18"/>
                <w:szCs w:val="18"/>
              </w:rPr>
              <w:t>H2</w:t>
            </w:r>
          </w:p>
          <w:p w14:paraId="40A51922" w14:textId="77777777" w:rsidR="00FB4404" w:rsidRPr="00FB4404" w:rsidRDefault="00FB4404" w:rsidP="00097C3D">
            <w:pPr>
              <w:pStyle w:val="TableParagraph"/>
              <w:tabs>
                <w:tab w:val="left" w:pos="1159"/>
              </w:tabs>
              <w:spacing w:before="3" w:line="240" w:lineRule="atLeast"/>
              <w:ind w:left="121" w:right="118"/>
              <w:jc w:val="center"/>
              <w:rPr>
                <w:rFonts w:ascii="Cambria Math"/>
                <w:sz w:val="18"/>
                <w:szCs w:val="18"/>
              </w:rPr>
            </w:pPr>
            <w:proofErr w:type="spellStart"/>
            <w:r w:rsidRPr="00FB4404">
              <w:rPr>
                <w:sz w:val="18"/>
                <w:szCs w:val="18"/>
              </w:rPr>
              <w:t>Diterima</w:t>
            </w:r>
            <w:proofErr w:type="spellEnd"/>
          </w:p>
        </w:tc>
      </w:tr>
      <w:tr w:rsidR="00FB4404" w14:paraId="4C6E36DA" w14:textId="77777777" w:rsidTr="00097C3D">
        <w:trPr>
          <w:trHeight w:val="720"/>
        </w:trPr>
        <w:tc>
          <w:tcPr>
            <w:tcW w:w="2275" w:type="dxa"/>
            <w:tcBorders>
              <w:left w:val="nil"/>
              <w:right w:val="nil"/>
            </w:tcBorders>
          </w:tcPr>
          <w:p w14:paraId="657581A9" w14:textId="77777777" w:rsidR="00FB4404" w:rsidRPr="00FB4404" w:rsidRDefault="00FB4404" w:rsidP="00FB4404">
            <w:pPr>
              <w:pStyle w:val="TableParagraph"/>
              <w:spacing w:before="2" w:line="276" w:lineRule="auto"/>
              <w:ind w:left="105"/>
              <w:rPr>
                <w:rFonts w:ascii="Cambria Math" w:hAnsi="Cambria Math"/>
                <w:sz w:val="18"/>
                <w:szCs w:val="18"/>
              </w:rPr>
            </w:pPr>
            <w:r w:rsidRPr="00FB4404">
              <w:rPr>
                <w:i/>
                <w:iCs/>
                <w:sz w:val="18"/>
                <w:szCs w:val="18"/>
              </w:rPr>
              <w:t>Fear of Missing Out</w:t>
            </w:r>
            <w:r w:rsidRPr="00FB4404">
              <w:rPr>
                <w:sz w:val="18"/>
                <w:szCs w:val="18"/>
              </w:rPr>
              <w:t xml:space="preserve"> → </w:t>
            </w:r>
            <w:r w:rsidRPr="00FB4404">
              <w:rPr>
                <w:i/>
                <w:iCs/>
                <w:sz w:val="18"/>
                <w:szCs w:val="18"/>
              </w:rPr>
              <w:t>Impulse Buying</w:t>
            </w:r>
          </w:p>
        </w:tc>
        <w:tc>
          <w:tcPr>
            <w:tcW w:w="717" w:type="dxa"/>
            <w:tcBorders>
              <w:left w:val="nil"/>
              <w:right w:val="nil"/>
            </w:tcBorders>
          </w:tcPr>
          <w:p w14:paraId="67FC2E7F" w14:textId="77777777" w:rsidR="00FB4404" w:rsidRPr="00FB4404" w:rsidRDefault="00FB4404" w:rsidP="00FB4404">
            <w:pPr>
              <w:pStyle w:val="TableParagraph"/>
              <w:spacing w:before="2"/>
              <w:ind w:right="31"/>
              <w:jc w:val="center"/>
              <w:rPr>
                <w:rFonts w:ascii="Cambria Math"/>
                <w:sz w:val="18"/>
                <w:szCs w:val="18"/>
              </w:rPr>
            </w:pPr>
            <w:r w:rsidRPr="00FB4404">
              <w:rPr>
                <w:sz w:val="18"/>
                <w:szCs w:val="18"/>
              </w:rPr>
              <w:t>0,119</w:t>
            </w:r>
          </w:p>
        </w:tc>
        <w:tc>
          <w:tcPr>
            <w:tcW w:w="830" w:type="dxa"/>
            <w:tcBorders>
              <w:left w:val="nil"/>
              <w:right w:val="nil"/>
            </w:tcBorders>
          </w:tcPr>
          <w:p w14:paraId="5090B2E0" w14:textId="77777777" w:rsidR="00FB4404" w:rsidRPr="00FB4404" w:rsidRDefault="00FB4404" w:rsidP="00FB4404">
            <w:pPr>
              <w:pStyle w:val="TableParagraph"/>
              <w:spacing w:before="2"/>
              <w:ind w:right="18"/>
              <w:jc w:val="center"/>
              <w:rPr>
                <w:rFonts w:ascii="Cambria Math"/>
                <w:sz w:val="18"/>
                <w:szCs w:val="18"/>
              </w:rPr>
            </w:pPr>
            <w:r w:rsidRPr="00FB4404">
              <w:rPr>
                <w:sz w:val="18"/>
                <w:szCs w:val="18"/>
              </w:rPr>
              <w:t>2,671</w:t>
            </w:r>
          </w:p>
        </w:tc>
        <w:tc>
          <w:tcPr>
            <w:tcW w:w="839" w:type="dxa"/>
            <w:tcBorders>
              <w:left w:val="nil"/>
              <w:right w:val="nil"/>
            </w:tcBorders>
          </w:tcPr>
          <w:p w14:paraId="5A2B1510" w14:textId="77777777" w:rsidR="00FB4404" w:rsidRPr="00FB4404" w:rsidRDefault="00FB4404" w:rsidP="00FB4404">
            <w:pPr>
              <w:pStyle w:val="TableParagraph"/>
              <w:spacing w:before="2"/>
              <w:ind w:left="26" w:right="4"/>
              <w:jc w:val="center"/>
              <w:rPr>
                <w:rFonts w:ascii="Cambria Math"/>
                <w:sz w:val="18"/>
                <w:szCs w:val="18"/>
              </w:rPr>
            </w:pPr>
            <w:r w:rsidRPr="00FB4404">
              <w:rPr>
                <w:rFonts w:ascii="Cambria Math"/>
                <w:spacing w:val="-2"/>
                <w:sz w:val="18"/>
                <w:szCs w:val="18"/>
              </w:rPr>
              <w:t>1,654</w:t>
            </w:r>
          </w:p>
        </w:tc>
        <w:tc>
          <w:tcPr>
            <w:tcW w:w="707" w:type="dxa"/>
            <w:tcBorders>
              <w:left w:val="nil"/>
              <w:right w:val="nil"/>
            </w:tcBorders>
          </w:tcPr>
          <w:p w14:paraId="41D3F0E9" w14:textId="77777777" w:rsidR="00FB4404" w:rsidRPr="00FB4404" w:rsidRDefault="00FB4404" w:rsidP="00FB4404">
            <w:pPr>
              <w:pStyle w:val="TableParagraph"/>
              <w:spacing w:before="2"/>
              <w:ind w:left="36"/>
              <w:jc w:val="center"/>
              <w:rPr>
                <w:rFonts w:ascii="Cambria Math"/>
                <w:sz w:val="18"/>
                <w:szCs w:val="18"/>
              </w:rPr>
            </w:pPr>
            <w:r w:rsidRPr="00FB4404">
              <w:rPr>
                <w:sz w:val="18"/>
                <w:szCs w:val="18"/>
              </w:rPr>
              <w:t>0,008</w:t>
            </w:r>
          </w:p>
        </w:tc>
        <w:tc>
          <w:tcPr>
            <w:tcW w:w="1569" w:type="dxa"/>
            <w:tcBorders>
              <w:left w:val="nil"/>
              <w:right w:val="nil"/>
            </w:tcBorders>
          </w:tcPr>
          <w:p w14:paraId="4B53FD45" w14:textId="77777777" w:rsidR="00FB4404" w:rsidRPr="00FB4404" w:rsidRDefault="00FB4404" w:rsidP="00097C3D">
            <w:pPr>
              <w:spacing w:line="276" w:lineRule="auto"/>
              <w:jc w:val="center"/>
              <w:rPr>
                <w:sz w:val="18"/>
                <w:szCs w:val="18"/>
              </w:rPr>
            </w:pPr>
            <w:r w:rsidRPr="00FB4404">
              <w:rPr>
                <w:sz w:val="18"/>
                <w:szCs w:val="18"/>
              </w:rPr>
              <w:t>H3</w:t>
            </w:r>
          </w:p>
          <w:p w14:paraId="70281302" w14:textId="77777777" w:rsidR="00FB4404" w:rsidRPr="00FB4404" w:rsidRDefault="00FB4404" w:rsidP="00097C3D">
            <w:pPr>
              <w:pStyle w:val="TableParagraph"/>
              <w:tabs>
                <w:tab w:val="left" w:pos="1159"/>
              </w:tabs>
              <w:spacing w:before="3" w:line="240" w:lineRule="atLeast"/>
              <w:ind w:left="121" w:right="118"/>
              <w:jc w:val="center"/>
              <w:rPr>
                <w:rFonts w:ascii="Cambria Math"/>
                <w:sz w:val="18"/>
                <w:szCs w:val="18"/>
              </w:rPr>
            </w:pPr>
            <w:proofErr w:type="spellStart"/>
            <w:r w:rsidRPr="00FB4404">
              <w:rPr>
                <w:sz w:val="18"/>
                <w:szCs w:val="18"/>
              </w:rPr>
              <w:t>Diterima</w:t>
            </w:r>
            <w:proofErr w:type="spellEnd"/>
          </w:p>
        </w:tc>
      </w:tr>
    </w:tbl>
    <w:p w14:paraId="3B3B1E3D" w14:textId="77777777" w:rsidR="00113A3E" w:rsidRDefault="00000000">
      <w:pPr>
        <w:spacing w:before="8"/>
        <w:ind w:left="568"/>
        <w:jc w:val="both"/>
        <w:rPr>
          <w:sz w:val="14"/>
        </w:rPr>
      </w:pPr>
      <w:proofErr w:type="spellStart"/>
      <w:r>
        <w:rPr>
          <w:sz w:val="14"/>
        </w:rPr>
        <w:t>Sumber</w:t>
      </w:r>
      <w:proofErr w:type="spellEnd"/>
      <w:r>
        <w:rPr>
          <w:sz w:val="14"/>
        </w:rPr>
        <w:t>:</w:t>
      </w:r>
      <w:r>
        <w:rPr>
          <w:spacing w:val="-7"/>
          <w:sz w:val="14"/>
        </w:rPr>
        <w:t xml:space="preserve"> </w:t>
      </w:r>
      <w:proofErr w:type="spellStart"/>
      <w:r>
        <w:rPr>
          <w:sz w:val="14"/>
        </w:rPr>
        <w:t>Diolah</w:t>
      </w:r>
      <w:proofErr w:type="spellEnd"/>
      <w:r>
        <w:rPr>
          <w:spacing w:val="-6"/>
          <w:sz w:val="14"/>
        </w:rPr>
        <w:t xml:space="preserve"> </w:t>
      </w:r>
      <w:r>
        <w:rPr>
          <w:sz w:val="14"/>
        </w:rPr>
        <w:t>oleh</w:t>
      </w:r>
      <w:r>
        <w:rPr>
          <w:spacing w:val="-7"/>
          <w:sz w:val="14"/>
        </w:rPr>
        <w:t xml:space="preserve"> </w:t>
      </w:r>
      <w:proofErr w:type="spellStart"/>
      <w:r>
        <w:rPr>
          <w:sz w:val="14"/>
        </w:rPr>
        <w:t>peneliti</w:t>
      </w:r>
      <w:proofErr w:type="spellEnd"/>
      <w:r>
        <w:rPr>
          <w:sz w:val="14"/>
        </w:rPr>
        <w:t>,</w:t>
      </w:r>
      <w:r>
        <w:rPr>
          <w:spacing w:val="-6"/>
          <w:sz w:val="14"/>
        </w:rPr>
        <w:t xml:space="preserve"> </w:t>
      </w:r>
      <w:r>
        <w:rPr>
          <w:spacing w:val="-4"/>
          <w:sz w:val="14"/>
        </w:rPr>
        <w:t>2026</w:t>
      </w:r>
    </w:p>
    <w:p w14:paraId="4B0CA653" w14:textId="77777777" w:rsidR="0054540E" w:rsidRDefault="0054540E" w:rsidP="00AE5084">
      <w:pPr>
        <w:pStyle w:val="BodyText"/>
        <w:spacing w:line="276" w:lineRule="auto"/>
        <w:ind w:right="714" w:firstLine="570"/>
        <w:rPr>
          <w:rFonts w:ascii="Cambria Math"/>
        </w:rPr>
      </w:pPr>
    </w:p>
    <w:p w14:paraId="6603EA37" w14:textId="51C466B0" w:rsidR="00AE5084" w:rsidRDefault="007E2A52" w:rsidP="00AE5084">
      <w:pPr>
        <w:pStyle w:val="BodyText"/>
        <w:spacing w:line="276" w:lineRule="auto"/>
        <w:ind w:right="714" w:firstLine="570"/>
        <w:rPr>
          <w:rFonts w:ascii="Cambria Math"/>
        </w:rPr>
      </w:pPr>
      <w:r>
        <w:rPr>
          <w:rFonts w:ascii="Cambria Math"/>
        </w:rPr>
        <w:t xml:space="preserve"> </w:t>
      </w:r>
      <w:proofErr w:type="spellStart"/>
      <w:r w:rsidR="00AE5084" w:rsidRPr="00AE5084">
        <w:rPr>
          <w:rFonts w:ascii="Cambria Math"/>
        </w:rPr>
        <w:t>Berdasarkan</w:t>
      </w:r>
      <w:proofErr w:type="spellEnd"/>
      <w:r w:rsidR="00AE5084" w:rsidRPr="00AE5084">
        <w:rPr>
          <w:rFonts w:ascii="Cambria Math"/>
        </w:rPr>
        <w:t xml:space="preserve"> Tabel 4.19, </w:t>
      </w:r>
      <w:proofErr w:type="spellStart"/>
      <w:r w:rsidR="00AE5084" w:rsidRPr="00AE5084">
        <w:rPr>
          <w:rFonts w:ascii="Cambria Math"/>
        </w:rPr>
        <w:t>pengujian</w:t>
      </w:r>
      <w:proofErr w:type="spellEnd"/>
      <w:r w:rsidR="00AE5084" w:rsidRPr="00AE5084">
        <w:rPr>
          <w:rFonts w:ascii="Cambria Math"/>
        </w:rPr>
        <w:t xml:space="preserve"> </w:t>
      </w:r>
      <w:proofErr w:type="spellStart"/>
      <w:r w:rsidR="00AE5084" w:rsidRPr="00AE5084">
        <w:rPr>
          <w:rFonts w:ascii="Cambria Math"/>
        </w:rPr>
        <w:t>hipotesis</w:t>
      </w:r>
      <w:proofErr w:type="spellEnd"/>
      <w:r w:rsidR="00AE5084" w:rsidRPr="00AE5084">
        <w:rPr>
          <w:rFonts w:ascii="Cambria Math"/>
        </w:rPr>
        <w:t xml:space="preserve"> </w:t>
      </w:r>
      <w:proofErr w:type="spellStart"/>
      <w:r w:rsidR="00AE5084" w:rsidRPr="00AE5084">
        <w:rPr>
          <w:rFonts w:ascii="Cambria Math"/>
        </w:rPr>
        <w:t>dilakukan</w:t>
      </w:r>
      <w:proofErr w:type="spellEnd"/>
      <w:r w:rsidR="00AE5084" w:rsidRPr="00AE5084">
        <w:rPr>
          <w:rFonts w:ascii="Cambria Math"/>
        </w:rPr>
        <w:t xml:space="preserve"> </w:t>
      </w:r>
      <w:proofErr w:type="spellStart"/>
      <w:r w:rsidR="00AE5084" w:rsidRPr="00AE5084">
        <w:rPr>
          <w:rFonts w:ascii="Cambria Math"/>
        </w:rPr>
        <w:t>dengan</w:t>
      </w:r>
      <w:proofErr w:type="spellEnd"/>
      <w:r w:rsidR="00AE5084" w:rsidRPr="00AE5084">
        <w:rPr>
          <w:rFonts w:ascii="Cambria Math"/>
        </w:rPr>
        <w:t xml:space="preserve"> </w:t>
      </w:r>
      <w:proofErr w:type="spellStart"/>
      <w:r w:rsidR="00AE5084" w:rsidRPr="00AE5084">
        <w:rPr>
          <w:rFonts w:ascii="Cambria Math"/>
        </w:rPr>
        <w:t>membandingkan</w:t>
      </w:r>
      <w:proofErr w:type="spellEnd"/>
      <w:r w:rsidR="00AE5084" w:rsidRPr="00AE5084">
        <w:rPr>
          <w:rFonts w:ascii="Cambria Math"/>
        </w:rPr>
        <w:t xml:space="preserve"> </w:t>
      </w:r>
      <w:proofErr w:type="spellStart"/>
      <w:r w:rsidR="00AE5084" w:rsidRPr="00AE5084">
        <w:rPr>
          <w:rFonts w:ascii="Cambria Math"/>
        </w:rPr>
        <w:t>nilai</w:t>
      </w:r>
      <w:proofErr w:type="spellEnd"/>
      <w:r w:rsidR="00AE5084" w:rsidRPr="00AE5084">
        <w:rPr>
          <w:rFonts w:ascii="Cambria Math"/>
        </w:rPr>
        <w:t xml:space="preserve"> t-</w:t>
      </w:r>
      <w:proofErr w:type="spellStart"/>
      <w:r w:rsidR="00AE5084" w:rsidRPr="00AE5084">
        <w:rPr>
          <w:rFonts w:ascii="Cambria Math"/>
        </w:rPr>
        <w:t>hitung</w:t>
      </w:r>
      <w:proofErr w:type="spellEnd"/>
      <w:r w:rsidR="00AE5084" w:rsidRPr="00AE5084">
        <w:rPr>
          <w:rFonts w:ascii="Cambria Math"/>
        </w:rPr>
        <w:t xml:space="preserve"> </w:t>
      </w:r>
      <w:proofErr w:type="spellStart"/>
      <w:r w:rsidR="00AE5084" w:rsidRPr="00AE5084">
        <w:rPr>
          <w:rFonts w:ascii="Cambria Math"/>
        </w:rPr>
        <w:t>dengan</w:t>
      </w:r>
      <w:proofErr w:type="spellEnd"/>
      <w:r w:rsidR="00AE5084" w:rsidRPr="00AE5084">
        <w:rPr>
          <w:rFonts w:ascii="Cambria Math"/>
        </w:rPr>
        <w:t xml:space="preserve"> t-</w:t>
      </w:r>
      <w:proofErr w:type="spellStart"/>
      <w:r w:rsidR="00AE5084" w:rsidRPr="00AE5084">
        <w:rPr>
          <w:rFonts w:ascii="Cambria Math"/>
        </w:rPr>
        <w:t>tabel</w:t>
      </w:r>
      <w:proofErr w:type="spellEnd"/>
      <w:r w:rsidR="00AE5084" w:rsidRPr="00AE5084">
        <w:rPr>
          <w:rFonts w:ascii="Cambria Math"/>
        </w:rPr>
        <w:t xml:space="preserve"> </w:t>
      </w:r>
      <w:proofErr w:type="spellStart"/>
      <w:r w:rsidR="00AE5084" w:rsidRPr="00AE5084">
        <w:rPr>
          <w:rFonts w:ascii="Cambria Math"/>
        </w:rPr>
        <w:t>sebesar</w:t>
      </w:r>
      <w:proofErr w:type="spellEnd"/>
      <w:r w:rsidR="00AE5084" w:rsidRPr="00AE5084">
        <w:rPr>
          <w:rFonts w:ascii="Cambria Math"/>
        </w:rPr>
        <w:t xml:space="preserve"> 1,654 pada </w:t>
      </w:r>
      <w:proofErr w:type="spellStart"/>
      <w:r w:rsidR="00AE5084" w:rsidRPr="00AE5084">
        <w:rPr>
          <w:rFonts w:ascii="Cambria Math"/>
        </w:rPr>
        <w:t>tingkat</w:t>
      </w:r>
      <w:proofErr w:type="spellEnd"/>
      <w:r w:rsidR="00AE5084" w:rsidRPr="00AE5084">
        <w:rPr>
          <w:rFonts w:ascii="Cambria Math"/>
        </w:rPr>
        <w:t xml:space="preserve"> </w:t>
      </w:r>
      <w:proofErr w:type="spellStart"/>
      <w:r w:rsidR="00AE5084" w:rsidRPr="00AE5084">
        <w:rPr>
          <w:rFonts w:ascii="Cambria Math"/>
        </w:rPr>
        <w:t>signifikansi</w:t>
      </w:r>
      <w:proofErr w:type="spellEnd"/>
      <w:r w:rsidR="00AE5084" w:rsidRPr="00AE5084">
        <w:rPr>
          <w:rFonts w:ascii="Cambria Math"/>
        </w:rPr>
        <w:t xml:space="preserve"> 0,05. Hasil </w:t>
      </w:r>
      <w:proofErr w:type="spellStart"/>
      <w:r w:rsidR="00AE5084" w:rsidRPr="00AE5084">
        <w:rPr>
          <w:rFonts w:ascii="Cambria Math"/>
        </w:rPr>
        <w:t>menunjukkan</w:t>
      </w:r>
      <w:proofErr w:type="spellEnd"/>
      <w:r w:rsidR="00AE5084" w:rsidRPr="00AE5084">
        <w:rPr>
          <w:rFonts w:ascii="Cambria Math"/>
        </w:rPr>
        <w:t xml:space="preserve"> </w:t>
      </w:r>
      <w:proofErr w:type="spellStart"/>
      <w:r w:rsidR="00AE5084" w:rsidRPr="00AE5084">
        <w:rPr>
          <w:rFonts w:ascii="Cambria Math"/>
        </w:rPr>
        <w:t>bahwa</w:t>
      </w:r>
      <w:proofErr w:type="spellEnd"/>
      <w:r w:rsidR="00AE5084" w:rsidRPr="00AE5084">
        <w:rPr>
          <w:rFonts w:ascii="Cambria Math"/>
        </w:rPr>
        <w:t xml:space="preserve"> </w:t>
      </w:r>
      <w:proofErr w:type="spellStart"/>
      <w:r w:rsidR="00AE5084" w:rsidRPr="00AE5084">
        <w:rPr>
          <w:rFonts w:ascii="Cambria Math"/>
        </w:rPr>
        <w:t>seluruh</w:t>
      </w:r>
      <w:proofErr w:type="spellEnd"/>
      <w:r w:rsidR="00AE5084" w:rsidRPr="00AE5084">
        <w:rPr>
          <w:rFonts w:ascii="Cambria Math"/>
        </w:rPr>
        <w:t xml:space="preserve"> </w:t>
      </w:r>
      <w:proofErr w:type="spellStart"/>
      <w:r w:rsidR="00AE5084" w:rsidRPr="00AE5084">
        <w:rPr>
          <w:rFonts w:ascii="Cambria Math"/>
        </w:rPr>
        <w:t>variabel</w:t>
      </w:r>
      <w:proofErr w:type="spellEnd"/>
      <w:r w:rsidR="00AE5084" w:rsidRPr="00AE5084">
        <w:rPr>
          <w:rFonts w:ascii="Cambria Math"/>
        </w:rPr>
        <w:t xml:space="preserve"> </w:t>
      </w:r>
      <w:proofErr w:type="spellStart"/>
      <w:r w:rsidR="00AE5084" w:rsidRPr="00AE5084">
        <w:rPr>
          <w:rFonts w:ascii="Cambria Math"/>
        </w:rPr>
        <w:t>independen</w:t>
      </w:r>
      <w:proofErr w:type="spellEnd"/>
      <w:r w:rsidR="00AE5084" w:rsidRPr="00AE5084">
        <w:rPr>
          <w:rFonts w:ascii="Cambria Math"/>
        </w:rPr>
        <w:t xml:space="preserve"> </w:t>
      </w:r>
      <w:proofErr w:type="spellStart"/>
      <w:r w:rsidR="00AE5084" w:rsidRPr="00AE5084">
        <w:rPr>
          <w:rFonts w:ascii="Cambria Math"/>
        </w:rPr>
        <w:t>memiliki</w:t>
      </w:r>
      <w:proofErr w:type="spellEnd"/>
      <w:r w:rsidR="00AE5084" w:rsidRPr="00AE5084">
        <w:rPr>
          <w:rFonts w:ascii="Cambria Math"/>
        </w:rPr>
        <w:t xml:space="preserve"> </w:t>
      </w:r>
      <w:proofErr w:type="spellStart"/>
      <w:r w:rsidR="00AE5084" w:rsidRPr="00AE5084">
        <w:rPr>
          <w:rFonts w:ascii="Cambria Math"/>
        </w:rPr>
        <w:t>nilai</w:t>
      </w:r>
      <w:proofErr w:type="spellEnd"/>
      <w:r w:rsidR="00AE5084" w:rsidRPr="00AE5084">
        <w:rPr>
          <w:rFonts w:ascii="Cambria Math"/>
        </w:rPr>
        <w:t xml:space="preserve"> t-</w:t>
      </w:r>
      <w:proofErr w:type="spellStart"/>
      <w:r w:rsidR="00AE5084" w:rsidRPr="00AE5084">
        <w:rPr>
          <w:rFonts w:ascii="Cambria Math"/>
        </w:rPr>
        <w:t>hitung</w:t>
      </w:r>
      <w:proofErr w:type="spellEnd"/>
      <w:r w:rsidR="00AE5084" w:rsidRPr="00AE5084">
        <w:rPr>
          <w:rFonts w:ascii="Cambria Math"/>
        </w:rPr>
        <w:t xml:space="preserve"> </w:t>
      </w:r>
      <w:proofErr w:type="spellStart"/>
      <w:r w:rsidR="00AE5084" w:rsidRPr="00AE5084">
        <w:rPr>
          <w:rFonts w:ascii="Cambria Math"/>
        </w:rPr>
        <w:t>lebih</w:t>
      </w:r>
      <w:proofErr w:type="spellEnd"/>
      <w:r w:rsidR="00AE5084" w:rsidRPr="00AE5084">
        <w:rPr>
          <w:rFonts w:ascii="Cambria Math"/>
        </w:rPr>
        <w:t xml:space="preserve"> </w:t>
      </w:r>
      <w:proofErr w:type="spellStart"/>
      <w:r w:rsidR="00AE5084" w:rsidRPr="00AE5084">
        <w:rPr>
          <w:rFonts w:ascii="Cambria Math"/>
        </w:rPr>
        <w:t>besar</w:t>
      </w:r>
      <w:proofErr w:type="spellEnd"/>
      <w:r w:rsidR="00AE5084" w:rsidRPr="00AE5084">
        <w:rPr>
          <w:rFonts w:ascii="Cambria Math"/>
        </w:rPr>
        <w:t xml:space="preserve"> </w:t>
      </w:r>
      <w:proofErr w:type="spellStart"/>
      <w:r w:rsidR="00AE5084" w:rsidRPr="00AE5084">
        <w:rPr>
          <w:rFonts w:ascii="Cambria Math"/>
        </w:rPr>
        <w:t>dari</w:t>
      </w:r>
      <w:proofErr w:type="spellEnd"/>
      <w:r w:rsidR="00AE5084" w:rsidRPr="00AE5084">
        <w:rPr>
          <w:rFonts w:ascii="Cambria Math"/>
        </w:rPr>
        <w:t xml:space="preserve"> t-</w:t>
      </w:r>
      <w:proofErr w:type="spellStart"/>
      <w:r w:rsidR="00AE5084" w:rsidRPr="00AE5084">
        <w:rPr>
          <w:rFonts w:ascii="Cambria Math"/>
        </w:rPr>
        <w:t>tabel</w:t>
      </w:r>
      <w:proofErr w:type="spellEnd"/>
      <w:r w:rsidR="00AE5084" w:rsidRPr="00AE5084">
        <w:rPr>
          <w:rFonts w:ascii="Cambria Math"/>
        </w:rPr>
        <w:t xml:space="preserve"> dan </w:t>
      </w:r>
      <w:proofErr w:type="spellStart"/>
      <w:r w:rsidR="00AE5084" w:rsidRPr="00AE5084">
        <w:rPr>
          <w:rFonts w:ascii="Cambria Math"/>
        </w:rPr>
        <w:t>nilai</w:t>
      </w:r>
      <w:proofErr w:type="spellEnd"/>
      <w:r w:rsidR="00AE5084" w:rsidRPr="00AE5084">
        <w:rPr>
          <w:rFonts w:ascii="Cambria Math"/>
        </w:rPr>
        <w:t xml:space="preserve"> </w:t>
      </w:r>
      <w:proofErr w:type="spellStart"/>
      <w:r w:rsidR="00AE5084" w:rsidRPr="00AE5084">
        <w:rPr>
          <w:rFonts w:ascii="Cambria Math"/>
        </w:rPr>
        <w:t>signifikansi</w:t>
      </w:r>
      <w:proofErr w:type="spellEnd"/>
      <w:r w:rsidR="00AE5084" w:rsidRPr="00AE5084">
        <w:rPr>
          <w:rFonts w:ascii="Cambria Math"/>
        </w:rPr>
        <w:t xml:space="preserve"> </w:t>
      </w:r>
      <w:proofErr w:type="spellStart"/>
      <w:r w:rsidR="00AE5084" w:rsidRPr="00AE5084">
        <w:rPr>
          <w:rFonts w:ascii="Cambria Math"/>
        </w:rPr>
        <w:t>kurang</w:t>
      </w:r>
      <w:proofErr w:type="spellEnd"/>
      <w:r w:rsidR="00AE5084" w:rsidRPr="00AE5084">
        <w:rPr>
          <w:rFonts w:ascii="Cambria Math"/>
        </w:rPr>
        <w:t xml:space="preserve"> </w:t>
      </w:r>
      <w:proofErr w:type="spellStart"/>
      <w:r w:rsidR="00AE5084" w:rsidRPr="00AE5084">
        <w:rPr>
          <w:rFonts w:ascii="Cambria Math"/>
        </w:rPr>
        <w:t>dari</w:t>
      </w:r>
      <w:proofErr w:type="spellEnd"/>
      <w:r w:rsidR="00AE5084" w:rsidRPr="00AE5084">
        <w:rPr>
          <w:rFonts w:ascii="Cambria Math"/>
        </w:rPr>
        <w:t xml:space="preserve"> 0,05, </w:t>
      </w:r>
      <w:proofErr w:type="spellStart"/>
      <w:r w:rsidR="00AE5084" w:rsidRPr="00AE5084">
        <w:rPr>
          <w:rFonts w:ascii="Cambria Math"/>
        </w:rPr>
        <w:t>sehingga</w:t>
      </w:r>
      <w:proofErr w:type="spellEnd"/>
      <w:r w:rsidR="00AE5084" w:rsidRPr="00AE5084">
        <w:rPr>
          <w:rFonts w:ascii="Cambria Math"/>
        </w:rPr>
        <w:t xml:space="preserve"> </w:t>
      </w:r>
      <w:proofErr w:type="spellStart"/>
      <w:r w:rsidR="00AE5084" w:rsidRPr="00AE5084">
        <w:rPr>
          <w:rFonts w:ascii="Cambria Math"/>
        </w:rPr>
        <w:t>secara</w:t>
      </w:r>
      <w:proofErr w:type="spellEnd"/>
      <w:r w:rsidR="00AE5084" w:rsidRPr="00AE5084">
        <w:rPr>
          <w:rFonts w:ascii="Cambria Math"/>
        </w:rPr>
        <w:t xml:space="preserve"> </w:t>
      </w:r>
      <w:proofErr w:type="spellStart"/>
      <w:r w:rsidR="00AE5084" w:rsidRPr="00AE5084">
        <w:rPr>
          <w:rFonts w:ascii="Cambria Math"/>
        </w:rPr>
        <w:t>parsial</w:t>
      </w:r>
      <w:proofErr w:type="spellEnd"/>
      <w:r w:rsidR="00AE5084" w:rsidRPr="00AE5084">
        <w:rPr>
          <w:rFonts w:ascii="Cambria Math"/>
        </w:rPr>
        <w:t xml:space="preserve"> </w:t>
      </w:r>
      <w:proofErr w:type="spellStart"/>
      <w:r w:rsidR="00AE5084" w:rsidRPr="00AE5084">
        <w:rPr>
          <w:rFonts w:ascii="Cambria Math"/>
        </w:rPr>
        <w:t>berpengaruh</w:t>
      </w:r>
      <w:proofErr w:type="spellEnd"/>
      <w:r w:rsidR="00AE5084" w:rsidRPr="00AE5084">
        <w:rPr>
          <w:rFonts w:ascii="Cambria Math"/>
        </w:rPr>
        <w:t xml:space="preserve"> </w:t>
      </w:r>
      <w:proofErr w:type="spellStart"/>
      <w:r w:rsidR="00AE5084" w:rsidRPr="00AE5084">
        <w:rPr>
          <w:rFonts w:ascii="Cambria Math"/>
        </w:rPr>
        <w:t>signifikan</w:t>
      </w:r>
      <w:proofErr w:type="spellEnd"/>
      <w:r w:rsidR="00AE5084" w:rsidRPr="00AE5084">
        <w:rPr>
          <w:rFonts w:ascii="Cambria Math"/>
        </w:rPr>
        <w:t xml:space="preserve"> </w:t>
      </w:r>
      <w:proofErr w:type="spellStart"/>
      <w:r w:rsidR="00AE5084" w:rsidRPr="00AE5084">
        <w:rPr>
          <w:rFonts w:ascii="Cambria Math"/>
        </w:rPr>
        <w:t>terhadap</w:t>
      </w:r>
      <w:proofErr w:type="spellEnd"/>
      <w:r w:rsidR="00AE5084" w:rsidRPr="00AE5084">
        <w:rPr>
          <w:rFonts w:ascii="Cambria Math"/>
        </w:rPr>
        <w:t xml:space="preserve"> </w:t>
      </w:r>
      <w:r w:rsidR="00AE5084" w:rsidRPr="00AE5084">
        <w:rPr>
          <w:rFonts w:ascii="Cambria Math"/>
          <w:i/>
          <w:iCs/>
        </w:rPr>
        <w:t>impulsive buying.</w:t>
      </w:r>
    </w:p>
    <w:p w14:paraId="2638CBED" w14:textId="77777777" w:rsidR="00C716D8" w:rsidRDefault="00AE5084" w:rsidP="00AE5084">
      <w:pPr>
        <w:pStyle w:val="BodyText"/>
        <w:spacing w:line="276" w:lineRule="auto"/>
        <w:ind w:right="714" w:firstLine="570"/>
        <w:rPr>
          <w:rFonts w:ascii="Cambria Math"/>
        </w:rPr>
      </w:pPr>
      <w:proofErr w:type="spellStart"/>
      <w:r w:rsidRPr="00AE5084">
        <w:rPr>
          <w:rFonts w:ascii="Cambria Math"/>
        </w:rPr>
        <w:t>Kredibilitas</w:t>
      </w:r>
      <w:proofErr w:type="spellEnd"/>
      <w:r w:rsidRPr="00AE5084">
        <w:rPr>
          <w:rFonts w:ascii="Cambria Math"/>
        </w:rPr>
        <w:t xml:space="preserve"> Influencer </w:t>
      </w:r>
      <w:proofErr w:type="spellStart"/>
      <w:r w:rsidRPr="00AE5084">
        <w:rPr>
          <w:rFonts w:ascii="Cambria Math"/>
        </w:rPr>
        <w:t>memiliki</w:t>
      </w:r>
      <w:proofErr w:type="spellEnd"/>
      <w:r w:rsidRPr="00AE5084">
        <w:rPr>
          <w:rFonts w:ascii="Cambria Math"/>
        </w:rPr>
        <w:t xml:space="preserve"> </w:t>
      </w:r>
      <w:proofErr w:type="spellStart"/>
      <w:r w:rsidRPr="00AE5084">
        <w:rPr>
          <w:rFonts w:ascii="Cambria Math"/>
        </w:rPr>
        <w:t>nilai</w:t>
      </w:r>
      <w:proofErr w:type="spellEnd"/>
      <w:r w:rsidRPr="00AE5084">
        <w:rPr>
          <w:rFonts w:ascii="Cambria Math"/>
        </w:rPr>
        <w:t xml:space="preserve"> t-</w:t>
      </w:r>
      <w:proofErr w:type="spellStart"/>
      <w:r w:rsidRPr="00AE5084">
        <w:rPr>
          <w:rFonts w:ascii="Cambria Math"/>
        </w:rPr>
        <w:t>hitung</w:t>
      </w:r>
      <w:proofErr w:type="spellEnd"/>
      <w:r w:rsidRPr="00AE5084">
        <w:rPr>
          <w:rFonts w:ascii="Cambria Math"/>
        </w:rPr>
        <w:t xml:space="preserve"> </w:t>
      </w:r>
      <w:proofErr w:type="spellStart"/>
      <w:r w:rsidRPr="00AE5084">
        <w:rPr>
          <w:rFonts w:ascii="Cambria Math"/>
        </w:rPr>
        <w:t>sebesar</w:t>
      </w:r>
      <w:proofErr w:type="spellEnd"/>
      <w:r w:rsidRPr="00AE5084">
        <w:rPr>
          <w:rFonts w:ascii="Cambria Math"/>
        </w:rPr>
        <w:t xml:space="preserve"> 4,744 </w:t>
      </w:r>
      <w:proofErr w:type="spellStart"/>
      <w:r w:rsidRPr="00AE5084">
        <w:rPr>
          <w:rFonts w:ascii="Cambria Math"/>
        </w:rPr>
        <w:t>dengan</w:t>
      </w:r>
      <w:proofErr w:type="spellEnd"/>
      <w:r w:rsidRPr="00AE5084">
        <w:rPr>
          <w:rFonts w:ascii="Cambria Math"/>
        </w:rPr>
        <w:t xml:space="preserve"> </w:t>
      </w:r>
      <w:proofErr w:type="spellStart"/>
      <w:r w:rsidRPr="00AE5084">
        <w:rPr>
          <w:rFonts w:ascii="Cambria Math"/>
        </w:rPr>
        <w:t>signifikansi</w:t>
      </w:r>
      <w:proofErr w:type="spellEnd"/>
      <w:r w:rsidRPr="00AE5084">
        <w:rPr>
          <w:rFonts w:ascii="Cambria Math"/>
        </w:rPr>
        <w:t xml:space="preserve"> 0,000, </w:t>
      </w:r>
      <w:proofErr w:type="spellStart"/>
      <w:r w:rsidRPr="00AE5084">
        <w:rPr>
          <w:rFonts w:ascii="Cambria Math"/>
        </w:rPr>
        <w:t>menunjukkan</w:t>
      </w:r>
      <w:proofErr w:type="spellEnd"/>
      <w:r w:rsidRPr="00AE5084">
        <w:rPr>
          <w:rFonts w:ascii="Cambria Math"/>
        </w:rPr>
        <w:t xml:space="preserve"> </w:t>
      </w:r>
      <w:proofErr w:type="spellStart"/>
      <w:r w:rsidRPr="00AE5084">
        <w:rPr>
          <w:rFonts w:ascii="Cambria Math"/>
        </w:rPr>
        <w:t>pengaruh</w:t>
      </w:r>
      <w:proofErr w:type="spellEnd"/>
      <w:r w:rsidRPr="00AE5084">
        <w:rPr>
          <w:rFonts w:ascii="Cambria Math"/>
        </w:rPr>
        <w:t xml:space="preserve"> </w:t>
      </w:r>
      <w:proofErr w:type="spellStart"/>
      <w:r w:rsidRPr="00AE5084">
        <w:rPr>
          <w:rFonts w:ascii="Cambria Math"/>
        </w:rPr>
        <w:t>positif</w:t>
      </w:r>
      <w:proofErr w:type="spellEnd"/>
      <w:r w:rsidRPr="00AE5084">
        <w:rPr>
          <w:rFonts w:ascii="Cambria Math"/>
        </w:rPr>
        <w:t xml:space="preserve"> dan </w:t>
      </w:r>
      <w:proofErr w:type="spellStart"/>
      <w:r w:rsidRPr="00AE5084">
        <w:rPr>
          <w:rFonts w:ascii="Cambria Math"/>
        </w:rPr>
        <w:t>signifikan</w:t>
      </w:r>
      <w:proofErr w:type="spellEnd"/>
      <w:r w:rsidRPr="00AE5084">
        <w:rPr>
          <w:rFonts w:ascii="Cambria Math"/>
        </w:rPr>
        <w:t xml:space="preserve"> </w:t>
      </w:r>
      <w:proofErr w:type="spellStart"/>
      <w:r w:rsidRPr="00AE5084">
        <w:rPr>
          <w:rFonts w:ascii="Cambria Math"/>
        </w:rPr>
        <w:t>terhadap</w:t>
      </w:r>
      <w:proofErr w:type="spellEnd"/>
      <w:r w:rsidRPr="00AE5084">
        <w:rPr>
          <w:rFonts w:ascii="Cambria Math"/>
        </w:rPr>
        <w:t xml:space="preserve"> </w:t>
      </w:r>
      <w:r w:rsidRPr="00AE5084">
        <w:rPr>
          <w:rFonts w:ascii="Cambria Math"/>
          <w:i/>
          <w:iCs/>
        </w:rPr>
        <w:t>impulsive buying. Electronic Word of Mouth</w:t>
      </w:r>
      <w:r w:rsidRPr="00AE5084">
        <w:rPr>
          <w:rFonts w:ascii="Cambria Math"/>
        </w:rPr>
        <w:t xml:space="preserve"> </w:t>
      </w:r>
      <w:proofErr w:type="spellStart"/>
      <w:r w:rsidRPr="00AE5084">
        <w:rPr>
          <w:rFonts w:ascii="Cambria Math"/>
        </w:rPr>
        <w:t>memiliki</w:t>
      </w:r>
      <w:proofErr w:type="spellEnd"/>
      <w:r w:rsidRPr="00AE5084">
        <w:rPr>
          <w:rFonts w:ascii="Cambria Math"/>
        </w:rPr>
        <w:t xml:space="preserve"> </w:t>
      </w:r>
      <w:proofErr w:type="spellStart"/>
      <w:r w:rsidRPr="00AE5084">
        <w:rPr>
          <w:rFonts w:ascii="Cambria Math"/>
        </w:rPr>
        <w:t>nilai</w:t>
      </w:r>
      <w:proofErr w:type="spellEnd"/>
      <w:r w:rsidRPr="00AE5084">
        <w:rPr>
          <w:rFonts w:ascii="Cambria Math"/>
        </w:rPr>
        <w:t xml:space="preserve"> t-</w:t>
      </w:r>
      <w:proofErr w:type="spellStart"/>
      <w:r w:rsidRPr="00AE5084">
        <w:rPr>
          <w:rFonts w:ascii="Cambria Math"/>
        </w:rPr>
        <w:t>hitung</w:t>
      </w:r>
      <w:proofErr w:type="spellEnd"/>
      <w:r w:rsidRPr="00AE5084">
        <w:rPr>
          <w:rFonts w:ascii="Cambria Math"/>
        </w:rPr>
        <w:t xml:space="preserve"> </w:t>
      </w:r>
      <w:proofErr w:type="spellStart"/>
      <w:r w:rsidRPr="00AE5084">
        <w:rPr>
          <w:rFonts w:ascii="Cambria Math"/>
        </w:rPr>
        <w:t>sebesar</w:t>
      </w:r>
      <w:proofErr w:type="spellEnd"/>
      <w:r w:rsidRPr="00AE5084">
        <w:rPr>
          <w:rFonts w:ascii="Cambria Math"/>
        </w:rPr>
        <w:t xml:space="preserve"> 3,162 </w:t>
      </w:r>
      <w:proofErr w:type="spellStart"/>
      <w:r w:rsidRPr="00AE5084">
        <w:rPr>
          <w:rFonts w:ascii="Cambria Math"/>
        </w:rPr>
        <w:t>dengan</w:t>
      </w:r>
      <w:proofErr w:type="spellEnd"/>
      <w:r w:rsidRPr="00AE5084">
        <w:rPr>
          <w:rFonts w:ascii="Cambria Math"/>
        </w:rPr>
        <w:t xml:space="preserve"> </w:t>
      </w:r>
      <w:proofErr w:type="spellStart"/>
      <w:r w:rsidRPr="00AE5084">
        <w:rPr>
          <w:rFonts w:ascii="Cambria Math"/>
        </w:rPr>
        <w:t>signifikansi</w:t>
      </w:r>
      <w:proofErr w:type="spellEnd"/>
      <w:r w:rsidRPr="00AE5084">
        <w:rPr>
          <w:rFonts w:ascii="Cambria Math"/>
        </w:rPr>
        <w:t xml:space="preserve"> 0,002, yang juga </w:t>
      </w:r>
      <w:proofErr w:type="spellStart"/>
      <w:r w:rsidRPr="00AE5084">
        <w:rPr>
          <w:rFonts w:ascii="Cambria Math"/>
        </w:rPr>
        <w:t>menunjukkan</w:t>
      </w:r>
      <w:proofErr w:type="spellEnd"/>
      <w:r w:rsidRPr="00AE5084">
        <w:rPr>
          <w:rFonts w:ascii="Cambria Math"/>
        </w:rPr>
        <w:t xml:space="preserve"> </w:t>
      </w:r>
      <w:proofErr w:type="spellStart"/>
      <w:r w:rsidRPr="00AE5084">
        <w:rPr>
          <w:rFonts w:ascii="Cambria Math"/>
        </w:rPr>
        <w:t>pengaruh</w:t>
      </w:r>
      <w:proofErr w:type="spellEnd"/>
      <w:r w:rsidRPr="00AE5084">
        <w:rPr>
          <w:rFonts w:ascii="Cambria Math"/>
        </w:rPr>
        <w:t xml:space="preserve"> </w:t>
      </w:r>
      <w:proofErr w:type="spellStart"/>
      <w:r w:rsidRPr="00AE5084">
        <w:rPr>
          <w:rFonts w:ascii="Cambria Math"/>
        </w:rPr>
        <w:t>positif</w:t>
      </w:r>
      <w:proofErr w:type="spellEnd"/>
      <w:r w:rsidRPr="00AE5084">
        <w:rPr>
          <w:rFonts w:ascii="Cambria Math"/>
        </w:rPr>
        <w:t xml:space="preserve"> dan </w:t>
      </w:r>
    </w:p>
    <w:p w14:paraId="59306BB0" w14:textId="77777777" w:rsidR="00C716D8" w:rsidRDefault="00C716D8" w:rsidP="00AE5084">
      <w:pPr>
        <w:pStyle w:val="BodyText"/>
        <w:spacing w:line="276" w:lineRule="auto"/>
        <w:ind w:right="714" w:firstLine="570"/>
        <w:rPr>
          <w:rFonts w:ascii="Cambria Math"/>
        </w:rPr>
      </w:pPr>
    </w:p>
    <w:p w14:paraId="3F3D3AF0" w14:textId="091DD992" w:rsidR="00AE5084" w:rsidRPr="00AE5084" w:rsidRDefault="00AE5084" w:rsidP="00C716D8">
      <w:pPr>
        <w:pStyle w:val="BodyText"/>
        <w:spacing w:line="276" w:lineRule="auto"/>
        <w:ind w:right="714" w:hanging="1"/>
        <w:rPr>
          <w:rFonts w:ascii="Cambria Math"/>
        </w:rPr>
      </w:pPr>
      <w:proofErr w:type="spellStart"/>
      <w:r w:rsidRPr="00AE5084">
        <w:rPr>
          <w:rFonts w:ascii="Cambria Math"/>
        </w:rPr>
        <w:lastRenderedPageBreak/>
        <w:t>signifikan</w:t>
      </w:r>
      <w:proofErr w:type="spellEnd"/>
      <w:r w:rsidRPr="00AE5084">
        <w:rPr>
          <w:rFonts w:ascii="Cambria Math"/>
        </w:rPr>
        <w:t xml:space="preserve">. </w:t>
      </w:r>
      <w:proofErr w:type="spellStart"/>
      <w:r w:rsidRPr="00AE5084">
        <w:rPr>
          <w:rFonts w:ascii="Cambria Math"/>
        </w:rPr>
        <w:t>Sementara</w:t>
      </w:r>
      <w:proofErr w:type="spellEnd"/>
      <w:r w:rsidRPr="00AE5084">
        <w:rPr>
          <w:rFonts w:ascii="Cambria Math"/>
        </w:rPr>
        <w:t xml:space="preserve"> </w:t>
      </w:r>
      <w:proofErr w:type="spellStart"/>
      <w:r w:rsidRPr="00AE5084">
        <w:rPr>
          <w:rFonts w:ascii="Cambria Math"/>
        </w:rPr>
        <w:t>itu</w:t>
      </w:r>
      <w:proofErr w:type="spellEnd"/>
      <w:r w:rsidRPr="00AE5084">
        <w:rPr>
          <w:rFonts w:ascii="Cambria Math"/>
        </w:rPr>
        <w:t xml:space="preserve">, </w:t>
      </w:r>
      <w:r w:rsidRPr="00AE5084">
        <w:rPr>
          <w:rFonts w:ascii="Cambria Math"/>
          <w:i/>
          <w:iCs/>
        </w:rPr>
        <w:t>Fear of Missing Out</w:t>
      </w:r>
      <w:r w:rsidRPr="00AE5084">
        <w:rPr>
          <w:rFonts w:ascii="Cambria Math"/>
        </w:rPr>
        <w:t xml:space="preserve"> </w:t>
      </w:r>
      <w:proofErr w:type="spellStart"/>
      <w:r w:rsidRPr="00AE5084">
        <w:rPr>
          <w:rFonts w:ascii="Cambria Math"/>
        </w:rPr>
        <w:t>memiliki</w:t>
      </w:r>
      <w:proofErr w:type="spellEnd"/>
      <w:r w:rsidRPr="00AE5084">
        <w:rPr>
          <w:rFonts w:ascii="Cambria Math"/>
        </w:rPr>
        <w:t xml:space="preserve"> </w:t>
      </w:r>
      <w:proofErr w:type="spellStart"/>
      <w:r w:rsidRPr="00AE5084">
        <w:rPr>
          <w:rFonts w:ascii="Cambria Math"/>
        </w:rPr>
        <w:t>nilai</w:t>
      </w:r>
      <w:proofErr w:type="spellEnd"/>
      <w:r w:rsidRPr="00AE5084">
        <w:rPr>
          <w:rFonts w:ascii="Cambria Math"/>
        </w:rPr>
        <w:t xml:space="preserve"> t-</w:t>
      </w:r>
      <w:proofErr w:type="spellStart"/>
      <w:r w:rsidRPr="00AE5084">
        <w:rPr>
          <w:rFonts w:ascii="Cambria Math"/>
        </w:rPr>
        <w:t>hitung</w:t>
      </w:r>
      <w:proofErr w:type="spellEnd"/>
      <w:r w:rsidRPr="00AE5084">
        <w:rPr>
          <w:rFonts w:ascii="Cambria Math"/>
        </w:rPr>
        <w:t xml:space="preserve"> </w:t>
      </w:r>
      <w:proofErr w:type="spellStart"/>
      <w:r w:rsidRPr="00AE5084">
        <w:rPr>
          <w:rFonts w:ascii="Cambria Math"/>
        </w:rPr>
        <w:t>sebesar</w:t>
      </w:r>
      <w:proofErr w:type="spellEnd"/>
      <w:r w:rsidRPr="00AE5084">
        <w:rPr>
          <w:rFonts w:ascii="Cambria Math"/>
        </w:rPr>
        <w:t xml:space="preserve"> 2,671 </w:t>
      </w:r>
      <w:proofErr w:type="spellStart"/>
      <w:r w:rsidRPr="00AE5084">
        <w:rPr>
          <w:rFonts w:ascii="Cambria Math"/>
        </w:rPr>
        <w:t>dengan</w:t>
      </w:r>
      <w:proofErr w:type="spellEnd"/>
      <w:r w:rsidRPr="00AE5084">
        <w:rPr>
          <w:rFonts w:ascii="Cambria Math"/>
        </w:rPr>
        <w:t xml:space="preserve"> </w:t>
      </w:r>
      <w:proofErr w:type="spellStart"/>
      <w:r w:rsidRPr="00AE5084">
        <w:rPr>
          <w:rFonts w:ascii="Cambria Math"/>
        </w:rPr>
        <w:t>signifikansi</w:t>
      </w:r>
      <w:proofErr w:type="spellEnd"/>
      <w:r w:rsidRPr="00AE5084">
        <w:rPr>
          <w:rFonts w:ascii="Cambria Math"/>
        </w:rPr>
        <w:t xml:space="preserve"> 0,008, yang </w:t>
      </w:r>
      <w:proofErr w:type="spellStart"/>
      <w:r w:rsidRPr="00AE5084">
        <w:rPr>
          <w:rFonts w:ascii="Cambria Math"/>
        </w:rPr>
        <w:t>mengindikasikan</w:t>
      </w:r>
      <w:proofErr w:type="spellEnd"/>
      <w:r w:rsidRPr="00AE5084">
        <w:rPr>
          <w:rFonts w:ascii="Cambria Math"/>
        </w:rPr>
        <w:t xml:space="preserve"> </w:t>
      </w:r>
      <w:proofErr w:type="spellStart"/>
      <w:r w:rsidRPr="00AE5084">
        <w:rPr>
          <w:rFonts w:ascii="Cambria Math"/>
        </w:rPr>
        <w:t>pengaruh</w:t>
      </w:r>
      <w:proofErr w:type="spellEnd"/>
      <w:r w:rsidRPr="00AE5084">
        <w:rPr>
          <w:rFonts w:ascii="Cambria Math"/>
        </w:rPr>
        <w:t xml:space="preserve"> </w:t>
      </w:r>
      <w:proofErr w:type="spellStart"/>
      <w:r w:rsidRPr="00AE5084">
        <w:rPr>
          <w:rFonts w:ascii="Cambria Math"/>
        </w:rPr>
        <w:t>positif</w:t>
      </w:r>
      <w:proofErr w:type="spellEnd"/>
      <w:r w:rsidRPr="00AE5084">
        <w:rPr>
          <w:rFonts w:ascii="Cambria Math"/>
        </w:rPr>
        <w:t xml:space="preserve"> dan </w:t>
      </w:r>
      <w:proofErr w:type="spellStart"/>
      <w:r w:rsidRPr="00AE5084">
        <w:rPr>
          <w:rFonts w:ascii="Cambria Math"/>
        </w:rPr>
        <w:t>signifikan</w:t>
      </w:r>
      <w:proofErr w:type="spellEnd"/>
      <w:r w:rsidRPr="00AE5084">
        <w:rPr>
          <w:rFonts w:ascii="Cambria Math"/>
        </w:rPr>
        <w:t xml:space="preserve"> </w:t>
      </w:r>
      <w:proofErr w:type="spellStart"/>
      <w:r w:rsidRPr="00AE5084">
        <w:rPr>
          <w:rFonts w:ascii="Cambria Math"/>
        </w:rPr>
        <w:t>terhadap</w:t>
      </w:r>
      <w:proofErr w:type="spellEnd"/>
      <w:r w:rsidRPr="00AE5084">
        <w:rPr>
          <w:rFonts w:ascii="Cambria Math"/>
        </w:rPr>
        <w:t xml:space="preserve"> </w:t>
      </w:r>
      <w:r w:rsidRPr="00AE5084">
        <w:rPr>
          <w:rFonts w:ascii="Cambria Math"/>
          <w:i/>
          <w:iCs/>
        </w:rPr>
        <w:t>impulsive buying.</w:t>
      </w:r>
    </w:p>
    <w:p w14:paraId="2B0AE5CD" w14:textId="77777777" w:rsidR="00AE5084" w:rsidRDefault="00AE5084" w:rsidP="00AE5084">
      <w:pPr>
        <w:pStyle w:val="BodyText"/>
        <w:spacing w:line="276" w:lineRule="auto"/>
        <w:ind w:right="714" w:firstLine="570"/>
        <w:rPr>
          <w:rFonts w:ascii="Cambria Math"/>
        </w:rPr>
      </w:pPr>
      <w:proofErr w:type="spellStart"/>
      <w:r w:rsidRPr="00AE5084">
        <w:rPr>
          <w:rFonts w:ascii="Cambria Math"/>
        </w:rPr>
        <w:t>Seluruh</w:t>
      </w:r>
      <w:proofErr w:type="spellEnd"/>
      <w:r w:rsidRPr="00AE5084">
        <w:rPr>
          <w:rFonts w:ascii="Cambria Math"/>
        </w:rPr>
        <w:t xml:space="preserve"> </w:t>
      </w:r>
      <w:proofErr w:type="spellStart"/>
      <w:r w:rsidRPr="00AE5084">
        <w:rPr>
          <w:rFonts w:ascii="Cambria Math"/>
        </w:rPr>
        <w:t>koefisien</w:t>
      </w:r>
      <w:proofErr w:type="spellEnd"/>
      <w:r w:rsidRPr="00AE5084">
        <w:rPr>
          <w:rFonts w:ascii="Cambria Math"/>
        </w:rPr>
        <w:t xml:space="preserve"> </w:t>
      </w:r>
      <w:proofErr w:type="spellStart"/>
      <w:r w:rsidRPr="00AE5084">
        <w:rPr>
          <w:rFonts w:ascii="Cambria Math"/>
        </w:rPr>
        <w:t>regresi</w:t>
      </w:r>
      <w:proofErr w:type="spellEnd"/>
      <w:r w:rsidRPr="00AE5084">
        <w:rPr>
          <w:rFonts w:ascii="Cambria Math"/>
        </w:rPr>
        <w:t xml:space="preserve"> yang </w:t>
      </w:r>
      <w:proofErr w:type="spellStart"/>
      <w:r w:rsidRPr="00AE5084">
        <w:rPr>
          <w:rFonts w:ascii="Cambria Math"/>
        </w:rPr>
        <w:t>bernilai</w:t>
      </w:r>
      <w:proofErr w:type="spellEnd"/>
      <w:r w:rsidRPr="00AE5084">
        <w:rPr>
          <w:rFonts w:ascii="Cambria Math"/>
        </w:rPr>
        <w:t xml:space="preserve"> </w:t>
      </w:r>
      <w:proofErr w:type="spellStart"/>
      <w:r w:rsidRPr="00AE5084">
        <w:rPr>
          <w:rFonts w:ascii="Cambria Math"/>
        </w:rPr>
        <w:t>positif</w:t>
      </w:r>
      <w:proofErr w:type="spellEnd"/>
      <w:r w:rsidRPr="00AE5084">
        <w:rPr>
          <w:rFonts w:ascii="Cambria Math"/>
        </w:rPr>
        <w:t xml:space="preserve"> </w:t>
      </w:r>
      <w:proofErr w:type="spellStart"/>
      <w:r w:rsidRPr="00AE5084">
        <w:rPr>
          <w:rFonts w:ascii="Cambria Math"/>
        </w:rPr>
        <w:t>menunjukkan</w:t>
      </w:r>
      <w:proofErr w:type="spellEnd"/>
      <w:r w:rsidRPr="00AE5084">
        <w:rPr>
          <w:rFonts w:ascii="Cambria Math"/>
        </w:rPr>
        <w:t xml:space="preserve"> </w:t>
      </w:r>
      <w:proofErr w:type="spellStart"/>
      <w:r w:rsidRPr="00AE5084">
        <w:rPr>
          <w:rFonts w:ascii="Cambria Math"/>
        </w:rPr>
        <w:t>bahwa</w:t>
      </w:r>
      <w:proofErr w:type="spellEnd"/>
      <w:r w:rsidRPr="00AE5084">
        <w:rPr>
          <w:rFonts w:ascii="Cambria Math"/>
        </w:rPr>
        <w:t xml:space="preserve"> </w:t>
      </w:r>
      <w:proofErr w:type="spellStart"/>
      <w:r w:rsidRPr="00AE5084">
        <w:rPr>
          <w:rFonts w:ascii="Cambria Math"/>
        </w:rPr>
        <w:t>peningkatan</w:t>
      </w:r>
      <w:proofErr w:type="spellEnd"/>
      <w:r w:rsidRPr="00AE5084">
        <w:rPr>
          <w:rFonts w:ascii="Cambria Math"/>
        </w:rPr>
        <w:t xml:space="preserve"> pada masing-masing </w:t>
      </w:r>
      <w:proofErr w:type="spellStart"/>
      <w:r w:rsidRPr="00AE5084">
        <w:rPr>
          <w:rFonts w:ascii="Cambria Math"/>
        </w:rPr>
        <w:t>variabel</w:t>
      </w:r>
      <w:proofErr w:type="spellEnd"/>
      <w:r w:rsidRPr="00AE5084">
        <w:rPr>
          <w:rFonts w:ascii="Cambria Math"/>
        </w:rPr>
        <w:t xml:space="preserve"> </w:t>
      </w:r>
      <w:proofErr w:type="spellStart"/>
      <w:r w:rsidRPr="00AE5084">
        <w:rPr>
          <w:rFonts w:ascii="Cambria Math"/>
        </w:rPr>
        <w:t>akan</w:t>
      </w:r>
      <w:proofErr w:type="spellEnd"/>
      <w:r w:rsidRPr="00AE5084">
        <w:rPr>
          <w:rFonts w:ascii="Cambria Math"/>
        </w:rPr>
        <w:t xml:space="preserve"> </w:t>
      </w:r>
      <w:proofErr w:type="spellStart"/>
      <w:r w:rsidRPr="00AE5084">
        <w:rPr>
          <w:rFonts w:ascii="Cambria Math"/>
        </w:rPr>
        <w:t>diikuti</w:t>
      </w:r>
      <w:proofErr w:type="spellEnd"/>
      <w:r w:rsidRPr="00AE5084">
        <w:rPr>
          <w:rFonts w:ascii="Cambria Math"/>
        </w:rPr>
        <w:t xml:space="preserve"> </w:t>
      </w:r>
      <w:proofErr w:type="spellStart"/>
      <w:r w:rsidRPr="00AE5084">
        <w:rPr>
          <w:rFonts w:ascii="Cambria Math"/>
        </w:rPr>
        <w:t>dengan</w:t>
      </w:r>
      <w:proofErr w:type="spellEnd"/>
      <w:r w:rsidRPr="00AE5084">
        <w:rPr>
          <w:rFonts w:ascii="Cambria Math"/>
        </w:rPr>
        <w:t xml:space="preserve"> </w:t>
      </w:r>
      <w:proofErr w:type="spellStart"/>
      <w:r w:rsidRPr="00AE5084">
        <w:rPr>
          <w:rFonts w:ascii="Cambria Math"/>
        </w:rPr>
        <w:t>peningkatan</w:t>
      </w:r>
      <w:proofErr w:type="spellEnd"/>
      <w:r w:rsidRPr="00AE5084">
        <w:rPr>
          <w:rFonts w:ascii="Cambria Math"/>
        </w:rPr>
        <w:t xml:space="preserve"> </w:t>
      </w:r>
      <w:proofErr w:type="spellStart"/>
      <w:r w:rsidRPr="00AE5084">
        <w:rPr>
          <w:rFonts w:ascii="Cambria Math"/>
        </w:rPr>
        <w:t>perilaku</w:t>
      </w:r>
      <w:proofErr w:type="spellEnd"/>
      <w:r w:rsidRPr="00AE5084">
        <w:rPr>
          <w:rFonts w:ascii="Cambria Math"/>
        </w:rPr>
        <w:t xml:space="preserve"> </w:t>
      </w:r>
      <w:r w:rsidRPr="00AE5084">
        <w:rPr>
          <w:rFonts w:ascii="Cambria Math"/>
          <w:i/>
          <w:iCs/>
        </w:rPr>
        <w:t>impulsive buying.</w:t>
      </w:r>
      <w:r w:rsidRPr="00AE5084">
        <w:rPr>
          <w:rFonts w:ascii="Cambria Math"/>
        </w:rPr>
        <w:t xml:space="preserve"> </w:t>
      </w:r>
      <w:proofErr w:type="spellStart"/>
      <w:r w:rsidRPr="00AE5084">
        <w:rPr>
          <w:rFonts w:ascii="Cambria Math"/>
        </w:rPr>
        <w:t>Dengan</w:t>
      </w:r>
      <w:proofErr w:type="spellEnd"/>
      <w:r w:rsidRPr="00AE5084">
        <w:rPr>
          <w:rFonts w:ascii="Cambria Math"/>
        </w:rPr>
        <w:t xml:space="preserve"> </w:t>
      </w:r>
      <w:proofErr w:type="spellStart"/>
      <w:r w:rsidRPr="00AE5084">
        <w:rPr>
          <w:rFonts w:ascii="Cambria Math"/>
        </w:rPr>
        <w:t>demikian</w:t>
      </w:r>
      <w:proofErr w:type="spellEnd"/>
      <w:r w:rsidRPr="00AE5084">
        <w:rPr>
          <w:rFonts w:ascii="Cambria Math"/>
        </w:rPr>
        <w:t xml:space="preserve">, </w:t>
      </w:r>
      <w:proofErr w:type="spellStart"/>
      <w:r w:rsidRPr="00AE5084">
        <w:rPr>
          <w:rFonts w:ascii="Cambria Math"/>
        </w:rPr>
        <w:t>dapat</w:t>
      </w:r>
      <w:proofErr w:type="spellEnd"/>
      <w:r w:rsidRPr="00AE5084">
        <w:rPr>
          <w:rFonts w:ascii="Cambria Math"/>
        </w:rPr>
        <w:t xml:space="preserve"> </w:t>
      </w:r>
      <w:proofErr w:type="spellStart"/>
      <w:r w:rsidRPr="00AE5084">
        <w:rPr>
          <w:rFonts w:ascii="Cambria Math"/>
        </w:rPr>
        <w:t>disimpulkan</w:t>
      </w:r>
      <w:proofErr w:type="spellEnd"/>
      <w:r w:rsidRPr="00AE5084">
        <w:rPr>
          <w:rFonts w:ascii="Cambria Math"/>
        </w:rPr>
        <w:t xml:space="preserve"> </w:t>
      </w:r>
      <w:proofErr w:type="spellStart"/>
      <w:r w:rsidRPr="00AE5084">
        <w:rPr>
          <w:rFonts w:ascii="Cambria Math"/>
        </w:rPr>
        <w:t>bahwa</w:t>
      </w:r>
      <w:proofErr w:type="spellEnd"/>
      <w:r w:rsidRPr="00AE5084">
        <w:rPr>
          <w:rFonts w:ascii="Cambria Math"/>
        </w:rPr>
        <w:t xml:space="preserve"> </w:t>
      </w:r>
      <w:proofErr w:type="spellStart"/>
      <w:r w:rsidRPr="00AE5084">
        <w:rPr>
          <w:rFonts w:ascii="Cambria Math"/>
        </w:rPr>
        <w:t>ketiga</w:t>
      </w:r>
      <w:proofErr w:type="spellEnd"/>
      <w:r w:rsidRPr="00AE5084">
        <w:rPr>
          <w:rFonts w:ascii="Cambria Math"/>
        </w:rPr>
        <w:t xml:space="preserve"> </w:t>
      </w:r>
      <w:proofErr w:type="spellStart"/>
      <w:r w:rsidRPr="00AE5084">
        <w:rPr>
          <w:rFonts w:ascii="Cambria Math"/>
        </w:rPr>
        <w:t>variabel</w:t>
      </w:r>
      <w:proofErr w:type="spellEnd"/>
      <w:r w:rsidRPr="00AE5084">
        <w:rPr>
          <w:rFonts w:ascii="Cambria Math"/>
        </w:rPr>
        <w:t xml:space="preserve"> </w:t>
      </w:r>
      <w:proofErr w:type="spellStart"/>
      <w:r w:rsidRPr="00AE5084">
        <w:rPr>
          <w:rFonts w:ascii="Cambria Math"/>
        </w:rPr>
        <w:t>independen</w:t>
      </w:r>
      <w:proofErr w:type="spellEnd"/>
      <w:r w:rsidRPr="00AE5084">
        <w:rPr>
          <w:rFonts w:ascii="Cambria Math"/>
        </w:rPr>
        <w:t xml:space="preserve"> </w:t>
      </w:r>
      <w:proofErr w:type="spellStart"/>
      <w:r w:rsidRPr="00AE5084">
        <w:rPr>
          <w:rFonts w:ascii="Cambria Math"/>
        </w:rPr>
        <w:t>memiliki</w:t>
      </w:r>
      <w:proofErr w:type="spellEnd"/>
      <w:r w:rsidRPr="00AE5084">
        <w:rPr>
          <w:rFonts w:ascii="Cambria Math"/>
        </w:rPr>
        <w:t xml:space="preserve"> </w:t>
      </w:r>
      <w:proofErr w:type="spellStart"/>
      <w:r w:rsidRPr="00AE5084">
        <w:rPr>
          <w:rFonts w:ascii="Cambria Math"/>
        </w:rPr>
        <w:t>peran</w:t>
      </w:r>
      <w:proofErr w:type="spellEnd"/>
      <w:r w:rsidRPr="00AE5084">
        <w:rPr>
          <w:rFonts w:ascii="Cambria Math"/>
        </w:rPr>
        <w:t xml:space="preserve"> </w:t>
      </w:r>
      <w:proofErr w:type="spellStart"/>
      <w:r w:rsidRPr="00AE5084">
        <w:rPr>
          <w:rFonts w:ascii="Cambria Math"/>
        </w:rPr>
        <w:t>penting</w:t>
      </w:r>
      <w:proofErr w:type="spellEnd"/>
      <w:r w:rsidRPr="00AE5084">
        <w:rPr>
          <w:rFonts w:ascii="Cambria Math"/>
        </w:rPr>
        <w:t xml:space="preserve"> </w:t>
      </w:r>
      <w:proofErr w:type="spellStart"/>
      <w:r w:rsidRPr="00AE5084">
        <w:rPr>
          <w:rFonts w:ascii="Cambria Math"/>
        </w:rPr>
        <w:t>dalam</w:t>
      </w:r>
      <w:proofErr w:type="spellEnd"/>
      <w:r w:rsidRPr="00AE5084">
        <w:rPr>
          <w:rFonts w:ascii="Cambria Math"/>
        </w:rPr>
        <w:t xml:space="preserve"> </w:t>
      </w:r>
      <w:proofErr w:type="spellStart"/>
      <w:r w:rsidRPr="00AE5084">
        <w:rPr>
          <w:rFonts w:ascii="Cambria Math"/>
        </w:rPr>
        <w:t>memengaruhi</w:t>
      </w:r>
      <w:proofErr w:type="spellEnd"/>
      <w:r w:rsidRPr="00AE5084">
        <w:rPr>
          <w:rFonts w:ascii="Cambria Math"/>
        </w:rPr>
        <w:t xml:space="preserve"> </w:t>
      </w:r>
      <w:r w:rsidRPr="008A0D32">
        <w:rPr>
          <w:rFonts w:ascii="Cambria Math"/>
          <w:i/>
          <w:iCs/>
        </w:rPr>
        <w:t>impulsive buying</w:t>
      </w:r>
      <w:r w:rsidRPr="00AE5084">
        <w:rPr>
          <w:rFonts w:ascii="Cambria Math"/>
        </w:rPr>
        <w:t xml:space="preserve">, </w:t>
      </w:r>
      <w:proofErr w:type="spellStart"/>
      <w:r w:rsidRPr="00AE5084">
        <w:rPr>
          <w:rFonts w:ascii="Cambria Math"/>
        </w:rPr>
        <w:t>sehingga</w:t>
      </w:r>
      <w:proofErr w:type="spellEnd"/>
      <w:r w:rsidRPr="00AE5084">
        <w:rPr>
          <w:rFonts w:ascii="Cambria Math"/>
        </w:rPr>
        <w:t xml:space="preserve"> H1, H2, dan H3 </w:t>
      </w:r>
      <w:proofErr w:type="spellStart"/>
      <w:r w:rsidRPr="00AE5084">
        <w:rPr>
          <w:rFonts w:ascii="Cambria Math"/>
        </w:rPr>
        <w:t>dalam</w:t>
      </w:r>
      <w:proofErr w:type="spellEnd"/>
      <w:r w:rsidRPr="00AE5084">
        <w:rPr>
          <w:rFonts w:ascii="Cambria Math"/>
        </w:rPr>
        <w:t xml:space="preserve"> </w:t>
      </w:r>
      <w:proofErr w:type="spellStart"/>
      <w:r w:rsidRPr="00AE5084">
        <w:rPr>
          <w:rFonts w:ascii="Cambria Math"/>
        </w:rPr>
        <w:t>penelitian</w:t>
      </w:r>
      <w:proofErr w:type="spellEnd"/>
      <w:r w:rsidRPr="00AE5084">
        <w:rPr>
          <w:rFonts w:ascii="Cambria Math"/>
        </w:rPr>
        <w:t xml:space="preserve"> </w:t>
      </w:r>
      <w:proofErr w:type="spellStart"/>
      <w:r w:rsidRPr="00AE5084">
        <w:rPr>
          <w:rFonts w:ascii="Cambria Math"/>
        </w:rPr>
        <w:t>ini</w:t>
      </w:r>
      <w:proofErr w:type="spellEnd"/>
      <w:r w:rsidRPr="00AE5084">
        <w:rPr>
          <w:rFonts w:ascii="Cambria Math"/>
        </w:rPr>
        <w:t xml:space="preserve"> </w:t>
      </w:r>
      <w:proofErr w:type="spellStart"/>
      <w:r w:rsidRPr="00AE5084">
        <w:rPr>
          <w:rFonts w:ascii="Cambria Math"/>
        </w:rPr>
        <w:t>dinyatakan</w:t>
      </w:r>
      <w:proofErr w:type="spellEnd"/>
      <w:r w:rsidRPr="00AE5084">
        <w:rPr>
          <w:rFonts w:ascii="Cambria Math"/>
        </w:rPr>
        <w:t xml:space="preserve"> </w:t>
      </w:r>
      <w:proofErr w:type="spellStart"/>
      <w:r w:rsidRPr="00AE5084">
        <w:rPr>
          <w:rFonts w:ascii="Cambria Math"/>
        </w:rPr>
        <w:t>diterima</w:t>
      </w:r>
      <w:proofErr w:type="spellEnd"/>
      <w:r w:rsidRPr="00AE5084">
        <w:rPr>
          <w:rFonts w:ascii="Cambria Math"/>
        </w:rPr>
        <w:t>.</w:t>
      </w:r>
    </w:p>
    <w:p w14:paraId="305D3D66" w14:textId="77777777" w:rsidR="005A6C56" w:rsidRDefault="005A6C56" w:rsidP="00AE5084">
      <w:pPr>
        <w:pStyle w:val="BodyText"/>
        <w:spacing w:line="276" w:lineRule="auto"/>
        <w:ind w:right="714" w:firstLine="570"/>
        <w:rPr>
          <w:rFonts w:ascii="Cambria Math"/>
        </w:rPr>
      </w:pPr>
    </w:p>
    <w:p w14:paraId="691866B1" w14:textId="77777777" w:rsidR="005A6C56" w:rsidRPr="00C716D8" w:rsidRDefault="005A6C56" w:rsidP="005A6C56">
      <w:pPr>
        <w:pStyle w:val="Heading1"/>
        <w:jc w:val="left"/>
        <w:rPr>
          <w:rFonts w:asciiTheme="majorHAnsi" w:hAnsiTheme="majorHAnsi"/>
          <w:b/>
          <w:bCs/>
        </w:rPr>
      </w:pPr>
      <w:proofErr w:type="spellStart"/>
      <w:r w:rsidRPr="00C716D8">
        <w:rPr>
          <w:rFonts w:asciiTheme="majorHAnsi" w:hAnsiTheme="majorHAnsi"/>
          <w:b/>
          <w:bCs/>
          <w:spacing w:val="-2"/>
          <w:w w:val="105"/>
        </w:rPr>
        <w:t>Pembahasan</w:t>
      </w:r>
      <w:proofErr w:type="spellEnd"/>
    </w:p>
    <w:p w14:paraId="071E89B8" w14:textId="547C6906" w:rsidR="008C0AF6" w:rsidRPr="00C716D8" w:rsidRDefault="005A6C56" w:rsidP="008C0AF6">
      <w:pPr>
        <w:pStyle w:val="BodyText"/>
        <w:spacing w:before="39" w:line="280" w:lineRule="auto"/>
        <w:ind w:right="712" w:firstLine="570"/>
        <w:rPr>
          <w:rFonts w:asciiTheme="majorHAnsi" w:hAnsiTheme="majorHAnsi"/>
          <w:lang w:val="id-ID"/>
        </w:rPr>
      </w:pPr>
      <w:r w:rsidRPr="00C716D8">
        <w:rPr>
          <w:rFonts w:asciiTheme="majorHAnsi" w:hAnsiTheme="majorHAnsi"/>
          <w:lang w:val="id-ID"/>
        </w:rPr>
        <w:t xml:space="preserve">Hasil penelitian </w:t>
      </w:r>
      <w:r w:rsidR="008C0AF6" w:rsidRPr="00C716D8">
        <w:rPr>
          <w:rFonts w:asciiTheme="majorHAnsi" w:hAnsiTheme="majorHAnsi"/>
          <w:lang w:val="id-ID"/>
        </w:rPr>
        <w:t xml:space="preserve">menunjukkan bahwa kredibilitas </w:t>
      </w:r>
      <w:proofErr w:type="spellStart"/>
      <w:r w:rsidR="008C0AF6" w:rsidRPr="00C716D8">
        <w:rPr>
          <w:rFonts w:asciiTheme="majorHAnsi" w:hAnsiTheme="majorHAnsi"/>
          <w:lang w:val="id-ID"/>
        </w:rPr>
        <w:t>influencer</w:t>
      </w:r>
      <w:proofErr w:type="spellEnd"/>
      <w:r w:rsidR="008C0AF6" w:rsidRPr="00C716D8">
        <w:rPr>
          <w:rFonts w:asciiTheme="majorHAnsi" w:hAnsiTheme="majorHAnsi"/>
          <w:lang w:val="id-ID"/>
        </w:rPr>
        <w:t xml:space="preserve"> berpengaruh positif dan signifikan terhadap </w:t>
      </w:r>
      <w:proofErr w:type="spellStart"/>
      <w:r w:rsidR="008C0AF6" w:rsidRPr="00C716D8">
        <w:rPr>
          <w:rFonts w:asciiTheme="majorHAnsi" w:hAnsiTheme="majorHAnsi"/>
          <w:i/>
          <w:iCs/>
          <w:lang w:val="id-ID"/>
        </w:rPr>
        <w:t>impulse</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buying</w:t>
      </w:r>
      <w:proofErr w:type="spellEnd"/>
      <w:r w:rsidR="008C0AF6" w:rsidRPr="00C716D8">
        <w:rPr>
          <w:rFonts w:asciiTheme="majorHAnsi" w:hAnsiTheme="majorHAnsi"/>
          <w:lang w:val="id-ID"/>
        </w:rPr>
        <w:t xml:space="preserve"> kuliner </w:t>
      </w:r>
      <w:proofErr w:type="spellStart"/>
      <w:r w:rsidR="008C0AF6" w:rsidRPr="00C716D8">
        <w:rPr>
          <w:rFonts w:asciiTheme="majorHAnsi" w:hAnsiTheme="majorHAnsi"/>
          <w:lang w:val="id-ID"/>
        </w:rPr>
        <w:t>viral</w:t>
      </w:r>
      <w:proofErr w:type="spellEnd"/>
      <w:r w:rsidR="008C0AF6" w:rsidRPr="00C716D8">
        <w:rPr>
          <w:rFonts w:asciiTheme="majorHAnsi" w:hAnsiTheme="majorHAnsi"/>
          <w:lang w:val="id-ID"/>
        </w:rPr>
        <w:t xml:space="preserve"> pada Generasi Z di Kota Surabaya (B = 0,370; t-hitung = 4,744 &gt; 1,654; </w:t>
      </w:r>
      <w:proofErr w:type="spellStart"/>
      <w:r w:rsidR="008C0AF6" w:rsidRPr="00C716D8">
        <w:rPr>
          <w:rFonts w:asciiTheme="majorHAnsi" w:hAnsiTheme="majorHAnsi"/>
          <w:lang w:val="id-ID"/>
        </w:rPr>
        <w:t>sig</w:t>
      </w:r>
      <w:proofErr w:type="spellEnd"/>
      <w:r w:rsidR="008C0AF6" w:rsidRPr="00C716D8">
        <w:rPr>
          <w:rFonts w:asciiTheme="majorHAnsi" w:hAnsiTheme="majorHAnsi"/>
          <w:lang w:val="id-ID"/>
        </w:rPr>
        <w:t xml:space="preserve">. = 0,000 &lt; 0,05). Variabel ini menjadi </w:t>
      </w:r>
      <w:proofErr w:type="spellStart"/>
      <w:r w:rsidR="008C0AF6" w:rsidRPr="00C716D8">
        <w:rPr>
          <w:rFonts w:asciiTheme="majorHAnsi" w:hAnsiTheme="majorHAnsi"/>
          <w:lang w:val="id-ID"/>
        </w:rPr>
        <w:t>prediktor</w:t>
      </w:r>
      <w:proofErr w:type="spellEnd"/>
      <w:r w:rsidR="008C0AF6" w:rsidRPr="00C716D8">
        <w:rPr>
          <w:rFonts w:asciiTheme="majorHAnsi" w:hAnsiTheme="majorHAnsi"/>
          <w:lang w:val="id-ID"/>
        </w:rPr>
        <w:t xml:space="preserve"> paling dominan dibandingkan e-WOM dan FOMO. Dominasi tersebut disebabkan oleh kemampuan kredibilitas </w:t>
      </w:r>
      <w:proofErr w:type="spellStart"/>
      <w:r w:rsidR="008C0AF6" w:rsidRPr="00C716D8">
        <w:rPr>
          <w:rFonts w:asciiTheme="majorHAnsi" w:hAnsiTheme="majorHAnsi"/>
          <w:lang w:val="id-ID"/>
        </w:rPr>
        <w:t>influencer</w:t>
      </w:r>
      <w:proofErr w:type="spellEnd"/>
      <w:r w:rsidR="008C0AF6" w:rsidRPr="00C716D8">
        <w:rPr>
          <w:rFonts w:asciiTheme="majorHAnsi" w:hAnsiTheme="majorHAnsi"/>
          <w:lang w:val="id-ID"/>
        </w:rPr>
        <w:t xml:space="preserve"> dalam membentuk kepercayaan dan kedekatan emosional (</w:t>
      </w:r>
      <w:proofErr w:type="spellStart"/>
      <w:r w:rsidR="008C0AF6" w:rsidRPr="00C716D8">
        <w:rPr>
          <w:rFonts w:asciiTheme="majorHAnsi" w:hAnsiTheme="majorHAnsi"/>
          <w:i/>
          <w:iCs/>
          <w:lang w:val="id-ID"/>
        </w:rPr>
        <w:t>parasocial</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relationship</w:t>
      </w:r>
      <w:proofErr w:type="spellEnd"/>
      <w:r w:rsidR="008C0AF6" w:rsidRPr="00C716D8">
        <w:rPr>
          <w:rFonts w:asciiTheme="majorHAnsi" w:hAnsiTheme="majorHAnsi"/>
          <w:lang w:val="id-ID"/>
        </w:rPr>
        <w:t xml:space="preserve">) melalui </w:t>
      </w:r>
      <w:proofErr w:type="spellStart"/>
      <w:r w:rsidR="008C0AF6" w:rsidRPr="00C716D8">
        <w:rPr>
          <w:rFonts w:asciiTheme="majorHAnsi" w:hAnsiTheme="majorHAnsi"/>
          <w:i/>
          <w:iCs/>
          <w:lang w:val="id-ID"/>
        </w:rPr>
        <w:t>trustworthiness</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expertise</w:t>
      </w:r>
      <w:proofErr w:type="spellEnd"/>
      <w:r w:rsidR="008C0AF6" w:rsidRPr="00C716D8">
        <w:rPr>
          <w:rFonts w:asciiTheme="majorHAnsi" w:hAnsiTheme="majorHAnsi"/>
          <w:lang w:val="id-ID"/>
        </w:rPr>
        <w:t xml:space="preserve">, serta </w:t>
      </w:r>
      <w:proofErr w:type="spellStart"/>
      <w:r w:rsidR="008C0AF6" w:rsidRPr="00C716D8">
        <w:rPr>
          <w:rFonts w:asciiTheme="majorHAnsi" w:hAnsiTheme="majorHAnsi"/>
          <w:i/>
          <w:iCs/>
          <w:lang w:val="id-ID"/>
        </w:rPr>
        <w:t>attractiveness</w:t>
      </w:r>
      <w:proofErr w:type="spellEnd"/>
      <w:r w:rsidR="008C0AF6" w:rsidRPr="00C716D8">
        <w:rPr>
          <w:rFonts w:asciiTheme="majorHAnsi" w:hAnsiTheme="majorHAnsi"/>
          <w:i/>
          <w:iCs/>
          <w:lang w:val="id-ID"/>
        </w:rPr>
        <w:t>,</w:t>
      </w:r>
      <w:r w:rsidR="008C0AF6" w:rsidRPr="00C716D8">
        <w:rPr>
          <w:rFonts w:asciiTheme="majorHAnsi" w:hAnsiTheme="majorHAnsi"/>
          <w:lang w:val="id-ID"/>
        </w:rPr>
        <w:t xml:space="preserve"> sehingga mendorong keputusan impulsif tanpa evaluasi rasional yang panjang. Dalam kerangka </w:t>
      </w:r>
      <w:proofErr w:type="spellStart"/>
      <w:r w:rsidR="008C0AF6" w:rsidRPr="00C716D8">
        <w:rPr>
          <w:rFonts w:asciiTheme="majorHAnsi" w:hAnsiTheme="majorHAnsi"/>
          <w:i/>
          <w:iCs/>
          <w:lang w:val="id-ID"/>
        </w:rPr>
        <w:t>Theory</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of</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Planned</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Behavior</w:t>
      </w:r>
      <w:proofErr w:type="spellEnd"/>
      <w:r w:rsidR="008C0AF6" w:rsidRPr="00C716D8">
        <w:rPr>
          <w:rFonts w:asciiTheme="majorHAnsi" w:hAnsiTheme="majorHAnsi"/>
          <w:lang w:val="id-ID"/>
        </w:rPr>
        <w:t xml:space="preserve"> (</w:t>
      </w:r>
      <w:proofErr w:type="spellStart"/>
      <w:r w:rsidR="008C0AF6" w:rsidRPr="00C716D8">
        <w:rPr>
          <w:rFonts w:asciiTheme="majorHAnsi" w:hAnsiTheme="majorHAnsi"/>
          <w:lang w:val="id-ID"/>
        </w:rPr>
        <w:t>Ajzen</w:t>
      </w:r>
      <w:proofErr w:type="spellEnd"/>
      <w:r w:rsidR="008C0AF6" w:rsidRPr="00C716D8">
        <w:rPr>
          <w:rFonts w:asciiTheme="majorHAnsi" w:hAnsiTheme="majorHAnsi"/>
          <w:lang w:val="id-ID"/>
        </w:rPr>
        <w:t xml:space="preserve">, 1991), hal ini memperkuat sikap terhadap perilaku. Temuan ini sejalan dengan </w:t>
      </w:r>
      <w:sdt>
        <w:sdtPr>
          <w:rPr>
            <w:rFonts w:asciiTheme="majorHAnsi" w:hAnsiTheme="majorHAnsi"/>
            <w:color w:val="000000"/>
            <w:lang w:val="id-ID"/>
          </w:rPr>
          <w:tag w:val="MENDELEY_CITATION_v3_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"/>
          <w:id w:val="-1522930829"/>
          <w:placeholder>
            <w:docPart w:val="DefaultPlaceholder_-1854013440"/>
          </w:placeholder>
        </w:sdtPr>
        <w:sdtContent>
          <w:r w:rsidR="006546CC" w:rsidRPr="00C716D8">
            <w:rPr>
              <w:rFonts w:asciiTheme="majorHAnsi" w:hAnsiTheme="majorHAnsi"/>
              <w:color w:val="000000"/>
              <w:lang w:val="id-ID"/>
            </w:rPr>
            <w:t>(</w:t>
          </w:r>
          <w:proofErr w:type="spellStart"/>
          <w:r w:rsidR="006546CC" w:rsidRPr="00C716D8">
            <w:rPr>
              <w:rFonts w:asciiTheme="majorHAnsi" w:hAnsiTheme="majorHAnsi"/>
              <w:color w:val="000000"/>
              <w:lang w:val="id-ID"/>
            </w:rPr>
            <w:t>Sanina</w:t>
          </w:r>
          <w:proofErr w:type="spellEnd"/>
          <w:r w:rsidR="006546CC" w:rsidRPr="00C716D8">
            <w:rPr>
              <w:rFonts w:asciiTheme="majorHAnsi" w:hAnsiTheme="majorHAnsi"/>
              <w:color w:val="000000"/>
              <w:lang w:val="id-ID"/>
            </w:rPr>
            <w:t xml:space="preserve"> </w:t>
          </w:r>
          <w:proofErr w:type="spellStart"/>
          <w:r w:rsidR="006546CC" w:rsidRPr="00C716D8">
            <w:rPr>
              <w:rFonts w:asciiTheme="majorHAnsi" w:hAnsiTheme="majorHAnsi"/>
              <w:color w:val="000000"/>
              <w:lang w:val="id-ID"/>
            </w:rPr>
            <w:t>et</w:t>
          </w:r>
          <w:proofErr w:type="spellEnd"/>
          <w:r w:rsidR="006546CC" w:rsidRPr="00C716D8">
            <w:rPr>
              <w:rFonts w:asciiTheme="majorHAnsi" w:hAnsiTheme="majorHAnsi"/>
              <w:color w:val="000000"/>
              <w:lang w:val="id-ID"/>
            </w:rPr>
            <w:t xml:space="preserve"> </w:t>
          </w:r>
          <w:proofErr w:type="spellStart"/>
          <w:r w:rsidR="006546CC" w:rsidRPr="00C716D8">
            <w:rPr>
              <w:rFonts w:asciiTheme="majorHAnsi" w:hAnsiTheme="majorHAnsi"/>
              <w:color w:val="000000"/>
              <w:lang w:val="id-ID"/>
            </w:rPr>
            <w:t>al.</w:t>
          </w:r>
          <w:proofErr w:type="spellEnd"/>
          <w:r w:rsidR="006546CC" w:rsidRPr="00C716D8">
            <w:rPr>
              <w:rFonts w:asciiTheme="majorHAnsi" w:hAnsiTheme="majorHAnsi"/>
              <w:color w:val="000000"/>
              <w:lang w:val="id-ID"/>
            </w:rPr>
            <w:t>, 2025)</w:t>
          </w:r>
        </w:sdtContent>
      </w:sdt>
      <w:r w:rsidR="008C0AF6" w:rsidRPr="00C716D8">
        <w:rPr>
          <w:rFonts w:asciiTheme="majorHAnsi" w:hAnsiTheme="majorHAnsi"/>
          <w:lang w:val="id-ID"/>
        </w:rPr>
        <w:t xml:space="preserve"> serta </w:t>
      </w:r>
      <w:sdt>
        <w:sdtPr>
          <w:rPr>
            <w:rFonts w:asciiTheme="majorHAnsi" w:hAnsiTheme="majorHAnsi"/>
            <w:color w:val="000000"/>
            <w:lang w:val="id-ID"/>
          </w:rPr>
          <w:tag w:val="MENDELEY_CITATION_v3_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"/>
          <w:id w:val="-1245634929"/>
          <w:placeholder>
            <w:docPart w:val="DefaultPlaceholder_-1854013440"/>
          </w:placeholder>
        </w:sdtPr>
        <w:sdtContent>
          <w:r w:rsidR="006546CC" w:rsidRPr="00C716D8">
            <w:rPr>
              <w:rFonts w:asciiTheme="majorHAnsi" w:eastAsia="Times New Roman" w:hAnsiTheme="majorHAnsi"/>
              <w:color w:val="000000"/>
            </w:rPr>
            <w:t>(Dewi &amp; Putri, 2025)</w:t>
          </w:r>
        </w:sdtContent>
      </w:sdt>
      <w:r w:rsidR="008C0AF6" w:rsidRPr="00C716D8">
        <w:rPr>
          <w:rFonts w:asciiTheme="majorHAnsi" w:hAnsiTheme="majorHAnsi"/>
          <w:lang w:val="id-ID"/>
        </w:rPr>
        <w:t xml:space="preserve"> yang menegaskan bahwa kredibilitas </w:t>
      </w:r>
      <w:proofErr w:type="spellStart"/>
      <w:r w:rsidR="008C0AF6" w:rsidRPr="00C716D8">
        <w:rPr>
          <w:rFonts w:asciiTheme="majorHAnsi" w:hAnsiTheme="majorHAnsi"/>
          <w:lang w:val="id-ID"/>
        </w:rPr>
        <w:t>influencer</w:t>
      </w:r>
      <w:proofErr w:type="spellEnd"/>
      <w:r w:rsidR="008C0AF6" w:rsidRPr="00C716D8">
        <w:rPr>
          <w:rFonts w:asciiTheme="majorHAnsi" w:hAnsiTheme="majorHAnsi"/>
          <w:lang w:val="id-ID"/>
        </w:rPr>
        <w:t xml:space="preserve"> merupakan faktor utama yang mendorong </w:t>
      </w:r>
      <w:proofErr w:type="spellStart"/>
      <w:r w:rsidR="008C0AF6" w:rsidRPr="00C716D8">
        <w:rPr>
          <w:rFonts w:asciiTheme="majorHAnsi" w:hAnsiTheme="majorHAnsi"/>
          <w:i/>
          <w:iCs/>
          <w:lang w:val="id-ID"/>
        </w:rPr>
        <w:t>impulse</w:t>
      </w:r>
      <w:proofErr w:type="spellEnd"/>
      <w:r w:rsidR="008C0AF6" w:rsidRPr="00C716D8">
        <w:rPr>
          <w:rFonts w:asciiTheme="majorHAnsi" w:hAnsiTheme="majorHAnsi"/>
          <w:i/>
          <w:iCs/>
          <w:lang w:val="id-ID"/>
        </w:rPr>
        <w:t xml:space="preserve"> </w:t>
      </w:r>
      <w:proofErr w:type="spellStart"/>
      <w:r w:rsidR="008C0AF6" w:rsidRPr="00C716D8">
        <w:rPr>
          <w:rFonts w:asciiTheme="majorHAnsi" w:hAnsiTheme="majorHAnsi"/>
          <w:i/>
          <w:iCs/>
          <w:lang w:val="id-ID"/>
        </w:rPr>
        <w:t>buying</w:t>
      </w:r>
      <w:proofErr w:type="spellEnd"/>
      <w:r w:rsidR="008C0AF6" w:rsidRPr="00C716D8">
        <w:rPr>
          <w:rFonts w:asciiTheme="majorHAnsi" w:hAnsiTheme="majorHAnsi"/>
          <w:lang w:val="id-ID"/>
        </w:rPr>
        <w:t xml:space="preserve"> di kalangan Generasi Z Indonesia.</w:t>
      </w:r>
    </w:p>
    <w:p w14:paraId="39960AF2" w14:textId="01283E59" w:rsidR="008C0AF6" w:rsidRPr="00C716D8" w:rsidRDefault="008C0AF6" w:rsidP="008C0AF6">
      <w:pPr>
        <w:pStyle w:val="BodyText"/>
        <w:spacing w:before="39" w:line="280" w:lineRule="auto"/>
        <w:ind w:right="712" w:firstLine="570"/>
        <w:rPr>
          <w:rFonts w:asciiTheme="majorHAnsi" w:hAnsiTheme="majorHAnsi"/>
          <w:lang w:val="id-ID"/>
        </w:rPr>
      </w:pPr>
      <w:r w:rsidRPr="00C716D8">
        <w:rPr>
          <w:rFonts w:asciiTheme="majorHAnsi" w:hAnsiTheme="majorHAnsi"/>
          <w:i/>
          <w:iCs/>
          <w:lang w:val="id-ID"/>
        </w:rPr>
        <w:t xml:space="preserve">Electronic </w:t>
      </w:r>
      <w:proofErr w:type="spellStart"/>
      <w:r w:rsidRPr="00C716D8">
        <w:rPr>
          <w:rFonts w:asciiTheme="majorHAnsi" w:hAnsiTheme="majorHAnsi"/>
          <w:i/>
          <w:iCs/>
          <w:lang w:val="id-ID"/>
        </w:rPr>
        <w:t>word</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of</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mouth</w:t>
      </w:r>
      <w:proofErr w:type="spellEnd"/>
      <w:r w:rsidRPr="00C716D8">
        <w:rPr>
          <w:rFonts w:asciiTheme="majorHAnsi" w:hAnsiTheme="majorHAnsi"/>
          <w:lang w:val="id-ID"/>
        </w:rPr>
        <w:t xml:space="preserve"> (e-WOM) juga berpengaruh positif dan signifikan (B = 0,288; t-hitung = 3,162; </w:t>
      </w:r>
      <w:proofErr w:type="spellStart"/>
      <w:r w:rsidRPr="00C716D8">
        <w:rPr>
          <w:rFonts w:asciiTheme="majorHAnsi" w:hAnsiTheme="majorHAnsi"/>
          <w:lang w:val="id-ID"/>
        </w:rPr>
        <w:t>sig</w:t>
      </w:r>
      <w:proofErr w:type="spellEnd"/>
      <w:r w:rsidRPr="00C716D8">
        <w:rPr>
          <w:rFonts w:asciiTheme="majorHAnsi" w:hAnsiTheme="majorHAnsi"/>
          <w:lang w:val="id-ID"/>
        </w:rPr>
        <w:t xml:space="preserve">. = 0,002), meskipun pengaruhnya lebih rendah daripada kredibilitas </w:t>
      </w:r>
      <w:proofErr w:type="spellStart"/>
      <w:r w:rsidRPr="00C716D8">
        <w:rPr>
          <w:rFonts w:asciiTheme="majorHAnsi" w:hAnsiTheme="majorHAnsi"/>
          <w:lang w:val="id-ID"/>
        </w:rPr>
        <w:t>influencer</w:t>
      </w:r>
      <w:proofErr w:type="spellEnd"/>
      <w:r w:rsidRPr="00C716D8">
        <w:rPr>
          <w:rFonts w:asciiTheme="majorHAnsi" w:hAnsiTheme="majorHAnsi"/>
          <w:lang w:val="id-ID"/>
        </w:rPr>
        <w:t xml:space="preserve">. Hal ini menunjukkan bahwa e-WOM lebih berfungsi sebagai validasi sosial atau </w:t>
      </w:r>
      <w:proofErr w:type="spellStart"/>
      <w:r w:rsidRPr="00C716D8">
        <w:rPr>
          <w:rFonts w:asciiTheme="majorHAnsi" w:hAnsiTheme="majorHAnsi"/>
          <w:i/>
          <w:iCs/>
          <w:lang w:val="id-ID"/>
        </w:rPr>
        <w:t>reinforcement</w:t>
      </w:r>
      <w:proofErr w:type="spellEnd"/>
      <w:r w:rsidRPr="00C716D8">
        <w:rPr>
          <w:rFonts w:asciiTheme="majorHAnsi" w:hAnsiTheme="majorHAnsi"/>
          <w:lang w:val="id-ID"/>
        </w:rPr>
        <w:t xml:space="preserve"> setelah terpapar konten </w:t>
      </w:r>
      <w:proofErr w:type="spellStart"/>
      <w:r w:rsidRPr="00C716D8">
        <w:rPr>
          <w:rFonts w:asciiTheme="majorHAnsi" w:hAnsiTheme="majorHAnsi"/>
          <w:lang w:val="id-ID"/>
        </w:rPr>
        <w:t>influencer</w:t>
      </w:r>
      <w:proofErr w:type="spellEnd"/>
      <w:r w:rsidRPr="00C716D8">
        <w:rPr>
          <w:rFonts w:asciiTheme="majorHAnsi" w:hAnsiTheme="majorHAnsi"/>
          <w:lang w:val="id-ID"/>
        </w:rPr>
        <w:t xml:space="preserve">, bukan sebagai pemicu utama. Temuan ini konsisten dengan </w:t>
      </w:r>
      <w:sdt>
        <w:sdtPr>
          <w:rPr>
            <w:rFonts w:asciiTheme="majorHAnsi" w:hAnsiTheme="majorHAnsi"/>
            <w:color w:val="000000"/>
            <w:lang w:val="id-ID"/>
          </w:rPr>
          <w:tag w:val="MENDELEY_CITATION_v3_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"/>
          <w:id w:val="-381566680"/>
          <w:placeholder>
            <w:docPart w:val="DefaultPlaceholder_-1854013440"/>
          </w:placeholder>
        </w:sdtPr>
        <w:sdtContent>
          <w:r w:rsidR="006546CC" w:rsidRPr="00C716D8">
            <w:rPr>
              <w:rFonts w:asciiTheme="majorHAnsi" w:eastAsia="Times New Roman" w:hAnsiTheme="majorHAnsi"/>
              <w:color w:val="000000"/>
            </w:rPr>
            <w:t>(</w:t>
          </w:r>
          <w:proofErr w:type="spellStart"/>
          <w:r w:rsidR="006546CC" w:rsidRPr="00C716D8">
            <w:rPr>
              <w:rFonts w:asciiTheme="majorHAnsi" w:eastAsia="Times New Roman" w:hAnsiTheme="majorHAnsi"/>
              <w:color w:val="000000"/>
            </w:rPr>
            <w:t>Martiyanti</w:t>
          </w:r>
          <w:proofErr w:type="spellEnd"/>
          <w:r w:rsidR="006546CC" w:rsidRPr="00C716D8">
            <w:rPr>
              <w:rFonts w:asciiTheme="majorHAnsi" w:eastAsia="Times New Roman" w:hAnsiTheme="majorHAnsi"/>
              <w:color w:val="000000"/>
            </w:rPr>
            <w:t xml:space="preserve"> &amp; </w:t>
          </w:r>
          <w:proofErr w:type="spellStart"/>
          <w:r w:rsidR="006546CC" w:rsidRPr="00C716D8">
            <w:rPr>
              <w:rFonts w:asciiTheme="majorHAnsi" w:eastAsia="Times New Roman" w:hAnsiTheme="majorHAnsi"/>
              <w:color w:val="000000"/>
            </w:rPr>
            <w:t>Rahmayana</w:t>
          </w:r>
          <w:proofErr w:type="spellEnd"/>
          <w:r w:rsidR="006546CC" w:rsidRPr="00C716D8">
            <w:rPr>
              <w:rFonts w:asciiTheme="majorHAnsi" w:eastAsia="Times New Roman" w:hAnsiTheme="majorHAnsi"/>
              <w:color w:val="000000"/>
            </w:rPr>
            <w:t>, 2024)</w:t>
          </w:r>
        </w:sdtContent>
      </w:sdt>
      <w:r w:rsidR="006546CC" w:rsidRPr="00C716D8">
        <w:rPr>
          <w:rFonts w:asciiTheme="majorHAnsi" w:hAnsiTheme="majorHAnsi"/>
          <w:color w:val="000000"/>
          <w:lang w:val="id-ID"/>
        </w:rPr>
        <w:t xml:space="preserve"> </w:t>
      </w:r>
      <w:r w:rsidRPr="00C716D8">
        <w:rPr>
          <w:rFonts w:asciiTheme="majorHAnsi" w:hAnsiTheme="majorHAnsi"/>
          <w:lang w:val="id-ID"/>
        </w:rPr>
        <w:t xml:space="preserve">serta </w:t>
      </w:r>
      <w:sdt>
        <w:sdtPr>
          <w:rPr>
            <w:rFonts w:asciiTheme="majorHAnsi" w:hAnsiTheme="majorHAnsi"/>
            <w:color w:val="000000"/>
            <w:lang w:val="id-ID"/>
          </w:rPr>
          <w:tag w:val="MENDELEY_CITATION_v3_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"/>
          <w:id w:val="2093274195"/>
          <w:placeholder>
            <w:docPart w:val="DefaultPlaceholder_-1854013440"/>
          </w:placeholder>
        </w:sdtPr>
        <w:sdtContent>
          <w:r w:rsidR="006546CC" w:rsidRPr="00C716D8">
            <w:rPr>
              <w:rFonts w:asciiTheme="majorHAnsi" w:eastAsia="Times New Roman" w:hAnsiTheme="majorHAnsi"/>
              <w:color w:val="000000"/>
            </w:rPr>
            <w:t>(</w:t>
          </w:r>
          <w:proofErr w:type="spellStart"/>
          <w:r w:rsidR="006546CC" w:rsidRPr="00C716D8">
            <w:rPr>
              <w:rFonts w:asciiTheme="majorHAnsi" w:eastAsia="Times New Roman" w:hAnsiTheme="majorHAnsi"/>
              <w:color w:val="000000"/>
            </w:rPr>
            <w:t>Lazuardi</w:t>
          </w:r>
          <w:proofErr w:type="spellEnd"/>
          <w:r w:rsidR="006546CC" w:rsidRPr="00C716D8">
            <w:rPr>
              <w:rFonts w:asciiTheme="majorHAnsi" w:eastAsia="Times New Roman" w:hAnsiTheme="majorHAnsi"/>
              <w:color w:val="000000"/>
            </w:rPr>
            <w:t xml:space="preserve"> &amp; Usman, 2025)</w:t>
          </w:r>
        </w:sdtContent>
      </w:sdt>
      <w:r w:rsidRPr="00C716D8">
        <w:rPr>
          <w:rFonts w:asciiTheme="majorHAnsi" w:hAnsiTheme="majorHAnsi"/>
          <w:lang w:val="id-ID"/>
        </w:rPr>
        <w:t xml:space="preserve"> yang menemukan bahwa e-WOM berperan penting dalam meningkatkan kepercayaan dan keputusan pembelian impulsif pada platform seperti </w:t>
      </w:r>
      <w:proofErr w:type="spellStart"/>
      <w:r w:rsidRPr="00C716D8">
        <w:rPr>
          <w:rFonts w:asciiTheme="majorHAnsi" w:hAnsiTheme="majorHAnsi"/>
          <w:lang w:val="id-ID"/>
        </w:rPr>
        <w:t>TikTok</w:t>
      </w:r>
      <w:proofErr w:type="spellEnd"/>
      <w:r w:rsidRPr="00C716D8">
        <w:rPr>
          <w:rFonts w:asciiTheme="majorHAnsi" w:hAnsiTheme="majorHAnsi"/>
          <w:lang w:val="id-ID"/>
        </w:rPr>
        <w:t xml:space="preserve"> di Indonesia. Namun, hasil ini sedikit berbeda dengan beberapa studi yang menemukan e-WOM memiliki pengaruh lebih kuat ketika berasal dari ulasan konsumen biasa, sehingga menandakan bahwa pada konteks kuliner </w:t>
      </w:r>
      <w:proofErr w:type="spellStart"/>
      <w:r w:rsidRPr="00C716D8">
        <w:rPr>
          <w:rFonts w:asciiTheme="majorHAnsi" w:hAnsiTheme="majorHAnsi"/>
          <w:lang w:val="id-ID"/>
        </w:rPr>
        <w:t>viral</w:t>
      </w:r>
      <w:proofErr w:type="spellEnd"/>
      <w:r w:rsidRPr="00C716D8">
        <w:rPr>
          <w:rFonts w:asciiTheme="majorHAnsi" w:hAnsiTheme="majorHAnsi"/>
          <w:lang w:val="id-ID"/>
        </w:rPr>
        <w:t>, kepercayaan terhadap sumber personal (</w:t>
      </w:r>
      <w:proofErr w:type="spellStart"/>
      <w:r w:rsidRPr="00C716D8">
        <w:rPr>
          <w:rFonts w:asciiTheme="majorHAnsi" w:hAnsiTheme="majorHAnsi"/>
          <w:lang w:val="id-ID"/>
        </w:rPr>
        <w:t>influencer</w:t>
      </w:r>
      <w:proofErr w:type="spellEnd"/>
      <w:r w:rsidRPr="00C716D8">
        <w:rPr>
          <w:rFonts w:asciiTheme="majorHAnsi" w:hAnsiTheme="majorHAnsi"/>
          <w:lang w:val="id-ID"/>
        </w:rPr>
        <w:t>) masih lebih dominan.</w:t>
      </w:r>
    </w:p>
    <w:p w14:paraId="4C2EBB1B" w14:textId="049CB261" w:rsidR="008C0AF6" w:rsidRPr="00C716D8" w:rsidRDefault="008C0AF6" w:rsidP="008C0AF6">
      <w:pPr>
        <w:pStyle w:val="BodyText"/>
        <w:spacing w:before="39" w:line="280" w:lineRule="auto"/>
        <w:ind w:right="712" w:firstLine="570"/>
        <w:rPr>
          <w:rFonts w:asciiTheme="majorHAnsi" w:hAnsiTheme="majorHAnsi"/>
          <w:lang w:val="id-ID"/>
        </w:rPr>
      </w:pPr>
      <w:proofErr w:type="spellStart"/>
      <w:r w:rsidRPr="00C716D8">
        <w:rPr>
          <w:rFonts w:asciiTheme="majorHAnsi" w:hAnsiTheme="majorHAnsi"/>
          <w:i/>
          <w:iCs/>
          <w:lang w:val="id-ID"/>
        </w:rPr>
        <w:t>Fear</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of</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missing</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out</w:t>
      </w:r>
      <w:proofErr w:type="spellEnd"/>
      <w:r w:rsidRPr="00C716D8">
        <w:rPr>
          <w:rFonts w:asciiTheme="majorHAnsi" w:hAnsiTheme="majorHAnsi"/>
          <w:lang w:val="id-ID"/>
        </w:rPr>
        <w:t xml:space="preserve"> (FOMO) berpengaruh positif dan signifikan meskipun paling kecil (B = 0,119; t-hitung = 2,671; </w:t>
      </w:r>
      <w:proofErr w:type="spellStart"/>
      <w:r w:rsidRPr="00C716D8">
        <w:rPr>
          <w:rFonts w:asciiTheme="majorHAnsi" w:hAnsiTheme="majorHAnsi"/>
          <w:lang w:val="id-ID"/>
        </w:rPr>
        <w:t>sig</w:t>
      </w:r>
      <w:proofErr w:type="spellEnd"/>
      <w:r w:rsidRPr="00C716D8">
        <w:rPr>
          <w:rFonts w:asciiTheme="majorHAnsi" w:hAnsiTheme="majorHAnsi"/>
          <w:lang w:val="id-ID"/>
        </w:rPr>
        <w:t xml:space="preserve">. = 0,008). FOMO hanya menciptakan urgensi emosional, tetapi kurang memberikan jaminan kualitas produk, sehingga pengaruhnya bergantung pada dukungan </w:t>
      </w:r>
      <w:proofErr w:type="spellStart"/>
      <w:r w:rsidRPr="00C716D8">
        <w:rPr>
          <w:rFonts w:asciiTheme="majorHAnsi" w:hAnsiTheme="majorHAnsi"/>
          <w:lang w:val="id-ID"/>
        </w:rPr>
        <w:t>influencer</w:t>
      </w:r>
      <w:proofErr w:type="spellEnd"/>
      <w:r w:rsidRPr="00C716D8">
        <w:rPr>
          <w:rFonts w:asciiTheme="majorHAnsi" w:hAnsiTheme="majorHAnsi"/>
          <w:lang w:val="id-ID"/>
        </w:rPr>
        <w:t xml:space="preserve"> dan e-WOM. Temuan </w:t>
      </w:r>
      <w:sdt>
        <w:sdtPr>
          <w:rPr>
            <w:rFonts w:asciiTheme="majorHAnsi" w:hAnsiTheme="majorHAnsi"/>
            <w:color w:val="000000"/>
            <w:lang w:val="id-ID"/>
          </w:rPr>
          <w:tag w:val="MENDELEY_CITATION_v3_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"/>
          <w:id w:val="1851053319"/>
          <w:placeholder>
            <w:docPart w:val="DefaultPlaceholder_-1854013440"/>
          </w:placeholder>
        </w:sdtPr>
        <w:sdtContent>
          <w:r w:rsidR="006546CC" w:rsidRPr="00C716D8">
            <w:rPr>
              <w:rFonts w:asciiTheme="majorHAnsi" w:eastAsia="Times New Roman" w:hAnsiTheme="majorHAnsi"/>
              <w:color w:val="000000"/>
            </w:rPr>
            <w:t>(</w:t>
          </w:r>
          <w:proofErr w:type="spellStart"/>
          <w:r w:rsidR="006546CC" w:rsidRPr="00C716D8">
            <w:rPr>
              <w:rFonts w:asciiTheme="majorHAnsi" w:eastAsia="Times New Roman" w:hAnsiTheme="majorHAnsi"/>
              <w:color w:val="000000"/>
            </w:rPr>
            <w:t>Rinonce</w:t>
          </w:r>
          <w:proofErr w:type="spellEnd"/>
          <w:r w:rsidR="006546CC" w:rsidRPr="00C716D8">
            <w:rPr>
              <w:rFonts w:asciiTheme="majorHAnsi" w:eastAsia="Times New Roman" w:hAnsiTheme="majorHAnsi"/>
              <w:color w:val="000000"/>
            </w:rPr>
            <w:t xml:space="preserve"> &amp; Jannah, 2025)</w:t>
          </w:r>
        </w:sdtContent>
      </w:sdt>
      <w:r w:rsidRPr="00C716D8">
        <w:rPr>
          <w:rFonts w:asciiTheme="majorHAnsi" w:hAnsiTheme="majorHAnsi"/>
          <w:lang w:val="id-ID"/>
        </w:rPr>
        <w:t xml:space="preserve"> yang me</w:t>
      </w:r>
      <w:r w:rsidR="006546CC" w:rsidRPr="00C716D8">
        <w:rPr>
          <w:rFonts w:asciiTheme="majorHAnsi" w:hAnsiTheme="majorHAnsi"/>
          <w:lang w:val="id-ID"/>
        </w:rPr>
        <w:t xml:space="preserve">ndukung bahwa </w:t>
      </w:r>
      <w:r w:rsidRPr="00C716D8">
        <w:rPr>
          <w:rFonts w:asciiTheme="majorHAnsi" w:hAnsiTheme="majorHAnsi"/>
          <w:lang w:val="id-ID"/>
        </w:rPr>
        <w:t xml:space="preserve">FOMO sebagai pemicu tambahan dalam </w:t>
      </w:r>
      <w:proofErr w:type="spellStart"/>
      <w:r w:rsidRPr="00C716D8">
        <w:rPr>
          <w:rFonts w:asciiTheme="majorHAnsi" w:hAnsiTheme="majorHAnsi"/>
          <w:i/>
          <w:iCs/>
          <w:lang w:val="id-ID"/>
        </w:rPr>
        <w:t>impulse</w:t>
      </w:r>
      <w:proofErr w:type="spellEnd"/>
      <w:r w:rsidRPr="00C716D8">
        <w:rPr>
          <w:rFonts w:asciiTheme="majorHAnsi" w:hAnsiTheme="majorHAnsi"/>
          <w:i/>
          <w:iCs/>
          <w:lang w:val="id-ID"/>
        </w:rPr>
        <w:t xml:space="preserve"> </w:t>
      </w:r>
      <w:proofErr w:type="spellStart"/>
      <w:r w:rsidRPr="00C716D8">
        <w:rPr>
          <w:rFonts w:asciiTheme="majorHAnsi" w:hAnsiTheme="majorHAnsi"/>
          <w:i/>
          <w:iCs/>
          <w:lang w:val="id-ID"/>
        </w:rPr>
        <w:t>buying</w:t>
      </w:r>
      <w:proofErr w:type="spellEnd"/>
      <w:r w:rsidRPr="00C716D8">
        <w:rPr>
          <w:rFonts w:asciiTheme="majorHAnsi" w:hAnsiTheme="majorHAnsi"/>
          <w:lang w:val="id-ID"/>
        </w:rPr>
        <w:t xml:space="preserve"> Generasi Z. Akan tetapi, penelitian ini menantang sebagian literatur yang menyatakan FOMO sebagai faktor kuat atau mediator </w:t>
      </w:r>
      <w:r w:rsidRPr="00C716D8">
        <w:rPr>
          <w:rFonts w:asciiTheme="majorHAnsi" w:hAnsiTheme="majorHAnsi"/>
          <w:lang w:val="id-ID"/>
        </w:rPr>
        <w:lastRenderedPageBreak/>
        <w:t>utama, karena pada Generasi Z Surabaya yang sudah sangat terpapar tren, mereka cenderung lebih selektif dan tidak langsung mengikuti dorongan FOMO tanpa validasi kredibel.</w:t>
      </w:r>
    </w:p>
    <w:p w14:paraId="37CCE8CE" w14:textId="77777777" w:rsidR="008C0AF6" w:rsidRPr="00C716D8" w:rsidRDefault="008C0AF6" w:rsidP="008C0AF6">
      <w:pPr>
        <w:pStyle w:val="BodyText"/>
        <w:spacing w:before="39" w:line="280" w:lineRule="auto"/>
        <w:ind w:right="712" w:firstLine="570"/>
        <w:rPr>
          <w:rFonts w:asciiTheme="majorHAnsi" w:hAnsiTheme="majorHAnsi"/>
          <w:lang w:val="id-ID"/>
        </w:rPr>
      </w:pPr>
      <w:r w:rsidRPr="00C716D8">
        <w:rPr>
          <w:rFonts w:asciiTheme="majorHAnsi" w:hAnsiTheme="majorHAnsi"/>
          <w:lang w:val="id-ID"/>
        </w:rPr>
        <w:t xml:space="preserve">Secara keseluruhan, </w:t>
      </w:r>
      <w:proofErr w:type="spellStart"/>
      <w:r w:rsidRPr="00C716D8">
        <w:rPr>
          <w:rFonts w:asciiTheme="majorHAnsi" w:hAnsiTheme="majorHAnsi"/>
          <w:lang w:val="id-ID"/>
        </w:rPr>
        <w:t>impulse</w:t>
      </w:r>
      <w:proofErr w:type="spellEnd"/>
      <w:r w:rsidRPr="00C716D8">
        <w:rPr>
          <w:rFonts w:asciiTheme="majorHAnsi" w:hAnsiTheme="majorHAnsi"/>
          <w:lang w:val="id-ID"/>
        </w:rPr>
        <w:t xml:space="preserve"> </w:t>
      </w:r>
      <w:proofErr w:type="spellStart"/>
      <w:r w:rsidRPr="00C716D8">
        <w:rPr>
          <w:rFonts w:asciiTheme="majorHAnsi" w:hAnsiTheme="majorHAnsi"/>
          <w:lang w:val="id-ID"/>
        </w:rPr>
        <w:t>buying</w:t>
      </w:r>
      <w:proofErr w:type="spellEnd"/>
      <w:r w:rsidRPr="00C716D8">
        <w:rPr>
          <w:rFonts w:asciiTheme="majorHAnsi" w:hAnsiTheme="majorHAnsi"/>
          <w:lang w:val="id-ID"/>
        </w:rPr>
        <w:t xml:space="preserve"> kuliner </w:t>
      </w:r>
      <w:proofErr w:type="spellStart"/>
      <w:r w:rsidRPr="00C716D8">
        <w:rPr>
          <w:rFonts w:asciiTheme="majorHAnsi" w:hAnsiTheme="majorHAnsi"/>
          <w:lang w:val="id-ID"/>
        </w:rPr>
        <w:t>viral</w:t>
      </w:r>
      <w:proofErr w:type="spellEnd"/>
      <w:r w:rsidRPr="00C716D8">
        <w:rPr>
          <w:rFonts w:asciiTheme="majorHAnsi" w:hAnsiTheme="majorHAnsi"/>
          <w:lang w:val="id-ID"/>
        </w:rPr>
        <w:t xml:space="preserve"> pada Generasi Z lebih didominasi oleh kredibilitas </w:t>
      </w:r>
      <w:proofErr w:type="spellStart"/>
      <w:r w:rsidRPr="00C716D8">
        <w:rPr>
          <w:rFonts w:asciiTheme="majorHAnsi" w:hAnsiTheme="majorHAnsi"/>
          <w:lang w:val="id-ID"/>
        </w:rPr>
        <w:t>influencer</w:t>
      </w:r>
      <w:proofErr w:type="spellEnd"/>
      <w:r w:rsidRPr="00C716D8">
        <w:rPr>
          <w:rFonts w:asciiTheme="majorHAnsi" w:hAnsiTheme="majorHAnsi"/>
          <w:lang w:val="id-ID"/>
        </w:rPr>
        <w:t xml:space="preserve"> sebagai pembentuk kepercayaan utama, diikuti e-WOM sebagai validasi sosial, dan FOMO sebagai dorongan emosional sekunder. Temuan ini sebagian besar sejalan dengan penelitian sebelumnya di Indonesia. Namun, urutan kekuatan pengaruh yang menempatkan FOMO paling rendah memberikan </w:t>
      </w:r>
      <w:proofErr w:type="spellStart"/>
      <w:r w:rsidRPr="00C716D8">
        <w:rPr>
          <w:rFonts w:asciiTheme="majorHAnsi" w:hAnsiTheme="majorHAnsi"/>
          <w:lang w:val="id-ID"/>
        </w:rPr>
        <w:t>insight</w:t>
      </w:r>
      <w:proofErr w:type="spellEnd"/>
      <w:r w:rsidRPr="00C716D8">
        <w:rPr>
          <w:rFonts w:asciiTheme="majorHAnsi" w:hAnsiTheme="majorHAnsi"/>
          <w:lang w:val="id-ID"/>
        </w:rPr>
        <w:t xml:space="preserve"> kritis bahwa efektivitas faktor emosional seperti FOMO dapat lebih lemah pada produk </w:t>
      </w:r>
      <w:proofErr w:type="spellStart"/>
      <w:r w:rsidRPr="00C716D8">
        <w:rPr>
          <w:rFonts w:asciiTheme="majorHAnsi" w:hAnsiTheme="majorHAnsi"/>
          <w:i/>
          <w:iCs/>
          <w:lang w:val="id-ID"/>
        </w:rPr>
        <w:t>hedonic</w:t>
      </w:r>
      <w:proofErr w:type="spellEnd"/>
      <w:r w:rsidRPr="00C716D8">
        <w:rPr>
          <w:rFonts w:asciiTheme="majorHAnsi" w:hAnsiTheme="majorHAnsi"/>
          <w:lang w:val="id-ID"/>
        </w:rPr>
        <w:t xml:space="preserve"> berulang (seperti kuliner) dibandingkan kategori lain seperti </w:t>
      </w:r>
      <w:proofErr w:type="spellStart"/>
      <w:r w:rsidRPr="00C716D8">
        <w:rPr>
          <w:rFonts w:asciiTheme="majorHAnsi" w:hAnsiTheme="majorHAnsi"/>
          <w:i/>
          <w:iCs/>
          <w:lang w:val="id-ID"/>
        </w:rPr>
        <w:t>fashion</w:t>
      </w:r>
      <w:proofErr w:type="spellEnd"/>
      <w:r w:rsidRPr="00C716D8">
        <w:rPr>
          <w:rFonts w:asciiTheme="majorHAnsi" w:hAnsiTheme="majorHAnsi"/>
          <w:lang w:val="id-ID"/>
        </w:rPr>
        <w:t xml:space="preserve"> atau </w:t>
      </w:r>
      <w:proofErr w:type="spellStart"/>
      <w:r w:rsidRPr="00C716D8">
        <w:rPr>
          <w:rFonts w:asciiTheme="majorHAnsi" w:hAnsiTheme="majorHAnsi"/>
          <w:i/>
          <w:iCs/>
          <w:lang w:val="id-ID"/>
        </w:rPr>
        <w:t>skincare</w:t>
      </w:r>
      <w:proofErr w:type="spellEnd"/>
      <w:r w:rsidRPr="00C716D8">
        <w:rPr>
          <w:rFonts w:asciiTheme="majorHAnsi" w:hAnsiTheme="majorHAnsi"/>
          <w:i/>
          <w:iCs/>
          <w:lang w:val="id-ID"/>
        </w:rPr>
        <w:t>.</w:t>
      </w:r>
      <w:r w:rsidRPr="00C716D8">
        <w:rPr>
          <w:rFonts w:asciiTheme="majorHAnsi" w:hAnsiTheme="majorHAnsi"/>
          <w:lang w:val="id-ID"/>
        </w:rPr>
        <w:t xml:space="preserve"> Hal ini menunjukkan pentingnya mempertimbangkan konteks produk dan lokasi dalam menggeneralisasi hasil penelitian.</w:t>
      </w:r>
    </w:p>
    <w:p w14:paraId="23A57548" w14:textId="4B0BF330" w:rsidR="007264DD" w:rsidRPr="00AE5084" w:rsidRDefault="007264DD" w:rsidP="008C0AF6">
      <w:pPr>
        <w:pStyle w:val="BodyText"/>
        <w:spacing w:before="39" w:line="280" w:lineRule="auto"/>
        <w:ind w:right="712" w:firstLine="570"/>
        <w:rPr>
          <w:rFonts w:ascii="Cambria Math"/>
        </w:rPr>
      </w:pPr>
    </w:p>
    <w:p w14:paraId="329E9427" w14:textId="77777777" w:rsidR="00113A3E" w:rsidRDefault="00000000">
      <w:pPr>
        <w:pStyle w:val="Heading2"/>
        <w:numPr>
          <w:ilvl w:val="0"/>
          <w:numId w:val="1"/>
        </w:numPr>
        <w:tabs>
          <w:tab w:val="left" w:pos="760"/>
        </w:tabs>
        <w:spacing w:before="1"/>
        <w:ind w:left="760" w:hanging="192"/>
      </w:pPr>
      <w:r>
        <w:t>KESIMPULAN</w:t>
      </w:r>
      <w:r>
        <w:rPr>
          <w:spacing w:val="-10"/>
        </w:rPr>
        <w:t xml:space="preserve"> </w:t>
      </w:r>
      <w:r>
        <w:t>DAN</w:t>
      </w:r>
      <w:r>
        <w:rPr>
          <w:spacing w:val="-10"/>
        </w:rPr>
        <w:t xml:space="preserve"> </w:t>
      </w:r>
      <w:r>
        <w:rPr>
          <w:spacing w:val="-2"/>
        </w:rPr>
        <w:t>REKOMENDASI</w:t>
      </w:r>
    </w:p>
    <w:p w14:paraId="08A66D05" w14:textId="77777777" w:rsidR="00113A3E" w:rsidRDefault="00000000">
      <w:pPr>
        <w:pStyle w:val="Heading3"/>
        <w:spacing w:before="35"/>
      </w:pPr>
      <w:r>
        <w:rPr>
          <w:spacing w:val="-2"/>
        </w:rPr>
        <w:t>Kesimpulan</w:t>
      </w:r>
    </w:p>
    <w:p w14:paraId="73B10BEA" w14:textId="77777777" w:rsidR="00AE5084" w:rsidRPr="00AE5084" w:rsidRDefault="00AE5084" w:rsidP="005763BA">
      <w:pPr>
        <w:pStyle w:val="BodyText"/>
        <w:spacing w:before="37" w:line="280" w:lineRule="auto"/>
        <w:ind w:right="711" w:firstLine="720"/>
        <w:rPr>
          <w:rFonts w:ascii="Cambria Math"/>
        </w:rPr>
      </w:pPr>
      <w:r w:rsidRPr="00AE5084">
        <w:rPr>
          <w:rFonts w:ascii="Cambria Math"/>
          <w:lang w:val="id-ID"/>
        </w:rPr>
        <w:t xml:space="preserve">Berdasarkan hasil penelitian, </w:t>
      </w:r>
      <w:r w:rsidR="005763BA">
        <w:rPr>
          <w:rFonts w:ascii="Cambria Math"/>
          <w:lang w:val="id-ID"/>
        </w:rPr>
        <w:t xml:space="preserve">dapat disimpulkan bahwa </w:t>
      </w:r>
      <w:r w:rsidRPr="00AE5084">
        <w:rPr>
          <w:rFonts w:ascii="Cambria Math"/>
          <w:lang w:val="id-ID"/>
        </w:rPr>
        <w:t xml:space="preserve">kredibilitas </w:t>
      </w:r>
      <w:proofErr w:type="spellStart"/>
      <w:r w:rsidRPr="00AE5084">
        <w:rPr>
          <w:rFonts w:ascii="Cambria Math"/>
          <w:lang w:val="id-ID"/>
        </w:rPr>
        <w:t>influencer</w:t>
      </w:r>
      <w:proofErr w:type="spellEnd"/>
      <w:r w:rsidRPr="00AE5084">
        <w:rPr>
          <w:rFonts w:ascii="Cambria Math"/>
          <w:lang w:val="id-ID"/>
        </w:rPr>
        <w:t xml:space="preserve">, </w:t>
      </w:r>
      <w:proofErr w:type="spellStart"/>
      <w:r w:rsidRPr="00097C3D">
        <w:rPr>
          <w:rFonts w:ascii="Cambria Math"/>
          <w:i/>
          <w:iCs/>
          <w:lang w:val="id-ID"/>
        </w:rPr>
        <w:t>electronic</w:t>
      </w:r>
      <w:proofErr w:type="spellEnd"/>
      <w:r w:rsidRPr="00097C3D">
        <w:rPr>
          <w:rFonts w:ascii="Cambria Math"/>
          <w:i/>
          <w:iCs/>
          <w:lang w:val="id-ID"/>
        </w:rPr>
        <w:t xml:space="preserve"> </w:t>
      </w:r>
      <w:proofErr w:type="spellStart"/>
      <w:r w:rsidRPr="00097C3D">
        <w:rPr>
          <w:rFonts w:ascii="Cambria Math"/>
          <w:i/>
          <w:iCs/>
          <w:lang w:val="id-ID"/>
        </w:rPr>
        <w:t>word</w:t>
      </w:r>
      <w:proofErr w:type="spellEnd"/>
      <w:r w:rsidRPr="00097C3D">
        <w:rPr>
          <w:rFonts w:ascii="Cambria Math"/>
          <w:i/>
          <w:iCs/>
          <w:lang w:val="id-ID"/>
        </w:rPr>
        <w:t xml:space="preserve"> </w:t>
      </w:r>
      <w:proofErr w:type="spellStart"/>
      <w:r w:rsidRPr="00097C3D">
        <w:rPr>
          <w:rFonts w:ascii="Cambria Math"/>
          <w:i/>
          <w:iCs/>
          <w:lang w:val="id-ID"/>
        </w:rPr>
        <w:t>of</w:t>
      </w:r>
      <w:proofErr w:type="spellEnd"/>
      <w:r w:rsidRPr="00097C3D">
        <w:rPr>
          <w:rFonts w:ascii="Cambria Math"/>
          <w:i/>
          <w:iCs/>
          <w:lang w:val="id-ID"/>
        </w:rPr>
        <w:t xml:space="preserve"> </w:t>
      </w:r>
      <w:proofErr w:type="spellStart"/>
      <w:r w:rsidRPr="00097C3D">
        <w:rPr>
          <w:rFonts w:ascii="Cambria Math"/>
          <w:i/>
          <w:iCs/>
          <w:lang w:val="id-ID"/>
        </w:rPr>
        <w:t>mouth</w:t>
      </w:r>
      <w:proofErr w:type="spellEnd"/>
      <w:r w:rsidRPr="00AE5084">
        <w:rPr>
          <w:rFonts w:ascii="Cambria Math"/>
          <w:lang w:val="id-ID"/>
        </w:rPr>
        <w:t xml:space="preserve"> (E-WOM), dan </w:t>
      </w:r>
      <w:proofErr w:type="spellStart"/>
      <w:r w:rsidRPr="00097C3D">
        <w:rPr>
          <w:rFonts w:ascii="Cambria Math"/>
          <w:i/>
          <w:iCs/>
          <w:lang w:val="id-ID"/>
        </w:rPr>
        <w:t>fear</w:t>
      </w:r>
      <w:proofErr w:type="spellEnd"/>
      <w:r w:rsidRPr="00097C3D">
        <w:rPr>
          <w:rFonts w:ascii="Cambria Math"/>
          <w:i/>
          <w:iCs/>
          <w:lang w:val="id-ID"/>
        </w:rPr>
        <w:t xml:space="preserve"> </w:t>
      </w:r>
      <w:proofErr w:type="spellStart"/>
      <w:r w:rsidRPr="00097C3D">
        <w:rPr>
          <w:rFonts w:ascii="Cambria Math"/>
          <w:i/>
          <w:iCs/>
          <w:lang w:val="id-ID"/>
        </w:rPr>
        <w:t>of</w:t>
      </w:r>
      <w:proofErr w:type="spellEnd"/>
      <w:r w:rsidRPr="00097C3D">
        <w:rPr>
          <w:rFonts w:ascii="Cambria Math"/>
          <w:i/>
          <w:iCs/>
          <w:lang w:val="id-ID"/>
        </w:rPr>
        <w:t xml:space="preserve"> </w:t>
      </w:r>
      <w:proofErr w:type="spellStart"/>
      <w:r w:rsidRPr="00097C3D">
        <w:rPr>
          <w:rFonts w:ascii="Cambria Math"/>
          <w:i/>
          <w:iCs/>
          <w:lang w:val="id-ID"/>
        </w:rPr>
        <w:t>missing</w:t>
      </w:r>
      <w:proofErr w:type="spellEnd"/>
      <w:r w:rsidRPr="00097C3D">
        <w:rPr>
          <w:rFonts w:ascii="Cambria Math"/>
          <w:i/>
          <w:iCs/>
          <w:lang w:val="id-ID"/>
        </w:rPr>
        <w:t xml:space="preserve"> </w:t>
      </w:r>
      <w:proofErr w:type="spellStart"/>
      <w:r w:rsidRPr="00097C3D">
        <w:rPr>
          <w:rFonts w:ascii="Cambria Math"/>
          <w:i/>
          <w:iCs/>
          <w:lang w:val="id-ID"/>
        </w:rPr>
        <w:t>out</w:t>
      </w:r>
      <w:proofErr w:type="spellEnd"/>
      <w:r w:rsidRPr="00AE5084">
        <w:rPr>
          <w:rFonts w:ascii="Cambria Math"/>
          <w:lang w:val="id-ID"/>
        </w:rPr>
        <w:t xml:space="preserve"> (FOMO) berpengaruh positif dan signifikan terhadap </w:t>
      </w:r>
      <w:proofErr w:type="spellStart"/>
      <w:r w:rsidRPr="00097C3D">
        <w:rPr>
          <w:rFonts w:ascii="Cambria Math"/>
          <w:i/>
          <w:iCs/>
          <w:lang w:val="id-ID"/>
        </w:rPr>
        <w:t>impulse</w:t>
      </w:r>
      <w:proofErr w:type="spellEnd"/>
      <w:r w:rsidRPr="00097C3D">
        <w:rPr>
          <w:rFonts w:ascii="Cambria Math"/>
          <w:i/>
          <w:iCs/>
          <w:lang w:val="id-ID"/>
        </w:rPr>
        <w:t xml:space="preserve"> </w:t>
      </w:r>
      <w:proofErr w:type="spellStart"/>
      <w:r w:rsidRPr="00097C3D">
        <w:rPr>
          <w:rFonts w:ascii="Cambria Math"/>
          <w:i/>
          <w:iCs/>
          <w:lang w:val="id-ID"/>
        </w:rPr>
        <w:t>buying</w:t>
      </w:r>
      <w:proofErr w:type="spellEnd"/>
      <w:r w:rsidRPr="00AE5084">
        <w:rPr>
          <w:rFonts w:ascii="Cambria Math"/>
          <w:lang w:val="id-ID"/>
        </w:rPr>
        <w:t xml:space="preserve"> kuliner </w:t>
      </w:r>
      <w:proofErr w:type="spellStart"/>
      <w:r w:rsidRPr="00AE5084">
        <w:rPr>
          <w:rFonts w:ascii="Cambria Math"/>
          <w:lang w:val="id-ID"/>
        </w:rPr>
        <w:t>viral</w:t>
      </w:r>
      <w:proofErr w:type="spellEnd"/>
      <w:r w:rsidRPr="00AE5084">
        <w:rPr>
          <w:rFonts w:ascii="Cambria Math"/>
          <w:lang w:val="id-ID"/>
        </w:rPr>
        <w:t xml:space="preserve">. Artinya, semakin tinggi kredibilitas </w:t>
      </w:r>
      <w:proofErr w:type="spellStart"/>
      <w:r w:rsidRPr="00AE5084">
        <w:rPr>
          <w:rFonts w:ascii="Cambria Math"/>
          <w:lang w:val="id-ID"/>
        </w:rPr>
        <w:t>influencer</w:t>
      </w:r>
      <w:proofErr w:type="spellEnd"/>
      <w:r w:rsidRPr="00AE5084">
        <w:rPr>
          <w:rFonts w:ascii="Cambria Math"/>
          <w:lang w:val="id-ID"/>
        </w:rPr>
        <w:t xml:space="preserve">, kualitas ulasan </w:t>
      </w:r>
      <w:proofErr w:type="spellStart"/>
      <w:r w:rsidRPr="00AE5084">
        <w:rPr>
          <w:rFonts w:ascii="Cambria Math"/>
          <w:lang w:val="id-ID"/>
        </w:rPr>
        <w:t>online</w:t>
      </w:r>
      <w:proofErr w:type="spellEnd"/>
      <w:r w:rsidRPr="00AE5084">
        <w:rPr>
          <w:rFonts w:ascii="Cambria Math"/>
          <w:lang w:val="id-ID"/>
        </w:rPr>
        <w:t>, dan tingkat FOMO, semakin tinggi kecenderungan pembelian impulsif.</w:t>
      </w:r>
    </w:p>
    <w:p w14:paraId="5D7F8161" w14:textId="71AAD9AA" w:rsidR="00AE5084" w:rsidRDefault="00AE5084" w:rsidP="00C716D8">
      <w:pPr>
        <w:pStyle w:val="BodyText"/>
        <w:spacing w:before="49" w:line="276" w:lineRule="auto"/>
        <w:ind w:right="714"/>
        <w:rPr>
          <w:rFonts w:ascii="Cambria Math"/>
          <w:lang w:val="id-ID"/>
        </w:rPr>
      </w:pPr>
      <w:r w:rsidRPr="00AE5084">
        <w:rPr>
          <w:rFonts w:ascii="Cambria Math"/>
          <w:lang w:val="id-ID"/>
        </w:rPr>
        <w:t xml:space="preserve">Secara keseluruhan, ketiga variabel tersebut mampu menjelaskan perilaku </w:t>
      </w:r>
      <w:proofErr w:type="spellStart"/>
      <w:r w:rsidRPr="00097C3D">
        <w:rPr>
          <w:rFonts w:ascii="Cambria Math"/>
          <w:i/>
          <w:iCs/>
          <w:lang w:val="id-ID"/>
        </w:rPr>
        <w:t>impulse</w:t>
      </w:r>
      <w:proofErr w:type="spellEnd"/>
      <w:r w:rsidRPr="00097C3D">
        <w:rPr>
          <w:rFonts w:ascii="Cambria Math"/>
          <w:i/>
          <w:iCs/>
          <w:lang w:val="id-ID"/>
        </w:rPr>
        <w:t xml:space="preserve"> </w:t>
      </w:r>
      <w:proofErr w:type="spellStart"/>
      <w:r w:rsidRPr="00097C3D">
        <w:rPr>
          <w:rFonts w:ascii="Cambria Math"/>
          <w:i/>
          <w:iCs/>
          <w:lang w:val="id-ID"/>
        </w:rPr>
        <w:t>buying</w:t>
      </w:r>
      <w:proofErr w:type="spellEnd"/>
      <w:r w:rsidRPr="00097C3D">
        <w:rPr>
          <w:rFonts w:ascii="Cambria Math"/>
          <w:i/>
          <w:iCs/>
          <w:lang w:val="id-ID"/>
        </w:rPr>
        <w:t>,</w:t>
      </w:r>
      <w:r w:rsidRPr="00AE5084">
        <w:rPr>
          <w:rFonts w:ascii="Cambria Math"/>
          <w:lang w:val="id-ID"/>
        </w:rPr>
        <w:t xml:space="preserve"> terutama pada responden yang didominasi usia muda, perempuan, dan mahasiswa yang rentan terhadap pengaruh media sosial. Temuan ini menegaskan pentingnya faktor psikososial dan digital dalam perilaku konsumsi Generasi Z.</w:t>
      </w:r>
    </w:p>
    <w:p w14:paraId="71D7DA99" w14:textId="77777777" w:rsidR="00C716D8" w:rsidRPr="00C716D8" w:rsidRDefault="00C716D8" w:rsidP="00C716D8">
      <w:pPr>
        <w:pStyle w:val="BodyText"/>
        <w:spacing w:before="49" w:line="276" w:lineRule="auto"/>
        <w:ind w:right="714"/>
        <w:rPr>
          <w:rFonts w:ascii="Cambria Math"/>
          <w:lang w:val="id-ID"/>
        </w:rPr>
      </w:pPr>
    </w:p>
    <w:p w14:paraId="7F935FEB" w14:textId="77777777" w:rsidR="00AE5084" w:rsidRDefault="00AE5084" w:rsidP="00AE5084">
      <w:pPr>
        <w:pStyle w:val="Heading3"/>
      </w:pPr>
      <w:proofErr w:type="spellStart"/>
      <w:r>
        <w:rPr>
          <w:spacing w:val="-2"/>
        </w:rPr>
        <w:t>Rekomendasi</w:t>
      </w:r>
      <w:proofErr w:type="spellEnd"/>
    </w:p>
    <w:p w14:paraId="53D3B9F9" w14:textId="77777777" w:rsidR="005763BA" w:rsidRPr="005763BA" w:rsidRDefault="005763BA" w:rsidP="005763BA">
      <w:pPr>
        <w:pStyle w:val="BodyText"/>
        <w:spacing w:before="37" w:line="280" w:lineRule="auto"/>
        <w:ind w:right="711" w:firstLine="720"/>
        <w:rPr>
          <w:rFonts w:ascii="Cambria Math"/>
        </w:rPr>
      </w:pPr>
      <w:proofErr w:type="spellStart"/>
      <w:r w:rsidRPr="005763BA">
        <w:rPr>
          <w:rFonts w:ascii="Cambria Math"/>
        </w:rPr>
        <w:t>Berdasarkan</w:t>
      </w:r>
      <w:proofErr w:type="spellEnd"/>
      <w:r w:rsidRPr="005763BA">
        <w:rPr>
          <w:rFonts w:ascii="Cambria Math"/>
        </w:rPr>
        <w:t xml:space="preserve"> </w:t>
      </w:r>
      <w:proofErr w:type="spellStart"/>
      <w:r w:rsidRPr="005763BA">
        <w:rPr>
          <w:rFonts w:ascii="Cambria Math"/>
        </w:rPr>
        <w:t>hasil</w:t>
      </w:r>
      <w:proofErr w:type="spellEnd"/>
      <w:r w:rsidRPr="005763BA">
        <w:rPr>
          <w:rFonts w:ascii="Cambria Math"/>
        </w:rPr>
        <w:t xml:space="preserve"> </w:t>
      </w:r>
      <w:proofErr w:type="spellStart"/>
      <w:r w:rsidRPr="005763BA">
        <w:rPr>
          <w:rFonts w:ascii="Cambria Math"/>
        </w:rPr>
        <w:t>penelitian</w:t>
      </w:r>
      <w:proofErr w:type="spellEnd"/>
      <w:r w:rsidRPr="005763BA">
        <w:rPr>
          <w:rFonts w:ascii="Cambria Math"/>
        </w:rPr>
        <w:t xml:space="preserve">, </w:t>
      </w:r>
      <w:proofErr w:type="spellStart"/>
      <w:r w:rsidRPr="005763BA">
        <w:rPr>
          <w:rFonts w:ascii="Cambria Math"/>
        </w:rPr>
        <w:t>masih</w:t>
      </w:r>
      <w:proofErr w:type="spellEnd"/>
      <w:r w:rsidRPr="005763BA">
        <w:rPr>
          <w:rFonts w:ascii="Cambria Math"/>
        </w:rPr>
        <w:t xml:space="preserve"> </w:t>
      </w:r>
      <w:proofErr w:type="spellStart"/>
      <w:r w:rsidRPr="005763BA">
        <w:rPr>
          <w:rFonts w:ascii="Cambria Math"/>
        </w:rPr>
        <w:t>terdapat</w:t>
      </w:r>
      <w:proofErr w:type="spellEnd"/>
      <w:r w:rsidRPr="005763BA">
        <w:rPr>
          <w:rFonts w:ascii="Cambria Math"/>
        </w:rPr>
        <w:t xml:space="preserve"> </w:t>
      </w:r>
      <w:proofErr w:type="spellStart"/>
      <w:r w:rsidRPr="005763BA">
        <w:rPr>
          <w:rFonts w:ascii="Cambria Math"/>
        </w:rPr>
        <w:t>keterbatasan</w:t>
      </w:r>
      <w:proofErr w:type="spellEnd"/>
      <w:r w:rsidRPr="005763BA">
        <w:rPr>
          <w:rFonts w:ascii="Cambria Math"/>
        </w:rPr>
        <w:t xml:space="preserve"> pada </w:t>
      </w:r>
      <w:proofErr w:type="spellStart"/>
      <w:r w:rsidRPr="005763BA">
        <w:rPr>
          <w:rFonts w:ascii="Cambria Math"/>
        </w:rPr>
        <w:t>metode</w:t>
      </w:r>
      <w:proofErr w:type="spellEnd"/>
      <w:r w:rsidRPr="005763BA">
        <w:rPr>
          <w:rFonts w:ascii="Cambria Math"/>
        </w:rPr>
        <w:t xml:space="preserve"> dan </w:t>
      </w:r>
      <w:proofErr w:type="spellStart"/>
      <w:r w:rsidRPr="005763BA">
        <w:rPr>
          <w:rFonts w:ascii="Cambria Math"/>
        </w:rPr>
        <w:t>cakupan</w:t>
      </w:r>
      <w:proofErr w:type="spellEnd"/>
      <w:r w:rsidRPr="005763BA">
        <w:rPr>
          <w:rFonts w:ascii="Cambria Math"/>
        </w:rPr>
        <w:t xml:space="preserve"> </w:t>
      </w:r>
      <w:proofErr w:type="spellStart"/>
      <w:r w:rsidRPr="005763BA">
        <w:rPr>
          <w:rFonts w:ascii="Cambria Math"/>
        </w:rPr>
        <w:t>variabel</w:t>
      </w:r>
      <w:proofErr w:type="spellEnd"/>
      <w:r w:rsidRPr="005763BA">
        <w:rPr>
          <w:rFonts w:ascii="Cambria Math"/>
        </w:rPr>
        <w:t xml:space="preserve">, </w:t>
      </w:r>
      <w:proofErr w:type="spellStart"/>
      <w:r w:rsidRPr="005763BA">
        <w:rPr>
          <w:rFonts w:ascii="Cambria Math"/>
        </w:rPr>
        <w:t>serta</w:t>
      </w:r>
      <w:proofErr w:type="spellEnd"/>
      <w:r w:rsidRPr="005763BA">
        <w:rPr>
          <w:rFonts w:ascii="Cambria Math"/>
        </w:rPr>
        <w:t xml:space="preserve"> </w:t>
      </w:r>
      <w:proofErr w:type="spellStart"/>
      <w:r w:rsidRPr="005763BA">
        <w:rPr>
          <w:rFonts w:ascii="Cambria Math"/>
        </w:rPr>
        <w:t>beberapa</w:t>
      </w:r>
      <w:proofErr w:type="spellEnd"/>
      <w:r w:rsidRPr="005763BA">
        <w:rPr>
          <w:rFonts w:ascii="Cambria Math"/>
        </w:rPr>
        <w:t xml:space="preserve"> item </w:t>
      </w:r>
      <w:proofErr w:type="spellStart"/>
      <w:r w:rsidRPr="005763BA">
        <w:rPr>
          <w:rFonts w:ascii="Cambria Math"/>
        </w:rPr>
        <w:t>dengan</w:t>
      </w:r>
      <w:proofErr w:type="spellEnd"/>
      <w:r w:rsidRPr="005763BA">
        <w:rPr>
          <w:rFonts w:ascii="Cambria Math"/>
        </w:rPr>
        <w:t xml:space="preserve"> </w:t>
      </w:r>
      <w:proofErr w:type="spellStart"/>
      <w:r w:rsidRPr="005763BA">
        <w:rPr>
          <w:rFonts w:ascii="Cambria Math"/>
        </w:rPr>
        <w:t>nilai</w:t>
      </w:r>
      <w:proofErr w:type="spellEnd"/>
      <w:r w:rsidRPr="005763BA">
        <w:rPr>
          <w:rFonts w:ascii="Cambria Math"/>
        </w:rPr>
        <w:t xml:space="preserve"> mean yang </w:t>
      </w:r>
      <w:proofErr w:type="spellStart"/>
      <w:r w:rsidRPr="005763BA">
        <w:rPr>
          <w:rFonts w:ascii="Cambria Math"/>
        </w:rPr>
        <w:t>relatif</w:t>
      </w:r>
      <w:proofErr w:type="spellEnd"/>
      <w:r w:rsidRPr="005763BA">
        <w:rPr>
          <w:rFonts w:ascii="Cambria Math"/>
        </w:rPr>
        <w:t xml:space="preserve"> </w:t>
      </w:r>
      <w:proofErr w:type="spellStart"/>
      <w:r w:rsidRPr="005763BA">
        <w:rPr>
          <w:rFonts w:ascii="Cambria Math"/>
        </w:rPr>
        <w:t>rendah</w:t>
      </w:r>
      <w:proofErr w:type="spellEnd"/>
      <w:r w:rsidRPr="005763BA">
        <w:rPr>
          <w:rFonts w:ascii="Cambria Math"/>
        </w:rPr>
        <w:t xml:space="preserve"> pada </w:t>
      </w:r>
      <w:proofErr w:type="spellStart"/>
      <w:r w:rsidRPr="005763BA">
        <w:rPr>
          <w:rFonts w:ascii="Cambria Math"/>
        </w:rPr>
        <w:t>aspek</w:t>
      </w:r>
      <w:proofErr w:type="spellEnd"/>
      <w:r w:rsidRPr="005763BA">
        <w:rPr>
          <w:rFonts w:ascii="Cambria Math"/>
        </w:rPr>
        <w:t xml:space="preserve"> </w:t>
      </w:r>
      <w:proofErr w:type="spellStart"/>
      <w:r w:rsidRPr="005763BA">
        <w:rPr>
          <w:rFonts w:ascii="Cambria Math"/>
        </w:rPr>
        <w:t>kredibilitas</w:t>
      </w:r>
      <w:proofErr w:type="spellEnd"/>
      <w:r w:rsidRPr="005763BA">
        <w:rPr>
          <w:rFonts w:ascii="Cambria Math"/>
        </w:rPr>
        <w:t xml:space="preserve"> influencer, E-WOM, dan FOMO. Oleh </w:t>
      </w:r>
      <w:proofErr w:type="spellStart"/>
      <w:r w:rsidRPr="005763BA">
        <w:rPr>
          <w:rFonts w:ascii="Cambria Math"/>
        </w:rPr>
        <w:t>karena</w:t>
      </w:r>
      <w:proofErr w:type="spellEnd"/>
      <w:r w:rsidRPr="005763BA">
        <w:rPr>
          <w:rFonts w:ascii="Cambria Math"/>
        </w:rPr>
        <w:t xml:space="preserve"> </w:t>
      </w:r>
      <w:proofErr w:type="spellStart"/>
      <w:r w:rsidRPr="005763BA">
        <w:rPr>
          <w:rFonts w:ascii="Cambria Math"/>
        </w:rPr>
        <w:t>itu</w:t>
      </w:r>
      <w:proofErr w:type="spellEnd"/>
      <w:r w:rsidRPr="005763BA">
        <w:rPr>
          <w:rFonts w:ascii="Cambria Math"/>
        </w:rPr>
        <w:t xml:space="preserve">, </w:t>
      </w:r>
      <w:proofErr w:type="spellStart"/>
      <w:r w:rsidRPr="005763BA">
        <w:rPr>
          <w:rFonts w:ascii="Cambria Math"/>
        </w:rPr>
        <w:t>penelitian</w:t>
      </w:r>
      <w:proofErr w:type="spellEnd"/>
      <w:r w:rsidRPr="005763BA">
        <w:rPr>
          <w:rFonts w:ascii="Cambria Math"/>
        </w:rPr>
        <w:t xml:space="preserve"> </w:t>
      </w:r>
      <w:proofErr w:type="spellStart"/>
      <w:r w:rsidRPr="005763BA">
        <w:rPr>
          <w:rFonts w:ascii="Cambria Math"/>
        </w:rPr>
        <w:t>selanjutnya</w:t>
      </w:r>
      <w:proofErr w:type="spellEnd"/>
      <w:r w:rsidRPr="005763BA">
        <w:rPr>
          <w:rFonts w:ascii="Cambria Math"/>
        </w:rPr>
        <w:t xml:space="preserve"> </w:t>
      </w:r>
      <w:proofErr w:type="spellStart"/>
      <w:r w:rsidRPr="005763BA">
        <w:rPr>
          <w:rFonts w:ascii="Cambria Math"/>
        </w:rPr>
        <w:t>disarankan</w:t>
      </w:r>
      <w:proofErr w:type="spellEnd"/>
      <w:r w:rsidRPr="005763BA">
        <w:rPr>
          <w:rFonts w:ascii="Cambria Math"/>
        </w:rPr>
        <w:t xml:space="preserve"> </w:t>
      </w:r>
      <w:proofErr w:type="spellStart"/>
      <w:r w:rsidRPr="005763BA">
        <w:rPr>
          <w:rFonts w:ascii="Cambria Math"/>
        </w:rPr>
        <w:t>untuk</w:t>
      </w:r>
      <w:proofErr w:type="spellEnd"/>
      <w:r w:rsidRPr="005763BA">
        <w:rPr>
          <w:rFonts w:ascii="Cambria Math"/>
        </w:rPr>
        <w:t xml:space="preserve"> </w:t>
      </w:r>
      <w:proofErr w:type="spellStart"/>
      <w:r w:rsidRPr="005763BA">
        <w:rPr>
          <w:rFonts w:ascii="Cambria Math"/>
        </w:rPr>
        <w:t>memperjelas</w:t>
      </w:r>
      <w:proofErr w:type="spellEnd"/>
      <w:r w:rsidRPr="005763BA">
        <w:rPr>
          <w:rFonts w:ascii="Cambria Math"/>
        </w:rPr>
        <w:t xml:space="preserve"> </w:t>
      </w:r>
      <w:proofErr w:type="spellStart"/>
      <w:r w:rsidRPr="005763BA">
        <w:rPr>
          <w:rFonts w:ascii="Cambria Math"/>
        </w:rPr>
        <w:t>indikator</w:t>
      </w:r>
      <w:proofErr w:type="spellEnd"/>
      <w:r w:rsidRPr="005763BA">
        <w:rPr>
          <w:rFonts w:ascii="Cambria Math"/>
        </w:rPr>
        <w:t xml:space="preserve"> </w:t>
      </w:r>
      <w:proofErr w:type="spellStart"/>
      <w:r w:rsidRPr="005763BA">
        <w:rPr>
          <w:rFonts w:ascii="Cambria Math"/>
        </w:rPr>
        <w:t>terkait</w:t>
      </w:r>
      <w:proofErr w:type="spellEnd"/>
      <w:r w:rsidRPr="005763BA">
        <w:rPr>
          <w:rFonts w:ascii="Cambria Math"/>
        </w:rPr>
        <w:t xml:space="preserve"> </w:t>
      </w:r>
      <w:proofErr w:type="spellStart"/>
      <w:r w:rsidRPr="005763BA">
        <w:rPr>
          <w:rFonts w:ascii="Cambria Math"/>
        </w:rPr>
        <w:t>keakuratan</w:t>
      </w:r>
      <w:proofErr w:type="spellEnd"/>
      <w:r w:rsidRPr="005763BA">
        <w:rPr>
          <w:rFonts w:ascii="Cambria Math"/>
        </w:rPr>
        <w:t xml:space="preserve"> </w:t>
      </w:r>
      <w:proofErr w:type="spellStart"/>
      <w:r w:rsidRPr="005763BA">
        <w:rPr>
          <w:rFonts w:ascii="Cambria Math"/>
        </w:rPr>
        <w:t>informasi</w:t>
      </w:r>
      <w:proofErr w:type="spellEnd"/>
      <w:r w:rsidRPr="005763BA">
        <w:rPr>
          <w:rFonts w:ascii="Cambria Math"/>
        </w:rPr>
        <w:t xml:space="preserve"> influencer, </w:t>
      </w:r>
      <w:proofErr w:type="spellStart"/>
      <w:r w:rsidRPr="005763BA">
        <w:rPr>
          <w:rFonts w:ascii="Cambria Math"/>
        </w:rPr>
        <w:t>kecenderungan</w:t>
      </w:r>
      <w:proofErr w:type="spellEnd"/>
      <w:r w:rsidRPr="005763BA">
        <w:rPr>
          <w:rFonts w:ascii="Cambria Math"/>
        </w:rPr>
        <w:t xml:space="preserve"> </w:t>
      </w:r>
      <w:proofErr w:type="spellStart"/>
      <w:r w:rsidRPr="005763BA">
        <w:rPr>
          <w:rFonts w:ascii="Cambria Math"/>
        </w:rPr>
        <w:t>berbagi</w:t>
      </w:r>
      <w:proofErr w:type="spellEnd"/>
      <w:r w:rsidRPr="005763BA">
        <w:rPr>
          <w:rFonts w:ascii="Cambria Math"/>
        </w:rPr>
        <w:t xml:space="preserve"> </w:t>
      </w:r>
      <w:proofErr w:type="spellStart"/>
      <w:r w:rsidRPr="005763BA">
        <w:rPr>
          <w:rFonts w:ascii="Cambria Math"/>
        </w:rPr>
        <w:t>ulasan</w:t>
      </w:r>
      <w:proofErr w:type="spellEnd"/>
      <w:r w:rsidRPr="005763BA">
        <w:rPr>
          <w:rFonts w:ascii="Cambria Math"/>
        </w:rPr>
        <w:t xml:space="preserve">, </w:t>
      </w:r>
      <w:proofErr w:type="spellStart"/>
      <w:r w:rsidRPr="005763BA">
        <w:rPr>
          <w:rFonts w:ascii="Cambria Math"/>
        </w:rPr>
        <w:t>serta</w:t>
      </w:r>
      <w:proofErr w:type="spellEnd"/>
      <w:r w:rsidRPr="005763BA">
        <w:rPr>
          <w:rFonts w:ascii="Cambria Math"/>
        </w:rPr>
        <w:t xml:space="preserve"> </w:t>
      </w:r>
      <w:proofErr w:type="spellStart"/>
      <w:r w:rsidRPr="005763BA">
        <w:rPr>
          <w:rFonts w:ascii="Cambria Math"/>
        </w:rPr>
        <w:t>perasaan</w:t>
      </w:r>
      <w:proofErr w:type="spellEnd"/>
      <w:r w:rsidRPr="005763BA">
        <w:rPr>
          <w:rFonts w:ascii="Cambria Math"/>
        </w:rPr>
        <w:t xml:space="preserve"> </w:t>
      </w:r>
      <w:proofErr w:type="spellStart"/>
      <w:r w:rsidRPr="005763BA">
        <w:rPr>
          <w:rFonts w:ascii="Cambria Math"/>
        </w:rPr>
        <w:t>takut</w:t>
      </w:r>
      <w:proofErr w:type="spellEnd"/>
      <w:r w:rsidRPr="005763BA">
        <w:rPr>
          <w:rFonts w:ascii="Cambria Math"/>
        </w:rPr>
        <w:t xml:space="preserve"> </w:t>
      </w:r>
      <w:proofErr w:type="spellStart"/>
      <w:r w:rsidRPr="005763BA">
        <w:rPr>
          <w:rFonts w:ascii="Cambria Math"/>
        </w:rPr>
        <w:t>tertinggal</w:t>
      </w:r>
      <w:proofErr w:type="spellEnd"/>
      <w:r w:rsidRPr="005763BA">
        <w:rPr>
          <w:rFonts w:ascii="Cambria Math"/>
        </w:rPr>
        <w:t xml:space="preserve"> </w:t>
      </w:r>
      <w:proofErr w:type="spellStart"/>
      <w:r w:rsidRPr="005763BA">
        <w:rPr>
          <w:rFonts w:ascii="Cambria Math"/>
        </w:rPr>
        <w:t>tren</w:t>
      </w:r>
      <w:proofErr w:type="spellEnd"/>
      <w:r w:rsidRPr="005763BA">
        <w:rPr>
          <w:rFonts w:ascii="Cambria Math"/>
        </w:rPr>
        <w:t xml:space="preserve"> agar </w:t>
      </w:r>
      <w:proofErr w:type="spellStart"/>
      <w:r w:rsidRPr="005763BA">
        <w:rPr>
          <w:rFonts w:ascii="Cambria Math"/>
        </w:rPr>
        <w:t>pengukuran</w:t>
      </w:r>
      <w:proofErr w:type="spellEnd"/>
      <w:r w:rsidRPr="005763BA">
        <w:rPr>
          <w:rFonts w:ascii="Cambria Math"/>
        </w:rPr>
        <w:t xml:space="preserve"> </w:t>
      </w:r>
      <w:proofErr w:type="spellStart"/>
      <w:r w:rsidRPr="005763BA">
        <w:rPr>
          <w:rFonts w:ascii="Cambria Math"/>
        </w:rPr>
        <w:t>lebih</w:t>
      </w:r>
      <w:proofErr w:type="spellEnd"/>
      <w:r w:rsidRPr="005763BA">
        <w:rPr>
          <w:rFonts w:ascii="Cambria Math"/>
        </w:rPr>
        <w:t xml:space="preserve"> optimal. Selain </w:t>
      </w:r>
      <w:proofErr w:type="spellStart"/>
      <w:r w:rsidRPr="005763BA">
        <w:rPr>
          <w:rFonts w:ascii="Cambria Math"/>
        </w:rPr>
        <w:t>itu</w:t>
      </w:r>
      <w:proofErr w:type="spellEnd"/>
      <w:r w:rsidRPr="005763BA">
        <w:rPr>
          <w:rFonts w:ascii="Cambria Math"/>
        </w:rPr>
        <w:t xml:space="preserve">, </w:t>
      </w:r>
      <w:proofErr w:type="spellStart"/>
      <w:r w:rsidRPr="005763BA">
        <w:rPr>
          <w:rFonts w:ascii="Cambria Math"/>
        </w:rPr>
        <w:t>penambahan</w:t>
      </w:r>
      <w:proofErr w:type="spellEnd"/>
      <w:r w:rsidRPr="005763BA">
        <w:rPr>
          <w:rFonts w:ascii="Cambria Math"/>
        </w:rPr>
        <w:t xml:space="preserve"> </w:t>
      </w:r>
      <w:proofErr w:type="spellStart"/>
      <w:r w:rsidRPr="005763BA">
        <w:rPr>
          <w:rFonts w:ascii="Cambria Math"/>
        </w:rPr>
        <w:t>variabel</w:t>
      </w:r>
      <w:proofErr w:type="spellEnd"/>
      <w:r w:rsidRPr="005763BA">
        <w:rPr>
          <w:rFonts w:ascii="Cambria Math"/>
        </w:rPr>
        <w:t xml:space="preserve"> </w:t>
      </w:r>
      <w:proofErr w:type="spellStart"/>
      <w:r w:rsidRPr="005763BA">
        <w:rPr>
          <w:rFonts w:ascii="Cambria Math"/>
        </w:rPr>
        <w:t>seperti</w:t>
      </w:r>
      <w:proofErr w:type="spellEnd"/>
      <w:r w:rsidRPr="005763BA">
        <w:rPr>
          <w:rFonts w:ascii="Cambria Math"/>
        </w:rPr>
        <w:t xml:space="preserve"> </w:t>
      </w:r>
      <w:proofErr w:type="spellStart"/>
      <w:r w:rsidRPr="005763BA">
        <w:rPr>
          <w:rFonts w:ascii="Cambria Math"/>
        </w:rPr>
        <w:t>kualitas</w:t>
      </w:r>
      <w:proofErr w:type="spellEnd"/>
      <w:r w:rsidRPr="005763BA">
        <w:rPr>
          <w:rFonts w:ascii="Cambria Math"/>
        </w:rPr>
        <w:t xml:space="preserve"> </w:t>
      </w:r>
      <w:proofErr w:type="spellStart"/>
      <w:r w:rsidRPr="005763BA">
        <w:rPr>
          <w:rFonts w:ascii="Cambria Math"/>
        </w:rPr>
        <w:t>produk</w:t>
      </w:r>
      <w:proofErr w:type="spellEnd"/>
      <w:r w:rsidRPr="005763BA">
        <w:rPr>
          <w:rFonts w:ascii="Cambria Math"/>
        </w:rPr>
        <w:t xml:space="preserve">, </w:t>
      </w:r>
      <w:proofErr w:type="spellStart"/>
      <w:r w:rsidRPr="005763BA">
        <w:rPr>
          <w:rFonts w:ascii="Cambria Math"/>
        </w:rPr>
        <w:t>citra</w:t>
      </w:r>
      <w:proofErr w:type="spellEnd"/>
      <w:r w:rsidRPr="005763BA">
        <w:rPr>
          <w:rFonts w:ascii="Cambria Math"/>
        </w:rPr>
        <w:t xml:space="preserve"> </w:t>
      </w:r>
      <w:proofErr w:type="spellStart"/>
      <w:r w:rsidRPr="005763BA">
        <w:rPr>
          <w:rFonts w:ascii="Cambria Math"/>
        </w:rPr>
        <w:t>merek</w:t>
      </w:r>
      <w:proofErr w:type="spellEnd"/>
      <w:r w:rsidRPr="005763BA">
        <w:rPr>
          <w:rFonts w:ascii="Cambria Math"/>
        </w:rPr>
        <w:t xml:space="preserve">, dan endorser </w:t>
      </w:r>
      <w:proofErr w:type="spellStart"/>
      <w:r w:rsidRPr="005763BA">
        <w:rPr>
          <w:rFonts w:ascii="Cambria Math"/>
        </w:rPr>
        <w:t>selebriti</w:t>
      </w:r>
      <w:proofErr w:type="spellEnd"/>
      <w:r w:rsidRPr="005763BA">
        <w:rPr>
          <w:rFonts w:ascii="Cambria Math"/>
        </w:rPr>
        <w:t xml:space="preserve"> </w:t>
      </w:r>
      <w:proofErr w:type="spellStart"/>
      <w:r w:rsidRPr="005763BA">
        <w:rPr>
          <w:rFonts w:ascii="Cambria Math"/>
        </w:rPr>
        <w:t>dapat</w:t>
      </w:r>
      <w:proofErr w:type="spellEnd"/>
      <w:r w:rsidRPr="005763BA">
        <w:rPr>
          <w:rFonts w:ascii="Cambria Math"/>
        </w:rPr>
        <w:t xml:space="preserve"> </w:t>
      </w:r>
      <w:proofErr w:type="spellStart"/>
      <w:r w:rsidRPr="005763BA">
        <w:rPr>
          <w:rFonts w:ascii="Cambria Math"/>
        </w:rPr>
        <w:t>membuat</w:t>
      </w:r>
      <w:proofErr w:type="spellEnd"/>
      <w:r w:rsidRPr="005763BA">
        <w:rPr>
          <w:rFonts w:ascii="Cambria Math"/>
        </w:rPr>
        <w:t xml:space="preserve"> model </w:t>
      </w:r>
      <w:proofErr w:type="spellStart"/>
      <w:r w:rsidRPr="005763BA">
        <w:rPr>
          <w:rFonts w:ascii="Cambria Math"/>
        </w:rPr>
        <w:t>penelitian</w:t>
      </w:r>
      <w:proofErr w:type="spellEnd"/>
      <w:r w:rsidRPr="005763BA">
        <w:rPr>
          <w:rFonts w:ascii="Cambria Math"/>
        </w:rPr>
        <w:t xml:space="preserve"> </w:t>
      </w:r>
      <w:proofErr w:type="spellStart"/>
      <w:r w:rsidRPr="005763BA">
        <w:rPr>
          <w:rFonts w:ascii="Cambria Math"/>
        </w:rPr>
        <w:t>menjadi</w:t>
      </w:r>
      <w:proofErr w:type="spellEnd"/>
      <w:r w:rsidRPr="005763BA">
        <w:rPr>
          <w:rFonts w:ascii="Cambria Math"/>
        </w:rPr>
        <w:t xml:space="preserve"> </w:t>
      </w:r>
      <w:proofErr w:type="spellStart"/>
      <w:r w:rsidRPr="005763BA">
        <w:rPr>
          <w:rFonts w:ascii="Cambria Math"/>
        </w:rPr>
        <w:t>lebih</w:t>
      </w:r>
      <w:proofErr w:type="spellEnd"/>
      <w:r w:rsidRPr="005763BA">
        <w:rPr>
          <w:rFonts w:ascii="Cambria Math"/>
        </w:rPr>
        <w:t xml:space="preserve"> </w:t>
      </w:r>
      <w:proofErr w:type="spellStart"/>
      <w:r w:rsidRPr="005763BA">
        <w:rPr>
          <w:rFonts w:ascii="Cambria Math"/>
        </w:rPr>
        <w:t>komprehensif</w:t>
      </w:r>
      <w:proofErr w:type="spellEnd"/>
      <w:r w:rsidRPr="005763BA">
        <w:rPr>
          <w:rFonts w:ascii="Cambria Math"/>
        </w:rPr>
        <w:t>.</w:t>
      </w:r>
    </w:p>
    <w:p w14:paraId="7C926C2E" w14:textId="77777777" w:rsidR="00AE5084" w:rsidRDefault="005763BA" w:rsidP="005763BA">
      <w:pPr>
        <w:pStyle w:val="BodyText"/>
        <w:spacing w:before="37" w:line="280" w:lineRule="auto"/>
        <w:ind w:right="711" w:firstLine="720"/>
        <w:rPr>
          <w:rFonts w:ascii="Cambria Math"/>
        </w:rPr>
      </w:pPr>
      <w:r w:rsidRPr="005763BA">
        <w:rPr>
          <w:rFonts w:ascii="Cambria Math"/>
        </w:rPr>
        <w:t xml:space="preserve">Bagi </w:t>
      </w:r>
      <w:proofErr w:type="spellStart"/>
      <w:r>
        <w:rPr>
          <w:rFonts w:ascii="Cambria Math"/>
        </w:rPr>
        <w:t>pemilik</w:t>
      </w:r>
      <w:proofErr w:type="spellEnd"/>
      <w:r>
        <w:rPr>
          <w:rFonts w:ascii="Cambria Math"/>
        </w:rPr>
        <w:t xml:space="preserve"> </w:t>
      </w:r>
      <w:proofErr w:type="spellStart"/>
      <w:r>
        <w:rPr>
          <w:rFonts w:ascii="Cambria Math"/>
        </w:rPr>
        <w:t>usaha</w:t>
      </w:r>
      <w:proofErr w:type="spellEnd"/>
      <w:r>
        <w:rPr>
          <w:rFonts w:ascii="Cambria Math"/>
        </w:rPr>
        <w:t xml:space="preserve"> F&amp;B</w:t>
      </w:r>
      <w:r w:rsidRPr="005763BA">
        <w:rPr>
          <w:rFonts w:ascii="Cambria Math"/>
        </w:rPr>
        <w:t xml:space="preserve">, </w:t>
      </w:r>
      <w:proofErr w:type="spellStart"/>
      <w:r w:rsidRPr="005763BA">
        <w:rPr>
          <w:rFonts w:ascii="Cambria Math"/>
        </w:rPr>
        <w:t>disarankan</w:t>
      </w:r>
      <w:proofErr w:type="spellEnd"/>
      <w:r w:rsidRPr="005763BA">
        <w:rPr>
          <w:rFonts w:ascii="Cambria Math"/>
        </w:rPr>
        <w:t xml:space="preserve"> </w:t>
      </w:r>
      <w:proofErr w:type="spellStart"/>
      <w:r w:rsidRPr="005763BA">
        <w:rPr>
          <w:rFonts w:ascii="Cambria Math"/>
        </w:rPr>
        <w:t>untuk</w:t>
      </w:r>
      <w:proofErr w:type="spellEnd"/>
      <w:r w:rsidRPr="005763BA">
        <w:rPr>
          <w:rFonts w:ascii="Cambria Math"/>
        </w:rPr>
        <w:t xml:space="preserve"> </w:t>
      </w:r>
      <w:proofErr w:type="spellStart"/>
      <w:r w:rsidRPr="005763BA">
        <w:rPr>
          <w:rFonts w:ascii="Cambria Math"/>
        </w:rPr>
        <w:t>memberikan</w:t>
      </w:r>
      <w:proofErr w:type="spellEnd"/>
      <w:r w:rsidRPr="005763BA">
        <w:rPr>
          <w:rFonts w:ascii="Cambria Math"/>
        </w:rPr>
        <w:t xml:space="preserve"> </w:t>
      </w:r>
      <w:proofErr w:type="spellStart"/>
      <w:r w:rsidRPr="005763BA">
        <w:rPr>
          <w:rFonts w:ascii="Cambria Math"/>
        </w:rPr>
        <w:t>edukasi</w:t>
      </w:r>
      <w:proofErr w:type="spellEnd"/>
      <w:r w:rsidRPr="005763BA">
        <w:rPr>
          <w:rFonts w:ascii="Cambria Math"/>
        </w:rPr>
        <w:t xml:space="preserve"> </w:t>
      </w:r>
      <w:proofErr w:type="spellStart"/>
      <w:r w:rsidRPr="005763BA">
        <w:rPr>
          <w:rFonts w:ascii="Cambria Math"/>
        </w:rPr>
        <w:t>kepada</w:t>
      </w:r>
      <w:proofErr w:type="spellEnd"/>
      <w:r w:rsidRPr="005763BA">
        <w:rPr>
          <w:rFonts w:ascii="Cambria Math"/>
        </w:rPr>
        <w:t xml:space="preserve"> influencer agar </w:t>
      </w:r>
      <w:proofErr w:type="spellStart"/>
      <w:r w:rsidRPr="005763BA">
        <w:rPr>
          <w:rFonts w:ascii="Cambria Math"/>
        </w:rPr>
        <w:t>informasi</w:t>
      </w:r>
      <w:proofErr w:type="spellEnd"/>
      <w:r w:rsidRPr="005763BA">
        <w:rPr>
          <w:rFonts w:ascii="Cambria Math"/>
        </w:rPr>
        <w:t xml:space="preserve"> yang </w:t>
      </w:r>
      <w:proofErr w:type="spellStart"/>
      <w:r w:rsidRPr="005763BA">
        <w:rPr>
          <w:rFonts w:ascii="Cambria Math"/>
        </w:rPr>
        <w:t>disampaikan</w:t>
      </w:r>
      <w:proofErr w:type="spellEnd"/>
      <w:r w:rsidRPr="005763BA">
        <w:rPr>
          <w:rFonts w:ascii="Cambria Math"/>
        </w:rPr>
        <w:t xml:space="preserve"> </w:t>
      </w:r>
      <w:proofErr w:type="spellStart"/>
      <w:r w:rsidRPr="005763BA">
        <w:rPr>
          <w:rFonts w:ascii="Cambria Math"/>
        </w:rPr>
        <w:t>lebih</w:t>
      </w:r>
      <w:proofErr w:type="spellEnd"/>
      <w:r w:rsidRPr="005763BA">
        <w:rPr>
          <w:rFonts w:ascii="Cambria Math"/>
        </w:rPr>
        <w:t xml:space="preserve"> </w:t>
      </w:r>
      <w:proofErr w:type="spellStart"/>
      <w:r w:rsidRPr="005763BA">
        <w:rPr>
          <w:rFonts w:ascii="Cambria Math"/>
        </w:rPr>
        <w:t>akurat</w:t>
      </w:r>
      <w:proofErr w:type="spellEnd"/>
      <w:r w:rsidRPr="005763BA">
        <w:rPr>
          <w:rFonts w:ascii="Cambria Math"/>
        </w:rPr>
        <w:t xml:space="preserve"> dan </w:t>
      </w:r>
      <w:proofErr w:type="spellStart"/>
      <w:r w:rsidRPr="005763BA">
        <w:rPr>
          <w:rFonts w:ascii="Cambria Math"/>
        </w:rPr>
        <w:t>kredibel</w:t>
      </w:r>
      <w:proofErr w:type="spellEnd"/>
      <w:r w:rsidRPr="005763BA">
        <w:rPr>
          <w:rFonts w:ascii="Cambria Math"/>
        </w:rPr>
        <w:t xml:space="preserve">, </w:t>
      </w:r>
      <w:proofErr w:type="spellStart"/>
      <w:r w:rsidRPr="005763BA">
        <w:rPr>
          <w:rFonts w:ascii="Cambria Math"/>
        </w:rPr>
        <w:t>serta</w:t>
      </w:r>
      <w:proofErr w:type="spellEnd"/>
      <w:r w:rsidRPr="005763BA">
        <w:rPr>
          <w:rFonts w:ascii="Cambria Math"/>
        </w:rPr>
        <w:t xml:space="preserve"> </w:t>
      </w:r>
      <w:proofErr w:type="spellStart"/>
      <w:r w:rsidRPr="005763BA">
        <w:rPr>
          <w:rFonts w:ascii="Cambria Math"/>
        </w:rPr>
        <w:t>lebih</w:t>
      </w:r>
      <w:proofErr w:type="spellEnd"/>
      <w:r w:rsidRPr="005763BA">
        <w:rPr>
          <w:rFonts w:ascii="Cambria Math"/>
        </w:rPr>
        <w:t xml:space="preserve"> </w:t>
      </w:r>
      <w:proofErr w:type="spellStart"/>
      <w:r w:rsidRPr="005763BA">
        <w:rPr>
          <w:rFonts w:ascii="Cambria Math"/>
        </w:rPr>
        <w:t>selektif</w:t>
      </w:r>
      <w:proofErr w:type="spellEnd"/>
      <w:r w:rsidRPr="005763BA">
        <w:rPr>
          <w:rFonts w:ascii="Cambria Math"/>
        </w:rPr>
        <w:t xml:space="preserve"> </w:t>
      </w:r>
      <w:proofErr w:type="spellStart"/>
      <w:r w:rsidRPr="005763BA">
        <w:rPr>
          <w:rFonts w:ascii="Cambria Math"/>
        </w:rPr>
        <w:t>dalam</w:t>
      </w:r>
      <w:proofErr w:type="spellEnd"/>
      <w:r w:rsidRPr="005763BA">
        <w:rPr>
          <w:rFonts w:ascii="Cambria Math"/>
        </w:rPr>
        <w:t xml:space="preserve"> </w:t>
      </w:r>
      <w:proofErr w:type="spellStart"/>
      <w:r w:rsidRPr="005763BA">
        <w:rPr>
          <w:rFonts w:ascii="Cambria Math"/>
        </w:rPr>
        <w:t>memilih</w:t>
      </w:r>
      <w:proofErr w:type="spellEnd"/>
      <w:r w:rsidRPr="005763BA">
        <w:rPr>
          <w:rFonts w:ascii="Cambria Math"/>
        </w:rPr>
        <w:t xml:space="preserve"> </w:t>
      </w:r>
      <w:r w:rsidRPr="005763BA">
        <w:rPr>
          <w:rFonts w:ascii="Cambria Math"/>
          <w:i/>
          <w:iCs/>
        </w:rPr>
        <w:t>influencer</w:t>
      </w:r>
      <w:r w:rsidRPr="005763BA">
        <w:rPr>
          <w:rFonts w:ascii="Cambria Math"/>
        </w:rPr>
        <w:t xml:space="preserve"> yang </w:t>
      </w:r>
      <w:proofErr w:type="spellStart"/>
      <w:r w:rsidRPr="005763BA">
        <w:rPr>
          <w:rFonts w:ascii="Cambria Math"/>
        </w:rPr>
        <w:t>relevan</w:t>
      </w:r>
      <w:proofErr w:type="spellEnd"/>
      <w:r w:rsidRPr="005763BA">
        <w:rPr>
          <w:rFonts w:ascii="Cambria Math"/>
        </w:rPr>
        <w:t xml:space="preserve">. Brand juga </w:t>
      </w:r>
      <w:proofErr w:type="spellStart"/>
      <w:r w:rsidRPr="005763BA">
        <w:rPr>
          <w:rFonts w:ascii="Cambria Math"/>
        </w:rPr>
        <w:t>perlu</w:t>
      </w:r>
      <w:proofErr w:type="spellEnd"/>
      <w:r w:rsidRPr="005763BA">
        <w:rPr>
          <w:rFonts w:ascii="Cambria Math"/>
        </w:rPr>
        <w:t xml:space="preserve"> </w:t>
      </w:r>
      <w:proofErr w:type="spellStart"/>
      <w:r w:rsidRPr="005763BA">
        <w:rPr>
          <w:rFonts w:ascii="Cambria Math"/>
        </w:rPr>
        <w:t>mendorong</w:t>
      </w:r>
      <w:proofErr w:type="spellEnd"/>
      <w:r w:rsidRPr="005763BA">
        <w:rPr>
          <w:rFonts w:ascii="Cambria Math"/>
        </w:rPr>
        <w:t xml:space="preserve"> E-WOM </w:t>
      </w:r>
      <w:proofErr w:type="spellStart"/>
      <w:r w:rsidRPr="005763BA">
        <w:rPr>
          <w:rFonts w:ascii="Cambria Math"/>
        </w:rPr>
        <w:t>melalui</w:t>
      </w:r>
      <w:proofErr w:type="spellEnd"/>
      <w:r w:rsidRPr="005763BA">
        <w:rPr>
          <w:rFonts w:ascii="Cambria Math"/>
        </w:rPr>
        <w:t xml:space="preserve"> </w:t>
      </w:r>
      <w:proofErr w:type="spellStart"/>
      <w:r w:rsidRPr="005763BA">
        <w:rPr>
          <w:rFonts w:ascii="Cambria Math"/>
        </w:rPr>
        <w:t>kemudahan</w:t>
      </w:r>
      <w:proofErr w:type="spellEnd"/>
      <w:r w:rsidRPr="005763BA">
        <w:rPr>
          <w:rFonts w:ascii="Cambria Math"/>
        </w:rPr>
        <w:t xml:space="preserve"> </w:t>
      </w:r>
      <w:proofErr w:type="spellStart"/>
      <w:r w:rsidRPr="005763BA">
        <w:rPr>
          <w:rFonts w:ascii="Cambria Math"/>
        </w:rPr>
        <w:t>berbagi</w:t>
      </w:r>
      <w:proofErr w:type="spellEnd"/>
      <w:r w:rsidRPr="005763BA">
        <w:rPr>
          <w:rFonts w:ascii="Cambria Math"/>
        </w:rPr>
        <w:t xml:space="preserve"> </w:t>
      </w:r>
      <w:proofErr w:type="spellStart"/>
      <w:r w:rsidRPr="005763BA">
        <w:rPr>
          <w:rFonts w:ascii="Cambria Math"/>
        </w:rPr>
        <w:t>ulasan</w:t>
      </w:r>
      <w:proofErr w:type="spellEnd"/>
      <w:r w:rsidRPr="005763BA">
        <w:rPr>
          <w:rFonts w:ascii="Cambria Math"/>
        </w:rPr>
        <w:t xml:space="preserve"> dan </w:t>
      </w:r>
      <w:proofErr w:type="spellStart"/>
      <w:r w:rsidRPr="005763BA">
        <w:rPr>
          <w:rFonts w:ascii="Cambria Math"/>
        </w:rPr>
        <w:t>memanfaatkan</w:t>
      </w:r>
      <w:proofErr w:type="spellEnd"/>
      <w:r w:rsidRPr="005763BA">
        <w:rPr>
          <w:rFonts w:ascii="Cambria Math"/>
        </w:rPr>
        <w:t xml:space="preserve"> strategi FOMO, </w:t>
      </w:r>
      <w:proofErr w:type="spellStart"/>
      <w:r w:rsidRPr="005763BA">
        <w:rPr>
          <w:rFonts w:ascii="Cambria Math"/>
        </w:rPr>
        <w:t>seperti</w:t>
      </w:r>
      <w:proofErr w:type="spellEnd"/>
      <w:r w:rsidRPr="005763BA">
        <w:rPr>
          <w:rFonts w:ascii="Cambria Math"/>
        </w:rPr>
        <w:t xml:space="preserve"> </w:t>
      </w:r>
      <w:proofErr w:type="spellStart"/>
      <w:r w:rsidRPr="005763BA">
        <w:rPr>
          <w:rFonts w:ascii="Cambria Math"/>
        </w:rPr>
        <w:t>kampanye</w:t>
      </w:r>
      <w:proofErr w:type="spellEnd"/>
      <w:r w:rsidRPr="005763BA">
        <w:rPr>
          <w:rFonts w:ascii="Cambria Math"/>
        </w:rPr>
        <w:t xml:space="preserve"> </w:t>
      </w:r>
      <w:proofErr w:type="spellStart"/>
      <w:r w:rsidRPr="005763BA">
        <w:rPr>
          <w:rFonts w:ascii="Cambria Math"/>
        </w:rPr>
        <w:t>terbatas</w:t>
      </w:r>
      <w:proofErr w:type="spellEnd"/>
      <w:r w:rsidRPr="005763BA">
        <w:rPr>
          <w:rFonts w:ascii="Cambria Math"/>
        </w:rPr>
        <w:t xml:space="preserve"> </w:t>
      </w:r>
      <w:proofErr w:type="spellStart"/>
      <w:r w:rsidRPr="005763BA">
        <w:rPr>
          <w:rFonts w:ascii="Cambria Math"/>
        </w:rPr>
        <w:t>atau</w:t>
      </w:r>
      <w:proofErr w:type="spellEnd"/>
      <w:r w:rsidRPr="005763BA">
        <w:rPr>
          <w:rFonts w:ascii="Cambria Math"/>
        </w:rPr>
        <w:t xml:space="preserve"> </w:t>
      </w:r>
      <w:proofErr w:type="spellStart"/>
      <w:r w:rsidRPr="005763BA">
        <w:rPr>
          <w:rFonts w:ascii="Cambria Math"/>
        </w:rPr>
        <w:t>eksklusif</w:t>
      </w:r>
      <w:proofErr w:type="spellEnd"/>
      <w:r w:rsidRPr="005763BA">
        <w:rPr>
          <w:rFonts w:ascii="Cambria Math"/>
        </w:rPr>
        <w:t xml:space="preserve">, guna </w:t>
      </w:r>
      <w:proofErr w:type="spellStart"/>
      <w:r w:rsidRPr="005763BA">
        <w:rPr>
          <w:rFonts w:ascii="Cambria Math"/>
        </w:rPr>
        <w:t>meningkatkan</w:t>
      </w:r>
      <w:proofErr w:type="spellEnd"/>
      <w:r w:rsidRPr="005763BA">
        <w:rPr>
          <w:rFonts w:ascii="Cambria Math"/>
        </w:rPr>
        <w:t xml:space="preserve"> </w:t>
      </w:r>
      <w:r w:rsidRPr="005763BA">
        <w:rPr>
          <w:rFonts w:ascii="Cambria Math"/>
          <w:i/>
          <w:iCs/>
        </w:rPr>
        <w:t>impulse buying.</w:t>
      </w:r>
      <w:r w:rsidRPr="005763BA">
        <w:rPr>
          <w:rFonts w:ascii="Cambria Math"/>
        </w:rPr>
        <w:t xml:space="preserve"> </w:t>
      </w:r>
      <w:proofErr w:type="spellStart"/>
      <w:r w:rsidRPr="005763BA">
        <w:rPr>
          <w:rFonts w:ascii="Cambria Math"/>
        </w:rPr>
        <w:lastRenderedPageBreak/>
        <w:t>Sementara</w:t>
      </w:r>
      <w:proofErr w:type="spellEnd"/>
      <w:r w:rsidRPr="005763BA">
        <w:rPr>
          <w:rFonts w:ascii="Cambria Math"/>
        </w:rPr>
        <w:t xml:space="preserve"> </w:t>
      </w:r>
      <w:proofErr w:type="spellStart"/>
      <w:r w:rsidRPr="005763BA">
        <w:rPr>
          <w:rFonts w:ascii="Cambria Math"/>
        </w:rPr>
        <w:t>itu</w:t>
      </w:r>
      <w:proofErr w:type="spellEnd"/>
      <w:r w:rsidRPr="005763BA">
        <w:rPr>
          <w:rFonts w:ascii="Cambria Math"/>
        </w:rPr>
        <w:t xml:space="preserve">, </w:t>
      </w:r>
      <w:proofErr w:type="spellStart"/>
      <w:r w:rsidRPr="005763BA">
        <w:rPr>
          <w:rFonts w:ascii="Cambria Math"/>
        </w:rPr>
        <w:t>praktisi</w:t>
      </w:r>
      <w:proofErr w:type="spellEnd"/>
      <w:r w:rsidRPr="005763BA">
        <w:rPr>
          <w:rFonts w:ascii="Cambria Math"/>
        </w:rPr>
        <w:t xml:space="preserve"> </w:t>
      </w:r>
      <w:proofErr w:type="spellStart"/>
      <w:r w:rsidRPr="005763BA">
        <w:rPr>
          <w:rFonts w:ascii="Cambria Math"/>
        </w:rPr>
        <w:t>pemasaran</w:t>
      </w:r>
      <w:proofErr w:type="spellEnd"/>
      <w:r w:rsidRPr="005763BA">
        <w:rPr>
          <w:rFonts w:ascii="Cambria Math"/>
        </w:rPr>
        <w:t xml:space="preserve"> </w:t>
      </w:r>
      <w:proofErr w:type="spellStart"/>
      <w:r w:rsidRPr="005763BA">
        <w:rPr>
          <w:rFonts w:ascii="Cambria Math"/>
        </w:rPr>
        <w:t>produk</w:t>
      </w:r>
      <w:proofErr w:type="spellEnd"/>
      <w:r w:rsidRPr="005763BA">
        <w:rPr>
          <w:rFonts w:ascii="Cambria Math"/>
        </w:rPr>
        <w:t xml:space="preserve"> </w:t>
      </w:r>
      <w:proofErr w:type="spellStart"/>
      <w:r w:rsidRPr="005763BA">
        <w:rPr>
          <w:rFonts w:ascii="Cambria Math"/>
        </w:rPr>
        <w:t>kuliner</w:t>
      </w:r>
      <w:proofErr w:type="spellEnd"/>
      <w:r w:rsidRPr="005763BA">
        <w:rPr>
          <w:rFonts w:ascii="Cambria Math"/>
        </w:rPr>
        <w:t xml:space="preserve"> </w:t>
      </w:r>
      <w:proofErr w:type="spellStart"/>
      <w:r w:rsidRPr="005763BA">
        <w:rPr>
          <w:rFonts w:ascii="Cambria Math"/>
        </w:rPr>
        <w:t>disarankan</w:t>
      </w:r>
      <w:proofErr w:type="spellEnd"/>
      <w:r w:rsidRPr="005763BA">
        <w:rPr>
          <w:rFonts w:ascii="Cambria Math"/>
        </w:rPr>
        <w:t xml:space="preserve"> </w:t>
      </w:r>
      <w:proofErr w:type="spellStart"/>
      <w:r w:rsidRPr="005763BA">
        <w:rPr>
          <w:rFonts w:ascii="Cambria Math"/>
        </w:rPr>
        <w:t>untuk</w:t>
      </w:r>
      <w:proofErr w:type="spellEnd"/>
      <w:r w:rsidRPr="005763BA">
        <w:rPr>
          <w:rFonts w:ascii="Cambria Math"/>
        </w:rPr>
        <w:t xml:space="preserve"> </w:t>
      </w:r>
      <w:proofErr w:type="spellStart"/>
      <w:r w:rsidRPr="005763BA">
        <w:rPr>
          <w:rFonts w:ascii="Cambria Math"/>
        </w:rPr>
        <w:t>tidak</w:t>
      </w:r>
      <w:proofErr w:type="spellEnd"/>
      <w:r w:rsidRPr="005763BA">
        <w:rPr>
          <w:rFonts w:ascii="Cambria Math"/>
        </w:rPr>
        <w:t xml:space="preserve"> </w:t>
      </w:r>
      <w:proofErr w:type="spellStart"/>
      <w:r w:rsidRPr="005763BA">
        <w:rPr>
          <w:rFonts w:ascii="Cambria Math"/>
        </w:rPr>
        <w:t>hanya</w:t>
      </w:r>
      <w:proofErr w:type="spellEnd"/>
      <w:r w:rsidRPr="005763BA">
        <w:rPr>
          <w:rFonts w:ascii="Cambria Math"/>
        </w:rPr>
        <w:t xml:space="preserve"> </w:t>
      </w:r>
      <w:proofErr w:type="spellStart"/>
      <w:r w:rsidRPr="005763BA">
        <w:rPr>
          <w:rFonts w:ascii="Cambria Math"/>
        </w:rPr>
        <w:t>mengandalkan</w:t>
      </w:r>
      <w:proofErr w:type="spellEnd"/>
      <w:r w:rsidRPr="005763BA">
        <w:rPr>
          <w:rFonts w:ascii="Cambria Math"/>
        </w:rPr>
        <w:t xml:space="preserve"> </w:t>
      </w:r>
      <w:proofErr w:type="spellStart"/>
      <w:r w:rsidRPr="005763BA">
        <w:rPr>
          <w:rFonts w:ascii="Cambria Math"/>
        </w:rPr>
        <w:t>daya</w:t>
      </w:r>
      <w:proofErr w:type="spellEnd"/>
      <w:r w:rsidRPr="005763BA">
        <w:rPr>
          <w:rFonts w:ascii="Cambria Math"/>
        </w:rPr>
        <w:t xml:space="preserve"> </w:t>
      </w:r>
      <w:proofErr w:type="spellStart"/>
      <w:r w:rsidRPr="005763BA">
        <w:rPr>
          <w:rFonts w:ascii="Cambria Math"/>
        </w:rPr>
        <w:t>tarik</w:t>
      </w:r>
      <w:proofErr w:type="spellEnd"/>
      <w:r w:rsidRPr="005763BA">
        <w:rPr>
          <w:rFonts w:ascii="Cambria Math"/>
        </w:rPr>
        <w:t xml:space="preserve"> visual, </w:t>
      </w:r>
      <w:proofErr w:type="spellStart"/>
      <w:r w:rsidRPr="005763BA">
        <w:rPr>
          <w:rFonts w:ascii="Cambria Math"/>
        </w:rPr>
        <w:t>tetapi</w:t>
      </w:r>
      <w:proofErr w:type="spellEnd"/>
      <w:r w:rsidRPr="005763BA">
        <w:rPr>
          <w:rFonts w:ascii="Cambria Math"/>
        </w:rPr>
        <w:t xml:space="preserve"> juga </w:t>
      </w:r>
      <w:proofErr w:type="spellStart"/>
      <w:r w:rsidRPr="005763BA">
        <w:rPr>
          <w:rFonts w:ascii="Cambria Math"/>
        </w:rPr>
        <w:t>menekankan</w:t>
      </w:r>
      <w:proofErr w:type="spellEnd"/>
      <w:r w:rsidRPr="005763BA">
        <w:rPr>
          <w:rFonts w:ascii="Cambria Math"/>
        </w:rPr>
        <w:t xml:space="preserve"> </w:t>
      </w:r>
      <w:proofErr w:type="spellStart"/>
      <w:r w:rsidRPr="005763BA">
        <w:rPr>
          <w:rFonts w:ascii="Cambria Math"/>
        </w:rPr>
        <w:t>kejelasan</w:t>
      </w:r>
      <w:proofErr w:type="spellEnd"/>
      <w:r w:rsidRPr="005763BA">
        <w:rPr>
          <w:rFonts w:ascii="Cambria Math"/>
        </w:rPr>
        <w:t xml:space="preserve"> </w:t>
      </w:r>
      <w:proofErr w:type="spellStart"/>
      <w:r w:rsidRPr="005763BA">
        <w:rPr>
          <w:rFonts w:ascii="Cambria Math"/>
        </w:rPr>
        <w:t>informasi</w:t>
      </w:r>
      <w:proofErr w:type="spellEnd"/>
      <w:r w:rsidRPr="005763BA">
        <w:rPr>
          <w:rFonts w:ascii="Cambria Math"/>
        </w:rPr>
        <w:t xml:space="preserve"> </w:t>
      </w:r>
      <w:proofErr w:type="spellStart"/>
      <w:r w:rsidRPr="005763BA">
        <w:rPr>
          <w:rFonts w:ascii="Cambria Math"/>
        </w:rPr>
        <w:t>produk</w:t>
      </w:r>
      <w:proofErr w:type="spellEnd"/>
      <w:r w:rsidRPr="005763BA">
        <w:rPr>
          <w:rFonts w:ascii="Cambria Math"/>
        </w:rPr>
        <w:t xml:space="preserve">, </w:t>
      </w:r>
      <w:proofErr w:type="spellStart"/>
      <w:r w:rsidRPr="005763BA">
        <w:rPr>
          <w:rFonts w:ascii="Cambria Math"/>
        </w:rPr>
        <w:t>mendorong</w:t>
      </w:r>
      <w:proofErr w:type="spellEnd"/>
      <w:r w:rsidRPr="005763BA">
        <w:rPr>
          <w:rFonts w:ascii="Cambria Math"/>
        </w:rPr>
        <w:t xml:space="preserve"> </w:t>
      </w:r>
      <w:proofErr w:type="spellStart"/>
      <w:r w:rsidRPr="005763BA">
        <w:rPr>
          <w:rFonts w:ascii="Cambria Math"/>
        </w:rPr>
        <w:t>ulasan</w:t>
      </w:r>
      <w:proofErr w:type="spellEnd"/>
      <w:r w:rsidRPr="005763BA">
        <w:rPr>
          <w:rFonts w:ascii="Cambria Math"/>
        </w:rPr>
        <w:t xml:space="preserve"> </w:t>
      </w:r>
      <w:proofErr w:type="spellStart"/>
      <w:r w:rsidRPr="005763BA">
        <w:rPr>
          <w:rFonts w:ascii="Cambria Math"/>
        </w:rPr>
        <w:t>positif</w:t>
      </w:r>
      <w:proofErr w:type="spellEnd"/>
      <w:r w:rsidRPr="005763BA">
        <w:rPr>
          <w:rFonts w:ascii="Cambria Math"/>
        </w:rPr>
        <w:t xml:space="preserve">, </w:t>
      </w:r>
      <w:proofErr w:type="spellStart"/>
      <w:r w:rsidRPr="005763BA">
        <w:rPr>
          <w:rFonts w:ascii="Cambria Math"/>
        </w:rPr>
        <w:t>serta</w:t>
      </w:r>
      <w:proofErr w:type="spellEnd"/>
      <w:r w:rsidRPr="005763BA">
        <w:rPr>
          <w:rFonts w:ascii="Cambria Math"/>
        </w:rPr>
        <w:t xml:space="preserve"> </w:t>
      </w:r>
      <w:proofErr w:type="spellStart"/>
      <w:r w:rsidRPr="005763BA">
        <w:rPr>
          <w:rFonts w:ascii="Cambria Math"/>
        </w:rPr>
        <w:t>memanfaatkan</w:t>
      </w:r>
      <w:proofErr w:type="spellEnd"/>
      <w:r w:rsidRPr="005763BA">
        <w:rPr>
          <w:rFonts w:ascii="Cambria Math"/>
        </w:rPr>
        <w:t xml:space="preserve"> </w:t>
      </w:r>
      <w:proofErr w:type="spellStart"/>
      <w:r w:rsidRPr="005763BA">
        <w:rPr>
          <w:rFonts w:ascii="Cambria Math"/>
        </w:rPr>
        <w:t>konten</w:t>
      </w:r>
      <w:proofErr w:type="spellEnd"/>
      <w:r w:rsidRPr="005763BA">
        <w:rPr>
          <w:rFonts w:ascii="Cambria Math"/>
        </w:rPr>
        <w:t xml:space="preserve"> yang </w:t>
      </w:r>
      <w:proofErr w:type="spellStart"/>
      <w:r w:rsidRPr="005763BA">
        <w:rPr>
          <w:rFonts w:ascii="Cambria Math"/>
        </w:rPr>
        <w:t>memicu</w:t>
      </w:r>
      <w:proofErr w:type="spellEnd"/>
      <w:r w:rsidRPr="005763BA">
        <w:rPr>
          <w:rFonts w:ascii="Cambria Math"/>
        </w:rPr>
        <w:t xml:space="preserve"> FOMO agar </w:t>
      </w:r>
      <w:proofErr w:type="spellStart"/>
      <w:r w:rsidRPr="005763BA">
        <w:rPr>
          <w:rFonts w:ascii="Cambria Math"/>
        </w:rPr>
        <w:t>dapat</w:t>
      </w:r>
      <w:proofErr w:type="spellEnd"/>
      <w:r w:rsidRPr="005763BA">
        <w:rPr>
          <w:rFonts w:ascii="Cambria Math"/>
        </w:rPr>
        <w:t xml:space="preserve"> </w:t>
      </w:r>
      <w:proofErr w:type="spellStart"/>
      <w:r w:rsidRPr="005763BA">
        <w:rPr>
          <w:rFonts w:ascii="Cambria Math"/>
        </w:rPr>
        <w:t>meningkatkan</w:t>
      </w:r>
      <w:proofErr w:type="spellEnd"/>
      <w:r w:rsidRPr="005763BA">
        <w:rPr>
          <w:rFonts w:ascii="Cambria Math"/>
        </w:rPr>
        <w:t xml:space="preserve"> </w:t>
      </w:r>
      <w:proofErr w:type="spellStart"/>
      <w:r w:rsidRPr="005763BA">
        <w:rPr>
          <w:rFonts w:ascii="Cambria Math"/>
        </w:rPr>
        <w:t>kepercayaan</w:t>
      </w:r>
      <w:proofErr w:type="spellEnd"/>
      <w:r w:rsidRPr="005763BA">
        <w:rPr>
          <w:rFonts w:ascii="Cambria Math"/>
        </w:rPr>
        <w:t xml:space="preserve"> dan </w:t>
      </w:r>
      <w:proofErr w:type="spellStart"/>
      <w:r w:rsidRPr="005763BA">
        <w:rPr>
          <w:rFonts w:ascii="Cambria Math"/>
        </w:rPr>
        <w:t>mendorong</w:t>
      </w:r>
      <w:proofErr w:type="spellEnd"/>
      <w:r w:rsidRPr="005763BA">
        <w:rPr>
          <w:rFonts w:ascii="Cambria Math"/>
        </w:rPr>
        <w:t xml:space="preserve"> </w:t>
      </w:r>
      <w:proofErr w:type="spellStart"/>
      <w:r w:rsidRPr="005763BA">
        <w:rPr>
          <w:rFonts w:ascii="Cambria Math"/>
        </w:rPr>
        <w:t>pembelian</w:t>
      </w:r>
      <w:proofErr w:type="spellEnd"/>
      <w:r w:rsidRPr="005763BA">
        <w:rPr>
          <w:rFonts w:ascii="Cambria Math"/>
        </w:rPr>
        <w:t xml:space="preserve"> </w:t>
      </w:r>
      <w:proofErr w:type="spellStart"/>
      <w:r w:rsidRPr="005763BA">
        <w:rPr>
          <w:rFonts w:ascii="Cambria Math"/>
        </w:rPr>
        <w:t>impulsif</w:t>
      </w:r>
      <w:proofErr w:type="spellEnd"/>
      <w:r w:rsidRPr="005763BA">
        <w:rPr>
          <w:rFonts w:ascii="Cambria Math"/>
        </w:rPr>
        <w:t xml:space="preserve"> </w:t>
      </w:r>
      <w:proofErr w:type="spellStart"/>
      <w:r w:rsidRPr="005763BA">
        <w:rPr>
          <w:rFonts w:ascii="Cambria Math"/>
        </w:rPr>
        <w:t>secara</w:t>
      </w:r>
      <w:proofErr w:type="spellEnd"/>
      <w:r w:rsidRPr="005763BA">
        <w:rPr>
          <w:rFonts w:ascii="Cambria Math"/>
        </w:rPr>
        <w:t xml:space="preserve"> </w:t>
      </w:r>
      <w:proofErr w:type="spellStart"/>
      <w:r w:rsidRPr="005763BA">
        <w:rPr>
          <w:rFonts w:ascii="Cambria Math"/>
        </w:rPr>
        <w:t>berkelanjutan</w:t>
      </w:r>
      <w:proofErr w:type="spellEnd"/>
      <w:r w:rsidRPr="005763BA">
        <w:rPr>
          <w:rFonts w:ascii="Cambria Math"/>
        </w:rPr>
        <w:t>.</w:t>
      </w:r>
    </w:p>
    <w:p w14:paraId="59FBBD8E" w14:textId="77777777" w:rsidR="00113A3E" w:rsidRDefault="00113A3E">
      <w:pPr>
        <w:pStyle w:val="BodyText"/>
        <w:spacing w:line="280" w:lineRule="auto"/>
        <w:rPr>
          <w:rFonts w:ascii="Cambria Math"/>
        </w:rPr>
      </w:pPr>
    </w:p>
    <w:p w14:paraId="29A3D823" w14:textId="77777777" w:rsidR="00C716D8" w:rsidRDefault="00C716D8" w:rsidP="00C716D8">
      <w:pPr>
        <w:pStyle w:val="Heading2"/>
        <w:ind w:left="0" w:firstLine="568"/>
      </w:pPr>
      <w:r>
        <w:rPr>
          <w:spacing w:val="-2"/>
        </w:rPr>
        <w:t>REFERENSI</w:t>
      </w:r>
    </w:p>
    <w:p w14:paraId="0DA7919B" w14:textId="77777777" w:rsidR="00C716D8" w:rsidRDefault="00C716D8" w:rsidP="00C716D8">
      <w:pPr>
        <w:ind w:left="1048" w:right="723" w:hanging="480"/>
        <w:jc w:val="both"/>
        <w:rPr>
          <w:sz w:val="20"/>
        </w:rPr>
      </w:pPr>
    </w:p>
    <w:p w14:paraId="7089A772" w14:textId="77777777" w:rsidR="00C716D8" w:rsidRDefault="00C716D8" w:rsidP="00C716D8">
      <w:pPr>
        <w:ind w:left="1048" w:right="723" w:hanging="480"/>
        <w:jc w:val="both"/>
        <w:rPr>
          <w:sz w:val="20"/>
        </w:rPr>
      </w:pPr>
      <w:proofErr w:type="spellStart"/>
      <w:r w:rsidRPr="006B7534">
        <w:rPr>
          <w:sz w:val="20"/>
        </w:rPr>
        <w:t>Aenaya</w:t>
      </w:r>
      <w:proofErr w:type="spellEnd"/>
      <w:r w:rsidRPr="006B7534">
        <w:rPr>
          <w:sz w:val="20"/>
        </w:rPr>
        <w:t xml:space="preserve"> et al. (2024). The Effect of Electronic Word of Mouth (EWOM) and Fear of Missing Out (FOMO) on Impulse Buying in Shopee Moderated Self-Control. Journal of Economics, Finance And Management Studies, 07(07). </w:t>
      </w:r>
      <w:hyperlink r:id="rId21" w:history="1">
        <w:r w:rsidRPr="00F221E7">
          <w:rPr>
            <w:rStyle w:val="Hyperlink"/>
            <w:sz w:val="20"/>
          </w:rPr>
          <w:t>https://doi.org/10.47191/jefms/v7-i7-19</w:t>
        </w:r>
      </w:hyperlink>
    </w:p>
    <w:p w14:paraId="6BE9ACD5" w14:textId="77777777" w:rsidR="00C716D8" w:rsidRDefault="00C716D8" w:rsidP="00C716D8">
      <w:pPr>
        <w:ind w:left="1048" w:right="723" w:hanging="480"/>
        <w:jc w:val="both"/>
        <w:rPr>
          <w:sz w:val="20"/>
        </w:rPr>
      </w:pPr>
      <w:r w:rsidRPr="00311FDE">
        <w:rPr>
          <w:rFonts w:eastAsia="Times New Roman" w:cs="Times New Roman"/>
          <w:szCs w:val="20"/>
        </w:rPr>
        <w:t xml:space="preserve">Ahmad, R., &amp; </w:t>
      </w:r>
      <w:proofErr w:type="spellStart"/>
      <w:r w:rsidRPr="00311FDE">
        <w:rPr>
          <w:rFonts w:eastAsia="Times New Roman" w:cs="Times New Roman"/>
          <w:szCs w:val="20"/>
        </w:rPr>
        <w:t>Febrina</w:t>
      </w:r>
      <w:proofErr w:type="spellEnd"/>
      <w:r w:rsidRPr="00311FDE">
        <w:rPr>
          <w:rFonts w:eastAsia="Times New Roman" w:cs="Times New Roman"/>
          <w:szCs w:val="20"/>
        </w:rPr>
        <w:t xml:space="preserve">, D. (2017). Motif </w:t>
      </w:r>
      <w:proofErr w:type="spellStart"/>
      <w:r w:rsidRPr="00311FDE">
        <w:rPr>
          <w:rFonts w:eastAsia="Times New Roman" w:cs="Times New Roman"/>
          <w:szCs w:val="20"/>
        </w:rPr>
        <w:t>Melakukan</w:t>
      </w:r>
      <w:proofErr w:type="spellEnd"/>
      <w:r w:rsidRPr="00311FDE">
        <w:rPr>
          <w:rFonts w:eastAsia="Times New Roman" w:cs="Times New Roman"/>
          <w:szCs w:val="20"/>
        </w:rPr>
        <w:t xml:space="preserve"> Electronic Word Of Mouth oleh </w:t>
      </w:r>
      <w:proofErr w:type="spellStart"/>
      <w:r w:rsidRPr="00311FDE">
        <w:rPr>
          <w:rFonts w:eastAsia="Times New Roman" w:cs="Times New Roman"/>
          <w:szCs w:val="20"/>
        </w:rPr>
        <w:t>Konsumen</w:t>
      </w:r>
      <w:proofErr w:type="spellEnd"/>
      <w:r w:rsidRPr="00311FDE">
        <w:rPr>
          <w:rFonts w:eastAsia="Times New Roman" w:cs="Times New Roman"/>
          <w:szCs w:val="20"/>
        </w:rPr>
        <w:t xml:space="preserve">. </w:t>
      </w:r>
      <w:proofErr w:type="spellStart"/>
      <w:r w:rsidRPr="00311FDE">
        <w:rPr>
          <w:rFonts w:eastAsia="Times New Roman" w:cs="Times New Roman"/>
          <w:i/>
          <w:iCs/>
          <w:szCs w:val="20"/>
        </w:rPr>
        <w:t>CoverAge</w:t>
      </w:r>
      <w:proofErr w:type="spellEnd"/>
      <w:r w:rsidRPr="00311FDE">
        <w:rPr>
          <w:rFonts w:eastAsia="Times New Roman" w:cs="Times New Roman"/>
          <w:i/>
          <w:iCs/>
          <w:szCs w:val="20"/>
        </w:rPr>
        <w:t>: Journal of Strategic Communication</w:t>
      </w:r>
      <w:r w:rsidRPr="00311FDE">
        <w:rPr>
          <w:rFonts w:eastAsia="Times New Roman" w:cs="Times New Roman"/>
          <w:szCs w:val="20"/>
        </w:rPr>
        <w:t xml:space="preserve">, </w:t>
      </w:r>
      <w:r w:rsidRPr="00311FDE">
        <w:rPr>
          <w:rFonts w:eastAsia="Times New Roman" w:cs="Times New Roman"/>
          <w:i/>
          <w:iCs/>
          <w:szCs w:val="20"/>
        </w:rPr>
        <w:t>8</w:t>
      </w:r>
      <w:r w:rsidRPr="00311FDE">
        <w:rPr>
          <w:rFonts w:eastAsia="Times New Roman" w:cs="Times New Roman"/>
          <w:szCs w:val="20"/>
        </w:rPr>
        <w:t xml:space="preserve">(2), 1–13. </w:t>
      </w:r>
      <w:hyperlink r:id="rId22" w:history="1">
        <w:r w:rsidRPr="00311FDE">
          <w:rPr>
            <w:rStyle w:val="Hyperlink"/>
            <w:rFonts w:eastAsia="Times New Roman" w:cs="Times New Roman"/>
            <w:szCs w:val="20"/>
          </w:rPr>
          <w:t>www.megapolitankompas.com</w:t>
        </w:r>
      </w:hyperlink>
    </w:p>
    <w:p w14:paraId="7E986149" w14:textId="77777777" w:rsidR="00C716D8" w:rsidRDefault="00C716D8" w:rsidP="00C716D8">
      <w:pPr>
        <w:ind w:left="1048" w:right="723" w:hanging="480"/>
        <w:jc w:val="both"/>
        <w:rPr>
          <w:sz w:val="20"/>
        </w:rPr>
      </w:pPr>
      <w:r w:rsidRPr="00677476">
        <w:rPr>
          <w:rFonts w:eastAsia="Times New Roman" w:cs="Times New Roman"/>
          <w:szCs w:val="20"/>
        </w:rPr>
        <w:t xml:space="preserve">Ajzen, I. (1991). The theory of planned behavior. </w:t>
      </w:r>
      <w:r w:rsidRPr="00677476">
        <w:rPr>
          <w:rFonts w:eastAsia="Times New Roman" w:cs="Times New Roman"/>
          <w:i/>
          <w:iCs/>
          <w:szCs w:val="20"/>
        </w:rPr>
        <w:t>Organizational Behavior and Human Decision Processes</w:t>
      </w:r>
      <w:r w:rsidRPr="00677476">
        <w:rPr>
          <w:rFonts w:eastAsia="Times New Roman" w:cs="Times New Roman"/>
          <w:szCs w:val="20"/>
        </w:rPr>
        <w:t xml:space="preserve">, </w:t>
      </w:r>
      <w:r w:rsidRPr="00677476">
        <w:rPr>
          <w:rFonts w:eastAsia="Times New Roman" w:cs="Times New Roman"/>
          <w:i/>
          <w:iCs/>
          <w:szCs w:val="20"/>
        </w:rPr>
        <w:t>50</w:t>
      </w:r>
      <w:r w:rsidRPr="00677476">
        <w:rPr>
          <w:rFonts w:eastAsia="Times New Roman" w:cs="Times New Roman"/>
          <w:szCs w:val="20"/>
        </w:rPr>
        <w:t xml:space="preserve">(2), 179–211. </w:t>
      </w:r>
      <w:hyperlink r:id="rId23" w:history="1">
        <w:r w:rsidRPr="00F221E7">
          <w:rPr>
            <w:rStyle w:val="Hyperlink"/>
            <w:rFonts w:eastAsia="Times New Roman" w:cs="Times New Roman"/>
            <w:szCs w:val="20"/>
          </w:rPr>
          <w:t>https://doi.org/10.1016/0749-5978(91)90020-T</w:t>
        </w:r>
      </w:hyperlink>
    </w:p>
    <w:p w14:paraId="36D91BBD" w14:textId="77777777" w:rsidR="00C716D8" w:rsidRDefault="00C716D8" w:rsidP="00C716D8">
      <w:pPr>
        <w:ind w:left="1048" w:right="723" w:hanging="480"/>
        <w:jc w:val="both"/>
        <w:rPr>
          <w:rFonts w:eastAsia="Times New Roman" w:cs="Times New Roman"/>
          <w:szCs w:val="20"/>
        </w:rPr>
      </w:pPr>
      <w:r w:rsidRPr="00677476">
        <w:rPr>
          <w:rFonts w:eastAsia="Times New Roman" w:cs="Times New Roman"/>
          <w:szCs w:val="20"/>
        </w:rPr>
        <w:t xml:space="preserve">Azhar, M., Ali, R., Hamid, S., Akhtar, M. J., &amp; Rahman, M. N. (2022). Demystifying the effect of social media </w:t>
      </w:r>
      <w:proofErr w:type="spellStart"/>
      <w:r w:rsidRPr="00677476">
        <w:rPr>
          <w:rFonts w:eastAsia="Times New Roman" w:cs="Times New Roman"/>
          <w:szCs w:val="20"/>
        </w:rPr>
        <w:t>eWOM</w:t>
      </w:r>
      <w:proofErr w:type="spellEnd"/>
      <w:r w:rsidRPr="00677476">
        <w:rPr>
          <w:rFonts w:eastAsia="Times New Roman" w:cs="Times New Roman"/>
          <w:szCs w:val="20"/>
        </w:rPr>
        <w:t xml:space="preserve"> on revisit intention post-COVID-19: an extension of theory of planned behavior. </w:t>
      </w:r>
      <w:r w:rsidRPr="00677476">
        <w:rPr>
          <w:rFonts w:eastAsia="Times New Roman" w:cs="Times New Roman"/>
          <w:i/>
          <w:iCs/>
          <w:szCs w:val="20"/>
        </w:rPr>
        <w:t>Future Business Journal</w:t>
      </w:r>
      <w:r w:rsidRPr="00677476">
        <w:rPr>
          <w:rFonts w:eastAsia="Times New Roman" w:cs="Times New Roman"/>
          <w:szCs w:val="20"/>
        </w:rPr>
        <w:t xml:space="preserve">, </w:t>
      </w:r>
      <w:r w:rsidRPr="00677476">
        <w:rPr>
          <w:rFonts w:eastAsia="Times New Roman" w:cs="Times New Roman"/>
          <w:i/>
          <w:iCs/>
          <w:szCs w:val="20"/>
        </w:rPr>
        <w:t>8</w:t>
      </w:r>
      <w:r w:rsidRPr="00677476">
        <w:rPr>
          <w:rFonts w:eastAsia="Times New Roman" w:cs="Times New Roman"/>
          <w:szCs w:val="20"/>
        </w:rPr>
        <w:t xml:space="preserve">(1). </w:t>
      </w:r>
      <w:hyperlink r:id="rId24" w:history="1">
        <w:r w:rsidRPr="00F221E7">
          <w:rPr>
            <w:rStyle w:val="Hyperlink"/>
            <w:rFonts w:eastAsia="Times New Roman" w:cs="Times New Roman"/>
            <w:szCs w:val="20"/>
          </w:rPr>
          <w:t>https://doi.org/10.1186/s43093-022-00161-5</w:t>
        </w:r>
      </w:hyperlink>
    </w:p>
    <w:p w14:paraId="420A02FE" w14:textId="77777777" w:rsidR="00C716D8" w:rsidRPr="002B4CDF" w:rsidRDefault="00C716D8" w:rsidP="00C716D8">
      <w:pPr>
        <w:ind w:left="1048" w:right="723" w:hanging="480"/>
        <w:jc w:val="both"/>
        <w:rPr>
          <w:rFonts w:eastAsia="Times New Roman" w:cs="Times New Roman"/>
          <w:szCs w:val="20"/>
        </w:rPr>
      </w:pPr>
      <w:r w:rsidRPr="00677476">
        <w:rPr>
          <w:rFonts w:eastAsia="Times New Roman" w:cs="Times New Roman"/>
          <w:szCs w:val="20"/>
        </w:rPr>
        <w:t xml:space="preserve">Babić Rosario, A., de </w:t>
      </w:r>
      <w:proofErr w:type="spellStart"/>
      <w:r w:rsidRPr="00677476">
        <w:rPr>
          <w:rFonts w:eastAsia="Times New Roman" w:cs="Times New Roman"/>
          <w:szCs w:val="20"/>
        </w:rPr>
        <w:t>Valck</w:t>
      </w:r>
      <w:proofErr w:type="spellEnd"/>
      <w:r w:rsidRPr="00677476">
        <w:rPr>
          <w:rFonts w:eastAsia="Times New Roman" w:cs="Times New Roman"/>
          <w:szCs w:val="20"/>
        </w:rPr>
        <w:t xml:space="preserve">, K., &amp; </w:t>
      </w:r>
      <w:proofErr w:type="spellStart"/>
      <w:r w:rsidRPr="00677476">
        <w:rPr>
          <w:rFonts w:eastAsia="Times New Roman" w:cs="Times New Roman"/>
          <w:szCs w:val="20"/>
        </w:rPr>
        <w:t>Sotgiu</w:t>
      </w:r>
      <w:proofErr w:type="spellEnd"/>
      <w:r w:rsidRPr="00677476">
        <w:rPr>
          <w:rFonts w:eastAsia="Times New Roman" w:cs="Times New Roman"/>
          <w:szCs w:val="20"/>
        </w:rPr>
        <w:t xml:space="preserve">, F. (2020). Conceptualizing the electronic word-of-mouth process: What we know and need to know about </w:t>
      </w:r>
      <w:proofErr w:type="spellStart"/>
      <w:r w:rsidRPr="00677476">
        <w:rPr>
          <w:rFonts w:eastAsia="Times New Roman" w:cs="Times New Roman"/>
          <w:szCs w:val="20"/>
        </w:rPr>
        <w:t>eWOM</w:t>
      </w:r>
      <w:proofErr w:type="spellEnd"/>
      <w:r w:rsidRPr="00677476">
        <w:rPr>
          <w:rFonts w:eastAsia="Times New Roman" w:cs="Times New Roman"/>
          <w:szCs w:val="20"/>
        </w:rPr>
        <w:t xml:space="preserve"> creation, exposure, and evaluation. In </w:t>
      </w:r>
      <w:r w:rsidRPr="00677476">
        <w:rPr>
          <w:rFonts w:eastAsia="Times New Roman" w:cs="Times New Roman"/>
          <w:i/>
          <w:iCs/>
          <w:szCs w:val="20"/>
        </w:rPr>
        <w:t>Journal of the Academy of Marketing Science</w:t>
      </w:r>
      <w:r w:rsidRPr="00677476">
        <w:rPr>
          <w:rFonts w:eastAsia="Times New Roman" w:cs="Times New Roman"/>
          <w:szCs w:val="20"/>
        </w:rPr>
        <w:t xml:space="preserve"> (Vol. 48, Issue 3, pp. 422–448). Springer. </w:t>
      </w:r>
      <w:hyperlink r:id="rId25" w:history="1">
        <w:r w:rsidRPr="00F221E7">
          <w:rPr>
            <w:rStyle w:val="Hyperlink"/>
            <w:rFonts w:eastAsia="Times New Roman" w:cs="Times New Roman"/>
            <w:szCs w:val="20"/>
          </w:rPr>
          <w:t>https://doi.org/10.1007/s11747-019-00706-1</w:t>
        </w:r>
      </w:hyperlink>
    </w:p>
    <w:p w14:paraId="1521A23E" w14:textId="77777777" w:rsidR="00C716D8" w:rsidRDefault="00C716D8" w:rsidP="00C716D8">
      <w:pPr>
        <w:ind w:left="1048" w:right="723" w:hanging="480"/>
        <w:jc w:val="both"/>
        <w:rPr>
          <w:sz w:val="20"/>
        </w:rPr>
      </w:pPr>
      <w:r w:rsidRPr="00677476">
        <w:rPr>
          <w:rFonts w:eastAsia="Times New Roman" w:cs="Times New Roman"/>
          <w:szCs w:val="20"/>
        </w:rPr>
        <w:t xml:space="preserve">Badan Pusat </w:t>
      </w:r>
      <w:proofErr w:type="spellStart"/>
      <w:r w:rsidRPr="00677476">
        <w:rPr>
          <w:rFonts w:eastAsia="Times New Roman" w:cs="Times New Roman"/>
          <w:szCs w:val="20"/>
        </w:rPr>
        <w:t>Statistik</w:t>
      </w:r>
      <w:proofErr w:type="spellEnd"/>
      <w:r w:rsidRPr="00677476">
        <w:rPr>
          <w:rFonts w:eastAsia="Times New Roman" w:cs="Times New Roman"/>
          <w:szCs w:val="20"/>
        </w:rPr>
        <w:t xml:space="preserve">. (2025a). </w:t>
      </w:r>
      <w:proofErr w:type="spellStart"/>
      <w:r w:rsidRPr="00677476">
        <w:rPr>
          <w:rFonts w:eastAsia="Times New Roman" w:cs="Times New Roman"/>
          <w:szCs w:val="20"/>
        </w:rPr>
        <w:t>Indikator</w:t>
      </w:r>
      <w:proofErr w:type="spellEnd"/>
      <w:r w:rsidRPr="00677476">
        <w:rPr>
          <w:rFonts w:eastAsia="Times New Roman" w:cs="Times New Roman"/>
          <w:szCs w:val="20"/>
        </w:rPr>
        <w:t xml:space="preserve"> </w:t>
      </w:r>
      <w:proofErr w:type="spellStart"/>
      <w:r w:rsidRPr="00677476">
        <w:rPr>
          <w:rFonts w:eastAsia="Times New Roman" w:cs="Times New Roman"/>
          <w:szCs w:val="20"/>
        </w:rPr>
        <w:t>ekonomi</w:t>
      </w:r>
      <w:proofErr w:type="spellEnd"/>
      <w:r w:rsidRPr="00677476">
        <w:rPr>
          <w:rFonts w:eastAsia="Times New Roman" w:cs="Times New Roman"/>
          <w:szCs w:val="20"/>
        </w:rPr>
        <w:t xml:space="preserve"> Jawa Timur. </w:t>
      </w:r>
      <w:r w:rsidRPr="00677476">
        <w:rPr>
          <w:rFonts w:eastAsia="Times New Roman" w:cs="Times New Roman"/>
          <w:i/>
          <w:iCs/>
          <w:szCs w:val="20"/>
        </w:rPr>
        <w:t xml:space="preserve">Badan Pusat </w:t>
      </w:r>
      <w:proofErr w:type="spellStart"/>
      <w:r w:rsidRPr="00677476">
        <w:rPr>
          <w:rFonts w:eastAsia="Times New Roman" w:cs="Times New Roman"/>
          <w:i/>
          <w:iCs/>
          <w:szCs w:val="20"/>
        </w:rPr>
        <w:t>Statistik</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Provinsi</w:t>
      </w:r>
      <w:proofErr w:type="spellEnd"/>
      <w:r w:rsidRPr="00677476">
        <w:rPr>
          <w:rFonts w:eastAsia="Times New Roman" w:cs="Times New Roman"/>
          <w:i/>
          <w:iCs/>
          <w:szCs w:val="20"/>
        </w:rPr>
        <w:t xml:space="preserve"> Jawa Timur</w:t>
      </w:r>
      <w:r w:rsidRPr="00677476">
        <w:rPr>
          <w:rFonts w:eastAsia="Times New Roman" w:cs="Times New Roman"/>
          <w:szCs w:val="20"/>
        </w:rPr>
        <w:t xml:space="preserve">, </w:t>
      </w:r>
      <w:r w:rsidRPr="00677476">
        <w:rPr>
          <w:rFonts w:eastAsia="Times New Roman" w:cs="Times New Roman"/>
          <w:i/>
          <w:iCs/>
          <w:szCs w:val="20"/>
        </w:rPr>
        <w:t>Volume 48</w:t>
      </w:r>
      <w:r w:rsidRPr="00677476">
        <w:rPr>
          <w:rFonts w:eastAsia="Times New Roman" w:cs="Times New Roman"/>
          <w:szCs w:val="20"/>
        </w:rPr>
        <w:t>, 700.</w:t>
      </w:r>
    </w:p>
    <w:p w14:paraId="4659E171" w14:textId="77777777" w:rsidR="00C716D8" w:rsidRDefault="00C716D8" w:rsidP="00C716D8">
      <w:pPr>
        <w:ind w:left="1048" w:right="723" w:hanging="480"/>
        <w:jc w:val="both"/>
        <w:rPr>
          <w:sz w:val="20"/>
        </w:rPr>
      </w:pPr>
      <w:r w:rsidRPr="00677476">
        <w:rPr>
          <w:rFonts w:eastAsia="Times New Roman" w:cs="Times New Roman"/>
          <w:szCs w:val="20"/>
        </w:rPr>
        <w:t xml:space="preserve">Badan Pusat </w:t>
      </w:r>
      <w:proofErr w:type="spellStart"/>
      <w:r w:rsidRPr="00677476">
        <w:rPr>
          <w:rFonts w:eastAsia="Times New Roman" w:cs="Times New Roman"/>
          <w:szCs w:val="20"/>
        </w:rPr>
        <w:t>Statistik</w:t>
      </w:r>
      <w:proofErr w:type="spellEnd"/>
      <w:r w:rsidRPr="00677476">
        <w:rPr>
          <w:rFonts w:eastAsia="Times New Roman" w:cs="Times New Roman"/>
          <w:szCs w:val="20"/>
        </w:rPr>
        <w:t xml:space="preserve">. (2025b). </w:t>
      </w:r>
      <w:proofErr w:type="spellStart"/>
      <w:r w:rsidRPr="00677476">
        <w:rPr>
          <w:rFonts w:eastAsia="Times New Roman" w:cs="Times New Roman"/>
          <w:szCs w:val="20"/>
        </w:rPr>
        <w:t>Pertumbuhan</w:t>
      </w:r>
      <w:proofErr w:type="spellEnd"/>
      <w:r w:rsidRPr="00677476">
        <w:rPr>
          <w:rFonts w:eastAsia="Times New Roman" w:cs="Times New Roman"/>
          <w:szCs w:val="20"/>
        </w:rPr>
        <w:t xml:space="preserve"> Ekonomi Kota Surabaya 2024. In </w:t>
      </w:r>
      <w:r w:rsidRPr="00677476">
        <w:rPr>
          <w:rFonts w:eastAsia="Times New Roman" w:cs="Times New Roman"/>
          <w:i/>
          <w:iCs/>
          <w:szCs w:val="20"/>
        </w:rPr>
        <w:t xml:space="preserve">Badan Pusat </w:t>
      </w:r>
      <w:proofErr w:type="spellStart"/>
      <w:r w:rsidRPr="00677476">
        <w:rPr>
          <w:rFonts w:eastAsia="Times New Roman" w:cs="Times New Roman"/>
          <w:i/>
          <w:iCs/>
          <w:szCs w:val="20"/>
        </w:rPr>
        <w:t>Statistik</w:t>
      </w:r>
      <w:proofErr w:type="spellEnd"/>
      <w:r w:rsidRPr="00677476">
        <w:rPr>
          <w:rFonts w:eastAsia="Times New Roman" w:cs="Times New Roman"/>
          <w:szCs w:val="20"/>
        </w:rPr>
        <w:t xml:space="preserve"> (Issue No. 03/02/3578/Th. VIII).</w:t>
      </w:r>
      <w:r>
        <w:rPr>
          <w:rFonts w:eastAsia="Times New Roman" w:cs="Times New Roman"/>
          <w:szCs w:val="20"/>
        </w:rPr>
        <w:t xml:space="preserve"> </w:t>
      </w:r>
    </w:p>
    <w:p w14:paraId="012A7962" w14:textId="77777777" w:rsidR="00C716D8" w:rsidRDefault="00C716D8" w:rsidP="00C716D8">
      <w:pPr>
        <w:ind w:left="1048" w:right="723" w:hanging="480"/>
        <w:jc w:val="both"/>
      </w:pPr>
      <w:r w:rsidRPr="00677476">
        <w:rPr>
          <w:rFonts w:eastAsia="Times New Roman" w:cs="Times New Roman"/>
          <w:szCs w:val="20"/>
        </w:rPr>
        <w:t xml:space="preserve">Charles, C. E., &amp; Immanuel, D. M. (2025). FOMO, Materialism and the Gen Z Shopping Behavior: The Impact on Online Impulse Buying and Post-Purchase Regret (With a Gender Perspective). </w:t>
      </w:r>
      <w:proofErr w:type="spellStart"/>
      <w:r w:rsidRPr="00677476">
        <w:rPr>
          <w:rFonts w:eastAsia="Times New Roman" w:cs="Times New Roman"/>
          <w:i/>
          <w:iCs/>
          <w:szCs w:val="20"/>
        </w:rPr>
        <w:t>Jurnal</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Aplikasi</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Manajemen</w:t>
      </w:r>
      <w:proofErr w:type="spellEnd"/>
      <w:r w:rsidRPr="00677476">
        <w:rPr>
          <w:rFonts w:eastAsia="Times New Roman" w:cs="Times New Roman"/>
          <w:szCs w:val="20"/>
        </w:rPr>
        <w:t xml:space="preserve">, </w:t>
      </w:r>
      <w:r w:rsidRPr="00677476">
        <w:rPr>
          <w:rFonts w:eastAsia="Times New Roman" w:cs="Times New Roman"/>
          <w:i/>
          <w:iCs/>
          <w:szCs w:val="20"/>
        </w:rPr>
        <w:t>23</w:t>
      </w:r>
      <w:r w:rsidRPr="00677476">
        <w:rPr>
          <w:rFonts w:eastAsia="Times New Roman" w:cs="Times New Roman"/>
          <w:szCs w:val="20"/>
        </w:rPr>
        <w:t xml:space="preserve">(1), 134–157. </w:t>
      </w:r>
      <w:hyperlink r:id="rId26" w:history="1">
        <w:r w:rsidRPr="00F221E7">
          <w:rPr>
            <w:rStyle w:val="Hyperlink"/>
            <w:rFonts w:eastAsia="Times New Roman" w:cs="Times New Roman"/>
            <w:szCs w:val="20"/>
          </w:rPr>
          <w:t>https://doi.org/10.21776/ub.jam.2025.023.1.08</w:t>
        </w:r>
      </w:hyperlink>
    </w:p>
    <w:p w14:paraId="557F4319" w14:textId="77777777" w:rsidR="00C716D8" w:rsidRPr="006546CC" w:rsidRDefault="00C716D8" w:rsidP="00C716D8">
      <w:pPr>
        <w:ind w:left="1048" w:right="723" w:hanging="480"/>
        <w:jc w:val="both"/>
        <w:rPr>
          <w:lang w:val="id-ID"/>
        </w:rPr>
      </w:pPr>
      <w:r w:rsidRPr="006546CC">
        <w:rPr>
          <w:lang w:val="id-ID"/>
        </w:rPr>
        <w:t xml:space="preserve">Dewi, I. G. A. A. I. S., &amp; Putri, S. T. G. (2025). The </w:t>
      </w:r>
      <w:proofErr w:type="spellStart"/>
      <w:r w:rsidRPr="006546CC">
        <w:rPr>
          <w:lang w:val="id-ID"/>
        </w:rPr>
        <w:t>Influence</w:t>
      </w:r>
      <w:proofErr w:type="spellEnd"/>
      <w:r w:rsidRPr="006546CC">
        <w:rPr>
          <w:lang w:val="id-ID"/>
        </w:rPr>
        <w:t xml:space="preserve"> </w:t>
      </w:r>
      <w:proofErr w:type="spellStart"/>
      <w:r w:rsidRPr="006546CC">
        <w:rPr>
          <w:lang w:val="id-ID"/>
        </w:rPr>
        <w:t>of</w:t>
      </w:r>
      <w:proofErr w:type="spellEnd"/>
      <w:r w:rsidRPr="006546CC">
        <w:rPr>
          <w:lang w:val="id-ID"/>
        </w:rPr>
        <w:t xml:space="preserve"> </w:t>
      </w:r>
      <w:proofErr w:type="spellStart"/>
      <w:r w:rsidRPr="006546CC">
        <w:rPr>
          <w:lang w:val="id-ID"/>
        </w:rPr>
        <w:t>Influencer</w:t>
      </w:r>
      <w:proofErr w:type="spellEnd"/>
      <w:r w:rsidRPr="006546CC">
        <w:rPr>
          <w:lang w:val="id-ID"/>
        </w:rPr>
        <w:t xml:space="preserve"> </w:t>
      </w:r>
      <w:proofErr w:type="spellStart"/>
      <w:r w:rsidRPr="006546CC">
        <w:rPr>
          <w:lang w:val="id-ID"/>
        </w:rPr>
        <w:t>Credibility</w:t>
      </w:r>
      <w:proofErr w:type="spellEnd"/>
      <w:r w:rsidRPr="006546CC">
        <w:rPr>
          <w:lang w:val="id-ID"/>
        </w:rPr>
        <w:t xml:space="preserve"> </w:t>
      </w:r>
      <w:proofErr w:type="spellStart"/>
      <w:r w:rsidRPr="006546CC">
        <w:rPr>
          <w:lang w:val="id-ID"/>
        </w:rPr>
        <w:t>and</w:t>
      </w:r>
      <w:proofErr w:type="spellEnd"/>
      <w:r w:rsidRPr="006546CC">
        <w:rPr>
          <w:lang w:val="id-ID"/>
        </w:rPr>
        <w:t xml:space="preserve"> Brand </w:t>
      </w:r>
      <w:proofErr w:type="spellStart"/>
      <w:r w:rsidRPr="006546CC">
        <w:rPr>
          <w:lang w:val="id-ID"/>
        </w:rPr>
        <w:t>Image</w:t>
      </w:r>
      <w:proofErr w:type="spellEnd"/>
      <w:r w:rsidRPr="006546CC">
        <w:rPr>
          <w:lang w:val="id-ID"/>
        </w:rPr>
        <w:t xml:space="preserve"> </w:t>
      </w:r>
      <w:proofErr w:type="spellStart"/>
      <w:r w:rsidRPr="006546CC">
        <w:rPr>
          <w:lang w:val="id-ID"/>
        </w:rPr>
        <w:t>on</w:t>
      </w:r>
      <w:proofErr w:type="spellEnd"/>
      <w:r w:rsidRPr="006546CC">
        <w:rPr>
          <w:lang w:val="id-ID"/>
        </w:rPr>
        <w:t xml:space="preserve"> </w:t>
      </w:r>
      <w:proofErr w:type="spellStart"/>
      <w:r w:rsidRPr="006546CC">
        <w:rPr>
          <w:lang w:val="id-ID"/>
        </w:rPr>
        <w:t>Purchase</w:t>
      </w:r>
      <w:proofErr w:type="spellEnd"/>
      <w:r w:rsidRPr="006546CC">
        <w:rPr>
          <w:lang w:val="id-ID"/>
        </w:rPr>
        <w:t xml:space="preserve"> </w:t>
      </w:r>
      <w:proofErr w:type="spellStart"/>
      <w:r w:rsidRPr="006546CC">
        <w:rPr>
          <w:lang w:val="id-ID"/>
        </w:rPr>
        <w:t>Interest</w:t>
      </w:r>
      <w:proofErr w:type="spellEnd"/>
      <w:r w:rsidRPr="006546CC">
        <w:rPr>
          <w:lang w:val="id-ID"/>
        </w:rPr>
        <w:t xml:space="preserve"> </w:t>
      </w:r>
      <w:proofErr w:type="spellStart"/>
      <w:r w:rsidRPr="006546CC">
        <w:rPr>
          <w:lang w:val="id-ID"/>
        </w:rPr>
        <w:t>of</w:t>
      </w:r>
      <w:proofErr w:type="spellEnd"/>
      <w:r w:rsidRPr="006546CC">
        <w:rPr>
          <w:lang w:val="id-ID"/>
        </w:rPr>
        <w:t xml:space="preserve"> </w:t>
      </w:r>
      <w:proofErr w:type="spellStart"/>
      <w:r w:rsidRPr="006546CC">
        <w:rPr>
          <w:lang w:val="id-ID"/>
        </w:rPr>
        <w:t>Facial</w:t>
      </w:r>
      <w:proofErr w:type="spellEnd"/>
      <w:r w:rsidRPr="006546CC">
        <w:rPr>
          <w:lang w:val="id-ID"/>
        </w:rPr>
        <w:t xml:space="preserve"> </w:t>
      </w:r>
      <w:proofErr w:type="spellStart"/>
      <w:r w:rsidRPr="006546CC">
        <w:rPr>
          <w:lang w:val="id-ID"/>
        </w:rPr>
        <w:t>Skincare</w:t>
      </w:r>
      <w:proofErr w:type="spellEnd"/>
      <w:r w:rsidRPr="006546CC">
        <w:rPr>
          <w:lang w:val="id-ID"/>
        </w:rPr>
        <w:t xml:space="preserve"> </w:t>
      </w:r>
      <w:proofErr w:type="spellStart"/>
      <w:r w:rsidRPr="006546CC">
        <w:rPr>
          <w:lang w:val="id-ID"/>
        </w:rPr>
        <w:t>Products</w:t>
      </w:r>
      <w:proofErr w:type="spellEnd"/>
      <w:r w:rsidRPr="006546CC">
        <w:rPr>
          <w:lang w:val="id-ID"/>
        </w:rPr>
        <w:t xml:space="preserve"> </w:t>
      </w:r>
      <w:proofErr w:type="spellStart"/>
      <w:r w:rsidRPr="006546CC">
        <w:rPr>
          <w:lang w:val="id-ID"/>
        </w:rPr>
        <w:t>Marketed</w:t>
      </w:r>
      <w:proofErr w:type="spellEnd"/>
      <w:r w:rsidRPr="006546CC">
        <w:rPr>
          <w:lang w:val="id-ID"/>
        </w:rPr>
        <w:t xml:space="preserve"> </w:t>
      </w:r>
      <w:proofErr w:type="spellStart"/>
      <w:r w:rsidRPr="006546CC">
        <w:rPr>
          <w:lang w:val="id-ID"/>
        </w:rPr>
        <w:t>Through</w:t>
      </w:r>
      <w:proofErr w:type="spellEnd"/>
      <w:r w:rsidRPr="006546CC">
        <w:rPr>
          <w:lang w:val="id-ID"/>
        </w:rPr>
        <w:t xml:space="preserve"> </w:t>
      </w:r>
      <w:proofErr w:type="spellStart"/>
      <w:r w:rsidRPr="006546CC">
        <w:rPr>
          <w:lang w:val="id-ID"/>
        </w:rPr>
        <w:t>Tiktok</w:t>
      </w:r>
      <w:proofErr w:type="spellEnd"/>
      <w:r w:rsidRPr="006546CC">
        <w:rPr>
          <w:lang w:val="id-ID"/>
        </w:rPr>
        <w:t xml:space="preserve"> </w:t>
      </w:r>
      <w:proofErr w:type="spellStart"/>
      <w:r w:rsidRPr="006546CC">
        <w:rPr>
          <w:lang w:val="id-ID"/>
        </w:rPr>
        <w:t>on</w:t>
      </w:r>
      <w:proofErr w:type="spellEnd"/>
      <w:r w:rsidRPr="006546CC">
        <w:rPr>
          <w:lang w:val="id-ID"/>
        </w:rPr>
        <w:t xml:space="preserve"> </w:t>
      </w:r>
      <w:proofErr w:type="spellStart"/>
      <w:r w:rsidRPr="006546CC">
        <w:rPr>
          <w:lang w:val="id-ID"/>
        </w:rPr>
        <w:t>Generation</w:t>
      </w:r>
      <w:proofErr w:type="spellEnd"/>
      <w:r w:rsidRPr="006546CC">
        <w:rPr>
          <w:lang w:val="id-ID"/>
        </w:rPr>
        <w:t xml:space="preserve"> Z </w:t>
      </w:r>
      <w:proofErr w:type="spellStart"/>
      <w:r w:rsidRPr="006546CC">
        <w:rPr>
          <w:lang w:val="id-ID"/>
        </w:rPr>
        <w:t>Female</w:t>
      </w:r>
      <w:proofErr w:type="spellEnd"/>
      <w:r w:rsidRPr="006546CC">
        <w:rPr>
          <w:lang w:val="id-ID"/>
        </w:rPr>
        <w:t xml:space="preserve"> </w:t>
      </w:r>
      <w:proofErr w:type="spellStart"/>
      <w:r w:rsidRPr="006546CC">
        <w:rPr>
          <w:lang w:val="id-ID"/>
        </w:rPr>
        <w:t>Consumer</w:t>
      </w:r>
      <w:proofErr w:type="spellEnd"/>
      <w:r w:rsidRPr="006546CC">
        <w:rPr>
          <w:lang w:val="id-ID"/>
        </w:rPr>
        <w:t xml:space="preserve"> in Denpasar City. </w:t>
      </w:r>
      <w:proofErr w:type="spellStart"/>
      <w:r w:rsidRPr="006546CC">
        <w:rPr>
          <w:i/>
          <w:iCs/>
          <w:lang w:val="id-ID"/>
        </w:rPr>
        <w:t>Journal</w:t>
      </w:r>
      <w:proofErr w:type="spellEnd"/>
      <w:r w:rsidRPr="006546CC">
        <w:rPr>
          <w:i/>
          <w:iCs/>
          <w:lang w:val="id-ID"/>
        </w:rPr>
        <w:t xml:space="preserve"> </w:t>
      </w:r>
      <w:proofErr w:type="spellStart"/>
      <w:r w:rsidRPr="006546CC">
        <w:rPr>
          <w:i/>
          <w:iCs/>
          <w:lang w:val="id-ID"/>
        </w:rPr>
        <w:t>of</w:t>
      </w:r>
      <w:proofErr w:type="spellEnd"/>
      <w:r w:rsidRPr="006546CC">
        <w:rPr>
          <w:i/>
          <w:iCs/>
          <w:lang w:val="id-ID"/>
        </w:rPr>
        <w:t xml:space="preserve"> Tourism </w:t>
      </w:r>
      <w:proofErr w:type="spellStart"/>
      <w:r w:rsidRPr="006546CC">
        <w:rPr>
          <w:i/>
          <w:iCs/>
          <w:lang w:val="id-ID"/>
        </w:rPr>
        <w:t>Economics</w:t>
      </w:r>
      <w:proofErr w:type="spellEnd"/>
      <w:r w:rsidRPr="006546CC">
        <w:rPr>
          <w:i/>
          <w:iCs/>
          <w:lang w:val="id-ID"/>
        </w:rPr>
        <w:t xml:space="preserve"> </w:t>
      </w:r>
      <w:proofErr w:type="spellStart"/>
      <w:r w:rsidRPr="006546CC">
        <w:rPr>
          <w:i/>
          <w:iCs/>
          <w:lang w:val="id-ID"/>
        </w:rPr>
        <w:t>and</w:t>
      </w:r>
      <w:proofErr w:type="spellEnd"/>
      <w:r w:rsidRPr="006546CC">
        <w:rPr>
          <w:i/>
          <w:iCs/>
          <w:lang w:val="id-ID"/>
        </w:rPr>
        <w:t xml:space="preserve"> </w:t>
      </w:r>
      <w:proofErr w:type="spellStart"/>
      <w:r w:rsidRPr="006546CC">
        <w:rPr>
          <w:i/>
          <w:iCs/>
          <w:lang w:val="id-ID"/>
        </w:rPr>
        <w:t>Policy</w:t>
      </w:r>
      <w:proofErr w:type="spellEnd"/>
      <w:r w:rsidRPr="006546CC">
        <w:rPr>
          <w:lang w:val="id-ID"/>
        </w:rPr>
        <w:t xml:space="preserve">, </w:t>
      </w:r>
      <w:r w:rsidRPr="006546CC">
        <w:rPr>
          <w:i/>
          <w:iCs/>
          <w:lang w:val="id-ID"/>
        </w:rPr>
        <w:t>5</w:t>
      </w:r>
      <w:r w:rsidRPr="006546CC">
        <w:rPr>
          <w:lang w:val="id-ID"/>
        </w:rPr>
        <w:t>, 279–286.</w:t>
      </w:r>
    </w:p>
    <w:p w14:paraId="454DA9B5" w14:textId="1D1E5598" w:rsidR="00C716D8" w:rsidRPr="00C716D8" w:rsidRDefault="00C716D8" w:rsidP="00C716D8">
      <w:pPr>
        <w:ind w:left="1048" w:right="723" w:hanging="480"/>
        <w:jc w:val="both"/>
      </w:pPr>
      <w:r w:rsidRPr="00677476">
        <w:rPr>
          <w:rFonts w:eastAsia="Times New Roman" w:cs="Times New Roman"/>
          <w:szCs w:val="20"/>
        </w:rPr>
        <w:t>Dinh, T. C. T., &amp; Lee, Y. (2024). Fear of Missing Out and Consumption-Sharing Behavior on Social Media: The Moderating Role of Self-</w:t>
      </w:r>
      <w:r w:rsidRPr="00677476">
        <w:rPr>
          <w:rFonts w:eastAsia="Times New Roman" w:cs="Times New Roman"/>
          <w:szCs w:val="20"/>
        </w:rPr>
        <w:lastRenderedPageBreak/>
        <w:t xml:space="preserve">Presentation Desire and Social Network Type. </w:t>
      </w:r>
      <w:r w:rsidRPr="00677476">
        <w:rPr>
          <w:rFonts w:eastAsia="Times New Roman" w:cs="Times New Roman"/>
          <w:i/>
          <w:iCs/>
          <w:szCs w:val="20"/>
        </w:rPr>
        <w:t>SAGE Open</w:t>
      </w:r>
      <w:r w:rsidRPr="00677476">
        <w:rPr>
          <w:rFonts w:eastAsia="Times New Roman" w:cs="Times New Roman"/>
          <w:szCs w:val="20"/>
        </w:rPr>
        <w:t xml:space="preserve">, </w:t>
      </w:r>
      <w:r w:rsidRPr="00677476">
        <w:rPr>
          <w:rFonts w:eastAsia="Times New Roman" w:cs="Times New Roman"/>
          <w:i/>
          <w:iCs/>
          <w:szCs w:val="20"/>
        </w:rPr>
        <w:t>14</w:t>
      </w:r>
      <w:r w:rsidRPr="00677476">
        <w:rPr>
          <w:rFonts w:eastAsia="Times New Roman" w:cs="Times New Roman"/>
          <w:szCs w:val="20"/>
        </w:rPr>
        <w:t xml:space="preserve">(4). </w:t>
      </w:r>
      <w:hyperlink r:id="rId27" w:history="1">
        <w:r w:rsidRPr="00F221E7">
          <w:rPr>
            <w:rStyle w:val="Hyperlink"/>
            <w:rFonts w:eastAsia="Times New Roman" w:cs="Times New Roman"/>
            <w:szCs w:val="20"/>
          </w:rPr>
          <w:t>https://doi.org/10.1177/21582440241295847</w:t>
        </w:r>
      </w:hyperlink>
    </w:p>
    <w:p w14:paraId="4F74603E" w14:textId="77777777" w:rsidR="00C716D8" w:rsidRDefault="00C716D8" w:rsidP="00C716D8">
      <w:pPr>
        <w:ind w:left="1048" w:right="723" w:hanging="480"/>
        <w:jc w:val="both"/>
        <w:rPr>
          <w:rFonts w:eastAsia="Times New Roman" w:cs="Times New Roman"/>
          <w:szCs w:val="20"/>
        </w:rPr>
      </w:pPr>
      <w:r w:rsidRPr="00677476">
        <w:rPr>
          <w:rFonts w:eastAsia="Times New Roman" w:cs="Times New Roman"/>
          <w:szCs w:val="20"/>
        </w:rPr>
        <w:t xml:space="preserve">Djafarova, E., &amp; Bowes, T. (2021). ‘Instagram made Me buy it’: Generation Z impulse purchases in fashion industry. </w:t>
      </w:r>
      <w:r w:rsidRPr="00677476">
        <w:rPr>
          <w:rFonts w:eastAsia="Times New Roman" w:cs="Times New Roman"/>
          <w:i/>
          <w:iCs/>
          <w:szCs w:val="20"/>
        </w:rPr>
        <w:t>Journal of Retailing and Consumer Services</w:t>
      </w:r>
      <w:r w:rsidRPr="00677476">
        <w:rPr>
          <w:rFonts w:eastAsia="Times New Roman" w:cs="Times New Roman"/>
          <w:szCs w:val="20"/>
        </w:rPr>
        <w:t xml:space="preserve">, </w:t>
      </w:r>
      <w:r w:rsidRPr="00677476">
        <w:rPr>
          <w:rFonts w:eastAsia="Times New Roman" w:cs="Times New Roman"/>
          <w:i/>
          <w:iCs/>
          <w:szCs w:val="20"/>
        </w:rPr>
        <w:t>59</w:t>
      </w:r>
      <w:r w:rsidRPr="00677476">
        <w:rPr>
          <w:rFonts w:eastAsia="Times New Roman" w:cs="Times New Roman"/>
          <w:szCs w:val="20"/>
        </w:rPr>
        <w:t xml:space="preserve">, 102345. </w:t>
      </w:r>
      <w:hyperlink r:id="rId28" w:history="1">
        <w:r w:rsidRPr="00F221E7">
          <w:rPr>
            <w:rStyle w:val="Hyperlink"/>
            <w:rFonts w:eastAsia="Times New Roman" w:cs="Times New Roman"/>
            <w:szCs w:val="20"/>
          </w:rPr>
          <w:t>https://doi.org/10.1016/j.jretconser.2020.102345</w:t>
        </w:r>
      </w:hyperlink>
    </w:p>
    <w:p w14:paraId="3E9CFC0C" w14:textId="77777777" w:rsidR="00C716D8" w:rsidRDefault="00C716D8" w:rsidP="00C716D8">
      <w:pPr>
        <w:ind w:left="1048" w:right="723" w:hanging="480"/>
        <w:jc w:val="both"/>
        <w:rPr>
          <w:rFonts w:eastAsia="Times New Roman" w:cs="Times New Roman"/>
          <w:szCs w:val="20"/>
        </w:rPr>
      </w:pPr>
      <w:proofErr w:type="spellStart"/>
      <w:r w:rsidRPr="00677476">
        <w:rPr>
          <w:rFonts w:eastAsia="Times New Roman" w:cs="Times New Roman"/>
          <w:szCs w:val="20"/>
        </w:rPr>
        <w:t>Febiana</w:t>
      </w:r>
      <w:proofErr w:type="spellEnd"/>
      <w:r w:rsidRPr="00677476">
        <w:rPr>
          <w:rFonts w:eastAsia="Times New Roman" w:cs="Times New Roman"/>
          <w:szCs w:val="20"/>
        </w:rPr>
        <w:t xml:space="preserve"> &amp; </w:t>
      </w:r>
      <w:proofErr w:type="spellStart"/>
      <w:r w:rsidRPr="00677476">
        <w:rPr>
          <w:rFonts w:eastAsia="Times New Roman" w:cs="Times New Roman"/>
          <w:szCs w:val="20"/>
        </w:rPr>
        <w:t>Sutedjo</w:t>
      </w:r>
      <w:proofErr w:type="spellEnd"/>
      <w:r w:rsidRPr="00677476">
        <w:rPr>
          <w:rFonts w:eastAsia="Times New Roman" w:cs="Times New Roman"/>
          <w:szCs w:val="20"/>
        </w:rPr>
        <w:t xml:space="preserve">. (2025). Peran Fear Of Missing Out, Review Beauty Influencer </w:t>
      </w:r>
      <w:proofErr w:type="spellStart"/>
      <w:r w:rsidRPr="00677476">
        <w:rPr>
          <w:rFonts w:eastAsia="Times New Roman" w:cs="Times New Roman"/>
          <w:szCs w:val="20"/>
        </w:rPr>
        <w:t>Terhadap</w:t>
      </w:r>
      <w:proofErr w:type="spellEnd"/>
      <w:r w:rsidRPr="00677476">
        <w:rPr>
          <w:rFonts w:eastAsia="Times New Roman" w:cs="Times New Roman"/>
          <w:szCs w:val="20"/>
        </w:rPr>
        <w:t xml:space="preserve"> Impulsive Buying Dan Kepuasan </w:t>
      </w:r>
      <w:proofErr w:type="spellStart"/>
      <w:r w:rsidRPr="00677476">
        <w:rPr>
          <w:rFonts w:eastAsia="Times New Roman" w:cs="Times New Roman"/>
          <w:szCs w:val="20"/>
        </w:rPr>
        <w:t>Pembelian</w:t>
      </w:r>
      <w:proofErr w:type="spellEnd"/>
      <w:r w:rsidRPr="00677476">
        <w:rPr>
          <w:rFonts w:eastAsia="Times New Roman" w:cs="Times New Roman"/>
          <w:szCs w:val="20"/>
        </w:rPr>
        <w:t xml:space="preserve"> (Studi Kasus Pada </w:t>
      </w:r>
      <w:proofErr w:type="spellStart"/>
      <w:r w:rsidRPr="00677476">
        <w:rPr>
          <w:rFonts w:eastAsia="Times New Roman" w:cs="Times New Roman"/>
          <w:szCs w:val="20"/>
        </w:rPr>
        <w:t>Produk</w:t>
      </w:r>
      <w:proofErr w:type="spellEnd"/>
      <w:r w:rsidRPr="00677476">
        <w:rPr>
          <w:rFonts w:eastAsia="Times New Roman" w:cs="Times New Roman"/>
          <w:szCs w:val="20"/>
        </w:rPr>
        <w:t xml:space="preserve"> Cushion </w:t>
      </w:r>
      <w:proofErr w:type="spellStart"/>
      <w:r w:rsidRPr="00677476">
        <w:rPr>
          <w:rFonts w:eastAsia="Times New Roman" w:cs="Times New Roman"/>
          <w:szCs w:val="20"/>
        </w:rPr>
        <w:t>Skintific</w:t>
      </w:r>
      <w:proofErr w:type="spellEnd"/>
      <w:r w:rsidRPr="00677476">
        <w:rPr>
          <w:rFonts w:eastAsia="Times New Roman" w:cs="Times New Roman"/>
          <w:szCs w:val="20"/>
        </w:rPr>
        <w:t xml:space="preserve"> Di Outlet Kendal). </w:t>
      </w:r>
      <w:r w:rsidRPr="00677476">
        <w:rPr>
          <w:rFonts w:eastAsia="Times New Roman" w:cs="Times New Roman"/>
          <w:i/>
          <w:iCs/>
          <w:szCs w:val="20"/>
        </w:rPr>
        <w:t>Management Studies and Entrepreneurship Journal</w:t>
      </w:r>
      <w:r w:rsidRPr="00677476">
        <w:rPr>
          <w:rFonts w:eastAsia="Times New Roman" w:cs="Times New Roman"/>
          <w:szCs w:val="20"/>
        </w:rPr>
        <w:t xml:space="preserve">, </w:t>
      </w:r>
      <w:r w:rsidRPr="00677476">
        <w:rPr>
          <w:rFonts w:eastAsia="Times New Roman" w:cs="Times New Roman"/>
          <w:i/>
          <w:iCs/>
          <w:szCs w:val="20"/>
        </w:rPr>
        <w:t>6</w:t>
      </w:r>
      <w:r w:rsidRPr="00677476">
        <w:rPr>
          <w:rFonts w:eastAsia="Times New Roman" w:cs="Times New Roman"/>
          <w:szCs w:val="20"/>
        </w:rPr>
        <w:t xml:space="preserve">(4), 5524–5533. </w:t>
      </w:r>
      <w:hyperlink r:id="rId29" w:history="1">
        <w:r w:rsidRPr="00F221E7">
          <w:rPr>
            <w:rStyle w:val="Hyperlink"/>
            <w:rFonts w:eastAsia="Times New Roman" w:cs="Times New Roman"/>
            <w:szCs w:val="20"/>
          </w:rPr>
          <w:t>http://journal.yrpipku.com/index.php/msej</w:t>
        </w:r>
      </w:hyperlink>
    </w:p>
    <w:p w14:paraId="277E23D0" w14:textId="77777777" w:rsidR="00C716D8" w:rsidRDefault="00C716D8" w:rsidP="00C716D8">
      <w:pPr>
        <w:ind w:left="1048" w:right="723" w:hanging="480"/>
        <w:jc w:val="both"/>
        <w:rPr>
          <w:rFonts w:eastAsia="Times New Roman" w:cs="Times New Roman"/>
          <w:szCs w:val="20"/>
        </w:rPr>
      </w:pPr>
      <w:proofErr w:type="spellStart"/>
      <w:r w:rsidRPr="00677476">
        <w:rPr>
          <w:rFonts w:eastAsia="Times New Roman" w:cs="Times New Roman"/>
          <w:szCs w:val="20"/>
        </w:rPr>
        <w:t>Ghozali</w:t>
      </w:r>
      <w:proofErr w:type="spellEnd"/>
      <w:r w:rsidRPr="00677476">
        <w:rPr>
          <w:rFonts w:eastAsia="Times New Roman" w:cs="Times New Roman"/>
          <w:szCs w:val="20"/>
        </w:rPr>
        <w:t xml:space="preserve">, I. (2013). </w:t>
      </w:r>
      <w:proofErr w:type="spellStart"/>
      <w:r w:rsidRPr="00677476">
        <w:rPr>
          <w:rFonts w:eastAsia="Times New Roman" w:cs="Times New Roman"/>
          <w:i/>
          <w:iCs/>
          <w:szCs w:val="20"/>
        </w:rPr>
        <w:t>Aplikasi</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Analisis</w:t>
      </w:r>
      <w:proofErr w:type="spellEnd"/>
      <w:r w:rsidRPr="00677476">
        <w:rPr>
          <w:rFonts w:eastAsia="Times New Roman" w:cs="Times New Roman"/>
          <w:i/>
          <w:iCs/>
          <w:szCs w:val="20"/>
        </w:rPr>
        <w:t xml:space="preserve"> Multivariate </w:t>
      </w:r>
      <w:proofErr w:type="spellStart"/>
      <w:r w:rsidRPr="00677476">
        <w:rPr>
          <w:rFonts w:eastAsia="Times New Roman" w:cs="Times New Roman"/>
          <w:i/>
          <w:iCs/>
          <w:szCs w:val="20"/>
        </w:rPr>
        <w:t>dengan</w:t>
      </w:r>
      <w:proofErr w:type="spellEnd"/>
      <w:r w:rsidRPr="00677476">
        <w:rPr>
          <w:rFonts w:eastAsia="Times New Roman" w:cs="Times New Roman"/>
          <w:i/>
          <w:iCs/>
          <w:szCs w:val="20"/>
        </w:rPr>
        <w:t xml:space="preserve"> Program IBM SPSS 26</w:t>
      </w:r>
      <w:r w:rsidRPr="00677476">
        <w:rPr>
          <w:rFonts w:eastAsia="Times New Roman" w:cs="Times New Roman"/>
          <w:szCs w:val="20"/>
        </w:rPr>
        <w:t>.</w:t>
      </w:r>
    </w:p>
    <w:p w14:paraId="2D30B908" w14:textId="77777777" w:rsidR="00C716D8" w:rsidRDefault="00C716D8" w:rsidP="00C716D8">
      <w:pPr>
        <w:ind w:left="1048" w:right="723" w:hanging="480"/>
        <w:jc w:val="both"/>
        <w:rPr>
          <w:rFonts w:eastAsia="Times New Roman" w:cs="Times New Roman"/>
          <w:szCs w:val="20"/>
        </w:rPr>
      </w:pPr>
      <w:proofErr w:type="spellStart"/>
      <w:r w:rsidRPr="00677476">
        <w:rPr>
          <w:rFonts w:eastAsia="Times New Roman" w:cs="Times New Roman"/>
          <w:szCs w:val="20"/>
        </w:rPr>
        <w:t>Harahap</w:t>
      </w:r>
      <w:proofErr w:type="spellEnd"/>
      <w:r w:rsidRPr="00677476">
        <w:rPr>
          <w:rFonts w:eastAsia="Times New Roman" w:cs="Times New Roman"/>
          <w:szCs w:val="20"/>
        </w:rPr>
        <w:t xml:space="preserve">, M. I., </w:t>
      </w:r>
      <w:proofErr w:type="spellStart"/>
      <w:r w:rsidRPr="00677476">
        <w:rPr>
          <w:rFonts w:eastAsia="Times New Roman" w:cs="Times New Roman"/>
          <w:szCs w:val="20"/>
        </w:rPr>
        <w:t>Soemitra</w:t>
      </w:r>
      <w:proofErr w:type="spellEnd"/>
      <w:r w:rsidRPr="00677476">
        <w:rPr>
          <w:rFonts w:eastAsia="Times New Roman" w:cs="Times New Roman"/>
          <w:szCs w:val="20"/>
        </w:rPr>
        <w:t xml:space="preserve">, A., &amp; Nawawi, Z. M. (2023). Analysis of the effect of Fear of Missing Out (FOMO) and the use of </w:t>
      </w:r>
      <w:proofErr w:type="spellStart"/>
      <w:r w:rsidRPr="00677476">
        <w:rPr>
          <w:rFonts w:eastAsia="Times New Roman" w:cs="Times New Roman"/>
          <w:szCs w:val="20"/>
        </w:rPr>
        <w:t>paylater</w:t>
      </w:r>
      <w:proofErr w:type="spellEnd"/>
      <w:r w:rsidRPr="00677476">
        <w:rPr>
          <w:rFonts w:eastAsia="Times New Roman" w:cs="Times New Roman"/>
          <w:szCs w:val="20"/>
        </w:rPr>
        <w:t xml:space="preserve"> application on impulse buying behavior (review of </w:t>
      </w:r>
      <w:proofErr w:type="spellStart"/>
      <w:r w:rsidRPr="00677476">
        <w:rPr>
          <w:rFonts w:eastAsia="Times New Roman" w:cs="Times New Roman"/>
          <w:szCs w:val="20"/>
        </w:rPr>
        <w:t>Maqashid</w:t>
      </w:r>
      <w:proofErr w:type="spellEnd"/>
      <w:r w:rsidRPr="00677476">
        <w:rPr>
          <w:rFonts w:eastAsia="Times New Roman" w:cs="Times New Roman"/>
          <w:szCs w:val="20"/>
        </w:rPr>
        <w:t xml:space="preserve"> Syariah). </w:t>
      </w:r>
      <w:proofErr w:type="spellStart"/>
      <w:r w:rsidRPr="00677476">
        <w:rPr>
          <w:rFonts w:eastAsia="Times New Roman" w:cs="Times New Roman"/>
          <w:i/>
          <w:iCs/>
          <w:szCs w:val="20"/>
        </w:rPr>
        <w:t>Manajemen</w:t>
      </w:r>
      <w:proofErr w:type="spellEnd"/>
      <w:r w:rsidRPr="00677476">
        <w:rPr>
          <w:rFonts w:eastAsia="Times New Roman" w:cs="Times New Roman"/>
          <w:i/>
          <w:iCs/>
          <w:szCs w:val="20"/>
        </w:rPr>
        <w:t xml:space="preserve"> Dan Bisnis</w:t>
      </w:r>
      <w:r w:rsidRPr="00677476">
        <w:rPr>
          <w:rFonts w:eastAsia="Times New Roman" w:cs="Times New Roman"/>
          <w:szCs w:val="20"/>
        </w:rPr>
        <w:t xml:space="preserve">, </w:t>
      </w:r>
      <w:r w:rsidRPr="00677476">
        <w:rPr>
          <w:rFonts w:eastAsia="Times New Roman" w:cs="Times New Roman"/>
          <w:i/>
          <w:iCs/>
          <w:szCs w:val="20"/>
        </w:rPr>
        <w:t>22</w:t>
      </w:r>
      <w:r w:rsidRPr="00677476">
        <w:rPr>
          <w:rFonts w:eastAsia="Times New Roman" w:cs="Times New Roman"/>
          <w:szCs w:val="20"/>
        </w:rPr>
        <w:t xml:space="preserve">(2), 67. </w:t>
      </w:r>
      <w:hyperlink r:id="rId30" w:history="1">
        <w:r w:rsidRPr="00F221E7">
          <w:rPr>
            <w:rStyle w:val="Hyperlink"/>
            <w:rFonts w:eastAsia="Times New Roman" w:cs="Times New Roman"/>
            <w:szCs w:val="20"/>
          </w:rPr>
          <w:t>https://doi.org/10.24123/jmb.v22i2.682</w:t>
        </w:r>
      </w:hyperlink>
    </w:p>
    <w:p w14:paraId="413732E9" w14:textId="77777777" w:rsidR="00C716D8" w:rsidRDefault="00C716D8" w:rsidP="00C716D8">
      <w:pPr>
        <w:ind w:left="1048" w:right="723" w:hanging="480"/>
        <w:jc w:val="both"/>
        <w:rPr>
          <w:rFonts w:eastAsia="Times New Roman" w:cs="Times New Roman"/>
          <w:szCs w:val="20"/>
        </w:rPr>
      </w:pPr>
      <w:proofErr w:type="spellStart"/>
      <w:r w:rsidRPr="00677476">
        <w:rPr>
          <w:rFonts w:eastAsia="Times New Roman" w:cs="Times New Roman"/>
          <w:szCs w:val="20"/>
        </w:rPr>
        <w:t>Hasany</w:t>
      </w:r>
      <w:proofErr w:type="spellEnd"/>
      <w:r w:rsidRPr="00677476">
        <w:rPr>
          <w:rFonts w:eastAsia="Times New Roman" w:cs="Times New Roman"/>
          <w:szCs w:val="20"/>
        </w:rPr>
        <w:t xml:space="preserve">, T. D., </w:t>
      </w:r>
      <w:proofErr w:type="spellStart"/>
      <w:r w:rsidRPr="00677476">
        <w:rPr>
          <w:rFonts w:eastAsia="Times New Roman" w:cs="Times New Roman"/>
          <w:szCs w:val="20"/>
        </w:rPr>
        <w:t>Safitri</w:t>
      </w:r>
      <w:proofErr w:type="spellEnd"/>
      <w:r w:rsidRPr="00677476">
        <w:rPr>
          <w:rFonts w:eastAsia="Times New Roman" w:cs="Times New Roman"/>
          <w:szCs w:val="20"/>
        </w:rPr>
        <w:t xml:space="preserve">, D., </w:t>
      </w:r>
      <w:proofErr w:type="spellStart"/>
      <w:r w:rsidRPr="00677476">
        <w:rPr>
          <w:rFonts w:eastAsia="Times New Roman" w:cs="Times New Roman"/>
          <w:szCs w:val="20"/>
        </w:rPr>
        <w:t>Cahyaningrum</w:t>
      </w:r>
      <w:proofErr w:type="spellEnd"/>
      <w:r w:rsidRPr="00677476">
        <w:rPr>
          <w:rFonts w:eastAsia="Times New Roman" w:cs="Times New Roman"/>
          <w:szCs w:val="20"/>
        </w:rPr>
        <w:t xml:space="preserve">, D., Ibrahim, I. D. K., &amp; Asri, N. W. A. M. (2025). </w:t>
      </w:r>
      <w:proofErr w:type="spellStart"/>
      <w:r w:rsidRPr="00677476">
        <w:rPr>
          <w:rFonts w:eastAsia="Times New Roman" w:cs="Times New Roman"/>
          <w:szCs w:val="20"/>
        </w:rPr>
        <w:t>Pengaruh</w:t>
      </w:r>
      <w:proofErr w:type="spellEnd"/>
      <w:r w:rsidRPr="00677476">
        <w:rPr>
          <w:rFonts w:eastAsia="Times New Roman" w:cs="Times New Roman"/>
          <w:szCs w:val="20"/>
        </w:rPr>
        <w:t xml:space="preserve"> </w:t>
      </w:r>
      <w:proofErr w:type="spellStart"/>
      <w:r w:rsidRPr="00677476">
        <w:rPr>
          <w:rFonts w:eastAsia="Times New Roman" w:cs="Times New Roman"/>
          <w:szCs w:val="20"/>
        </w:rPr>
        <w:t>Kredibilitas</w:t>
      </w:r>
      <w:proofErr w:type="spellEnd"/>
      <w:r w:rsidRPr="00677476">
        <w:rPr>
          <w:rFonts w:eastAsia="Times New Roman" w:cs="Times New Roman"/>
          <w:szCs w:val="20"/>
        </w:rPr>
        <w:t xml:space="preserve"> Influencer </w:t>
      </w:r>
      <w:proofErr w:type="spellStart"/>
      <w:r w:rsidRPr="00677476">
        <w:rPr>
          <w:rFonts w:eastAsia="Times New Roman" w:cs="Times New Roman"/>
          <w:szCs w:val="20"/>
        </w:rPr>
        <w:t>terhadap</w:t>
      </w:r>
      <w:proofErr w:type="spellEnd"/>
      <w:r w:rsidRPr="00677476">
        <w:rPr>
          <w:rFonts w:eastAsia="Times New Roman" w:cs="Times New Roman"/>
          <w:szCs w:val="20"/>
        </w:rPr>
        <w:t xml:space="preserve"> Minat Beli: Studi </w:t>
      </w:r>
      <w:proofErr w:type="spellStart"/>
      <w:r w:rsidRPr="00677476">
        <w:rPr>
          <w:rFonts w:eastAsia="Times New Roman" w:cs="Times New Roman"/>
          <w:szCs w:val="20"/>
        </w:rPr>
        <w:t>Literatur</w:t>
      </w:r>
      <w:proofErr w:type="spellEnd"/>
      <w:r w:rsidRPr="00677476">
        <w:rPr>
          <w:rFonts w:eastAsia="Times New Roman" w:cs="Times New Roman"/>
          <w:szCs w:val="20"/>
        </w:rPr>
        <w:t xml:space="preserve"> </w:t>
      </w:r>
      <w:proofErr w:type="spellStart"/>
      <w:r w:rsidRPr="00677476">
        <w:rPr>
          <w:rFonts w:eastAsia="Times New Roman" w:cs="Times New Roman"/>
          <w:szCs w:val="20"/>
        </w:rPr>
        <w:t>Sistematik</w:t>
      </w:r>
      <w:proofErr w:type="spellEnd"/>
      <w:r w:rsidRPr="00677476">
        <w:rPr>
          <w:rFonts w:eastAsia="Times New Roman" w:cs="Times New Roman"/>
          <w:szCs w:val="20"/>
        </w:rPr>
        <w:t xml:space="preserve">. </w:t>
      </w:r>
      <w:r w:rsidRPr="00677476">
        <w:rPr>
          <w:rFonts w:eastAsia="Times New Roman" w:cs="Times New Roman"/>
          <w:i/>
          <w:iCs/>
          <w:szCs w:val="20"/>
        </w:rPr>
        <w:t>Journal of Innovative and Creativity</w:t>
      </w:r>
      <w:r w:rsidRPr="00677476">
        <w:rPr>
          <w:rFonts w:eastAsia="Times New Roman" w:cs="Times New Roman"/>
          <w:szCs w:val="20"/>
        </w:rPr>
        <w:t xml:space="preserve">, </w:t>
      </w:r>
      <w:r w:rsidRPr="00677476">
        <w:rPr>
          <w:rFonts w:eastAsia="Times New Roman" w:cs="Times New Roman"/>
          <w:i/>
          <w:iCs/>
          <w:szCs w:val="20"/>
        </w:rPr>
        <w:t>1</w:t>
      </w:r>
      <w:r w:rsidRPr="00677476">
        <w:rPr>
          <w:rFonts w:eastAsia="Times New Roman" w:cs="Times New Roman"/>
          <w:szCs w:val="20"/>
        </w:rPr>
        <w:t>(1), 6907.</w:t>
      </w:r>
    </w:p>
    <w:p w14:paraId="7DA8E7A9" w14:textId="77777777" w:rsidR="00C716D8" w:rsidRDefault="00C716D8" w:rsidP="00C716D8">
      <w:pPr>
        <w:ind w:left="1048" w:right="723" w:hanging="480"/>
        <w:jc w:val="both"/>
        <w:rPr>
          <w:rFonts w:eastAsia="Times New Roman" w:cs="Times New Roman"/>
          <w:szCs w:val="20"/>
        </w:rPr>
      </w:pPr>
      <w:r w:rsidRPr="00677476">
        <w:rPr>
          <w:rFonts w:eastAsia="Times New Roman" w:cs="Times New Roman"/>
          <w:szCs w:val="20"/>
        </w:rPr>
        <w:t xml:space="preserve">Ida Ayu Elistyawati, I Gusti Ayu Ratna </w:t>
      </w:r>
      <w:proofErr w:type="spellStart"/>
      <w:r w:rsidRPr="00677476">
        <w:rPr>
          <w:rFonts w:eastAsia="Times New Roman" w:cs="Times New Roman"/>
          <w:szCs w:val="20"/>
        </w:rPr>
        <w:t>Pramesti</w:t>
      </w:r>
      <w:proofErr w:type="spellEnd"/>
      <w:r w:rsidRPr="00677476">
        <w:rPr>
          <w:rFonts w:eastAsia="Times New Roman" w:cs="Times New Roman"/>
          <w:szCs w:val="20"/>
        </w:rPr>
        <w:t xml:space="preserve"> </w:t>
      </w:r>
      <w:proofErr w:type="spellStart"/>
      <w:r w:rsidRPr="00677476">
        <w:rPr>
          <w:rFonts w:eastAsia="Times New Roman" w:cs="Times New Roman"/>
          <w:szCs w:val="20"/>
        </w:rPr>
        <w:t>Dasih</w:t>
      </w:r>
      <w:proofErr w:type="spellEnd"/>
      <w:r w:rsidRPr="00677476">
        <w:rPr>
          <w:rFonts w:eastAsia="Times New Roman" w:cs="Times New Roman"/>
          <w:szCs w:val="20"/>
        </w:rPr>
        <w:t xml:space="preserve">, &amp; Gusti Ayu Putu Darmayanti. (2025). The Phenomenon of FOMO as Consumptive Behavior of Generation Z in Purchasing Traditional Food (Case Study of Lawar Macho Rena). </w:t>
      </w:r>
      <w:r w:rsidRPr="00677476">
        <w:rPr>
          <w:rFonts w:eastAsia="Times New Roman" w:cs="Times New Roman"/>
          <w:i/>
          <w:iCs/>
          <w:szCs w:val="20"/>
        </w:rPr>
        <w:t>Brilliant International Journal Of Management And Tourism</w:t>
      </w:r>
      <w:r w:rsidRPr="00677476">
        <w:rPr>
          <w:rFonts w:eastAsia="Times New Roman" w:cs="Times New Roman"/>
          <w:szCs w:val="20"/>
        </w:rPr>
        <w:t xml:space="preserve">, </w:t>
      </w:r>
      <w:r w:rsidRPr="00677476">
        <w:rPr>
          <w:rFonts w:eastAsia="Times New Roman" w:cs="Times New Roman"/>
          <w:i/>
          <w:iCs/>
          <w:szCs w:val="20"/>
        </w:rPr>
        <w:t>5</w:t>
      </w:r>
      <w:r w:rsidRPr="00677476">
        <w:rPr>
          <w:rFonts w:eastAsia="Times New Roman" w:cs="Times New Roman"/>
          <w:szCs w:val="20"/>
        </w:rPr>
        <w:t xml:space="preserve">(2), 193–199. </w:t>
      </w:r>
      <w:hyperlink r:id="rId31" w:history="1">
        <w:r w:rsidRPr="00F221E7">
          <w:rPr>
            <w:rStyle w:val="Hyperlink"/>
            <w:rFonts w:eastAsia="Times New Roman" w:cs="Times New Roman"/>
            <w:szCs w:val="20"/>
          </w:rPr>
          <w:t>https://doi.org/10.55606/bijmt.v5i2.4506</w:t>
        </w:r>
      </w:hyperlink>
    </w:p>
    <w:p w14:paraId="53CC487D" w14:textId="77777777" w:rsidR="00C716D8" w:rsidRDefault="00C716D8" w:rsidP="00C716D8">
      <w:pPr>
        <w:ind w:left="1048" w:right="723" w:hanging="480"/>
        <w:jc w:val="both"/>
        <w:rPr>
          <w:rFonts w:eastAsia="Times New Roman" w:cs="Times New Roman"/>
          <w:szCs w:val="20"/>
          <w:lang w:val="id-ID"/>
        </w:rPr>
      </w:pPr>
      <w:r w:rsidRPr="00A87487">
        <w:rPr>
          <w:rFonts w:eastAsia="Times New Roman" w:cs="Times New Roman"/>
          <w:szCs w:val="20"/>
          <w:lang w:val="id-ID"/>
        </w:rPr>
        <w:t xml:space="preserve">Indrawati, Putri Yones, P. C., &amp; </w:t>
      </w:r>
      <w:proofErr w:type="spellStart"/>
      <w:r w:rsidRPr="00A87487">
        <w:rPr>
          <w:rFonts w:eastAsia="Times New Roman" w:cs="Times New Roman"/>
          <w:szCs w:val="20"/>
          <w:lang w:val="id-ID"/>
        </w:rPr>
        <w:t>Muthaiyah</w:t>
      </w:r>
      <w:proofErr w:type="spellEnd"/>
      <w:r w:rsidRPr="00A87487">
        <w:rPr>
          <w:rFonts w:eastAsia="Times New Roman" w:cs="Times New Roman"/>
          <w:szCs w:val="20"/>
          <w:lang w:val="id-ID"/>
        </w:rPr>
        <w:t xml:space="preserve">, S. (2023). </w:t>
      </w:r>
      <w:proofErr w:type="spellStart"/>
      <w:r w:rsidRPr="00A87487">
        <w:rPr>
          <w:rFonts w:eastAsia="Times New Roman" w:cs="Times New Roman"/>
          <w:szCs w:val="20"/>
          <w:lang w:val="id-ID"/>
        </w:rPr>
        <w:t>eWOM</w:t>
      </w:r>
      <w:proofErr w:type="spellEnd"/>
      <w:r w:rsidRPr="00A87487">
        <w:rPr>
          <w:rFonts w:eastAsia="Times New Roman" w:cs="Times New Roman"/>
          <w:szCs w:val="20"/>
          <w:lang w:val="id-ID"/>
        </w:rPr>
        <w:t xml:space="preserve"> via </w:t>
      </w:r>
      <w:proofErr w:type="spellStart"/>
      <w:r w:rsidRPr="00A87487">
        <w:rPr>
          <w:rFonts w:eastAsia="Times New Roman" w:cs="Times New Roman"/>
          <w:szCs w:val="20"/>
          <w:lang w:val="id-ID"/>
        </w:rPr>
        <w:t>the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TikTok</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application</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and</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its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influence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on</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the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purchase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intention</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of</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somethinc</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products</w:t>
      </w:r>
      <w:proofErr w:type="spellEnd"/>
      <w:r w:rsidRPr="00A87487">
        <w:rPr>
          <w:rFonts w:eastAsia="Times New Roman" w:cs="Times New Roman"/>
          <w:szCs w:val="20"/>
          <w:lang w:val="id-ID"/>
        </w:rPr>
        <w:t xml:space="preserve">. </w:t>
      </w:r>
      <w:r w:rsidRPr="00A87487">
        <w:rPr>
          <w:rFonts w:eastAsia="Times New Roman" w:cs="Times New Roman"/>
          <w:i/>
          <w:iCs/>
          <w:szCs w:val="20"/>
          <w:lang w:val="id-ID"/>
        </w:rPr>
        <w:t xml:space="preserve">Asia Pacific </w:t>
      </w:r>
      <w:proofErr w:type="spellStart"/>
      <w:r w:rsidRPr="00A87487">
        <w:rPr>
          <w:rFonts w:eastAsia="Times New Roman" w:cs="Times New Roman"/>
          <w:i/>
          <w:iCs/>
          <w:szCs w:val="20"/>
          <w:lang w:val="id-ID"/>
        </w:rPr>
        <w:t>Management</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Review</w:t>
      </w:r>
      <w:proofErr w:type="spellEnd"/>
      <w:r w:rsidRPr="00A87487">
        <w:rPr>
          <w:rFonts w:eastAsia="Times New Roman" w:cs="Times New Roman"/>
          <w:szCs w:val="20"/>
          <w:lang w:val="id-ID"/>
        </w:rPr>
        <w:t xml:space="preserve">, </w:t>
      </w:r>
      <w:r w:rsidRPr="00A87487">
        <w:rPr>
          <w:rFonts w:eastAsia="Times New Roman" w:cs="Times New Roman"/>
          <w:i/>
          <w:iCs/>
          <w:szCs w:val="20"/>
          <w:lang w:val="id-ID"/>
        </w:rPr>
        <w:t>28</w:t>
      </w:r>
      <w:r w:rsidRPr="00A87487">
        <w:rPr>
          <w:rFonts w:eastAsia="Times New Roman" w:cs="Times New Roman"/>
          <w:szCs w:val="20"/>
          <w:lang w:val="id-ID"/>
        </w:rPr>
        <w:t xml:space="preserve">(2), 174–184. </w:t>
      </w:r>
      <w:hyperlink r:id="rId32" w:history="1">
        <w:r w:rsidRPr="00A87487">
          <w:rPr>
            <w:rStyle w:val="Hyperlink"/>
            <w:rFonts w:eastAsia="Times New Roman" w:cs="Times New Roman"/>
            <w:szCs w:val="20"/>
            <w:lang w:val="id-ID"/>
          </w:rPr>
          <w:t>https://doi.org/10.1016/j.apmrv.2022.07.007</w:t>
        </w:r>
      </w:hyperlink>
    </w:p>
    <w:p w14:paraId="5F05B442" w14:textId="77777777" w:rsidR="00C716D8" w:rsidRPr="007D6136" w:rsidRDefault="00C716D8" w:rsidP="00C716D8">
      <w:pPr>
        <w:ind w:left="1048" w:right="723" w:hanging="480"/>
        <w:jc w:val="both"/>
        <w:rPr>
          <w:rFonts w:eastAsia="Times New Roman" w:cs="Times New Roman"/>
          <w:szCs w:val="20"/>
          <w:lang w:val="id-ID"/>
        </w:rPr>
      </w:pPr>
      <w:r w:rsidRPr="00847EA5">
        <w:rPr>
          <w:rFonts w:eastAsia="Times New Roman" w:cs="Times New Roman"/>
          <w:szCs w:val="20"/>
          <w:lang w:val="id-ID"/>
        </w:rPr>
        <w:t xml:space="preserve">Juliandi, A., Irfan, Manurung, S., &amp; Satriawan, B. (2016). </w:t>
      </w:r>
      <w:r w:rsidRPr="00847EA5">
        <w:rPr>
          <w:rFonts w:eastAsia="Times New Roman" w:cs="Times New Roman"/>
          <w:i/>
          <w:iCs/>
          <w:szCs w:val="20"/>
          <w:lang w:val="id-ID"/>
        </w:rPr>
        <w:t>Mengolah Data Penelitian Bisnis SPSS</w:t>
      </w:r>
      <w:r w:rsidRPr="00847EA5">
        <w:rPr>
          <w:rFonts w:eastAsia="Times New Roman" w:cs="Times New Roman"/>
          <w:szCs w:val="20"/>
          <w:lang w:val="id-ID"/>
        </w:rPr>
        <w:t xml:space="preserve"> (R. </w:t>
      </w:r>
      <w:proofErr w:type="spellStart"/>
      <w:r w:rsidRPr="00847EA5">
        <w:rPr>
          <w:rFonts w:eastAsia="Times New Roman" w:cs="Times New Roman"/>
          <w:szCs w:val="20"/>
          <w:lang w:val="id-ID"/>
        </w:rPr>
        <w:t>Franita</w:t>
      </w:r>
      <w:proofErr w:type="spellEnd"/>
      <w:r w:rsidRPr="00847EA5">
        <w:rPr>
          <w:rFonts w:eastAsia="Times New Roman" w:cs="Times New Roman"/>
          <w:szCs w:val="20"/>
          <w:lang w:val="id-ID"/>
        </w:rPr>
        <w:t>, Ed.).</w:t>
      </w:r>
    </w:p>
    <w:p w14:paraId="78E12170" w14:textId="77777777" w:rsidR="00C716D8" w:rsidRDefault="00C716D8" w:rsidP="00C716D8">
      <w:pPr>
        <w:ind w:left="1048" w:right="723" w:hanging="480"/>
        <w:jc w:val="both"/>
        <w:rPr>
          <w:rFonts w:eastAsia="Times New Roman" w:cs="Times New Roman"/>
          <w:szCs w:val="20"/>
        </w:rPr>
      </w:pPr>
      <w:proofErr w:type="spellStart"/>
      <w:r w:rsidRPr="00677476">
        <w:rPr>
          <w:rFonts w:eastAsia="Times New Roman" w:cs="Times New Roman"/>
          <w:szCs w:val="20"/>
        </w:rPr>
        <w:t>Julianti</w:t>
      </w:r>
      <w:proofErr w:type="spellEnd"/>
      <w:r w:rsidRPr="00677476">
        <w:rPr>
          <w:rFonts w:eastAsia="Times New Roman" w:cs="Times New Roman"/>
          <w:szCs w:val="20"/>
        </w:rPr>
        <w:t xml:space="preserve">, N., Paulus Tahu, G., Wayan, N., &amp; </w:t>
      </w:r>
      <w:proofErr w:type="spellStart"/>
      <w:r w:rsidRPr="00677476">
        <w:rPr>
          <w:rFonts w:eastAsia="Times New Roman" w:cs="Times New Roman"/>
          <w:szCs w:val="20"/>
        </w:rPr>
        <w:t>Mitariani</w:t>
      </w:r>
      <w:proofErr w:type="spellEnd"/>
      <w:r w:rsidRPr="00677476">
        <w:rPr>
          <w:rFonts w:eastAsia="Times New Roman" w:cs="Times New Roman"/>
          <w:szCs w:val="20"/>
        </w:rPr>
        <w:t xml:space="preserve">, E. (2025). </w:t>
      </w:r>
      <w:r w:rsidRPr="00677476">
        <w:rPr>
          <w:rFonts w:eastAsia="Times New Roman" w:cs="Times New Roman"/>
          <w:i/>
          <w:iCs/>
          <w:szCs w:val="20"/>
        </w:rPr>
        <w:t xml:space="preserve">Studies Management and Finance Economics, of Journal The Effect of Influencer Credibility and Trust on Impulse Buying Behavior with Purchase Intention as Mediation </w:t>
      </w:r>
      <w:proofErr w:type="spellStart"/>
      <w:r w:rsidRPr="00677476">
        <w:rPr>
          <w:rFonts w:eastAsia="Times New Roman" w:cs="Times New Roman"/>
          <w:i/>
          <w:iCs/>
          <w:szCs w:val="20"/>
        </w:rPr>
        <w:t>Somethinc</w:t>
      </w:r>
      <w:proofErr w:type="spellEnd"/>
      <w:r w:rsidRPr="00677476">
        <w:rPr>
          <w:rFonts w:eastAsia="Times New Roman" w:cs="Times New Roman"/>
          <w:i/>
          <w:iCs/>
          <w:szCs w:val="20"/>
        </w:rPr>
        <w:t xml:space="preserve"> Skincare Products</w:t>
      </w:r>
      <w:r w:rsidRPr="00677476">
        <w:rPr>
          <w:rFonts w:eastAsia="Times New Roman" w:cs="Times New Roman"/>
          <w:szCs w:val="20"/>
        </w:rPr>
        <w:t xml:space="preserve">. </w:t>
      </w:r>
      <w:hyperlink r:id="rId33" w:history="1">
        <w:r w:rsidRPr="00F221E7">
          <w:rPr>
            <w:rStyle w:val="Hyperlink"/>
            <w:rFonts w:eastAsia="Times New Roman" w:cs="Times New Roman"/>
            <w:szCs w:val="20"/>
          </w:rPr>
          <w:t>https://doi.org/10.47191/jefms/v8</w:t>
        </w:r>
      </w:hyperlink>
    </w:p>
    <w:p w14:paraId="6FCCC13E" w14:textId="77777777" w:rsidR="00C716D8" w:rsidRDefault="00C716D8" w:rsidP="00C716D8">
      <w:pPr>
        <w:ind w:left="1048" w:right="723" w:hanging="480"/>
        <w:jc w:val="both"/>
      </w:pPr>
      <w:r w:rsidRPr="00677476">
        <w:rPr>
          <w:rFonts w:eastAsia="Times New Roman" w:cs="Times New Roman"/>
          <w:szCs w:val="20"/>
        </w:rPr>
        <w:t xml:space="preserve">Joshi, Y., Lim, W. M., Jagani, K., &amp; Kumar, S. (2025). Social media influencer marketing: foundations, trends, and ways forward. </w:t>
      </w:r>
      <w:r w:rsidRPr="00677476">
        <w:rPr>
          <w:rFonts w:eastAsia="Times New Roman" w:cs="Times New Roman"/>
          <w:i/>
          <w:iCs/>
          <w:szCs w:val="20"/>
        </w:rPr>
        <w:t>Electronic Commerce Research</w:t>
      </w:r>
      <w:r w:rsidRPr="00677476">
        <w:rPr>
          <w:rFonts w:eastAsia="Times New Roman" w:cs="Times New Roman"/>
          <w:szCs w:val="20"/>
        </w:rPr>
        <w:t xml:space="preserve">, </w:t>
      </w:r>
      <w:r w:rsidRPr="00677476">
        <w:rPr>
          <w:rFonts w:eastAsia="Times New Roman" w:cs="Times New Roman"/>
          <w:i/>
          <w:iCs/>
          <w:szCs w:val="20"/>
        </w:rPr>
        <w:t>25</w:t>
      </w:r>
      <w:r w:rsidRPr="00677476">
        <w:rPr>
          <w:rFonts w:eastAsia="Times New Roman" w:cs="Times New Roman"/>
          <w:szCs w:val="20"/>
        </w:rPr>
        <w:t xml:space="preserve">(2), 1199–1253. </w:t>
      </w:r>
      <w:hyperlink r:id="rId34" w:history="1">
        <w:r w:rsidRPr="00F221E7">
          <w:rPr>
            <w:rStyle w:val="Hyperlink"/>
            <w:rFonts w:eastAsia="Times New Roman" w:cs="Times New Roman"/>
            <w:szCs w:val="20"/>
          </w:rPr>
          <w:t>https://doi.org/10.1007/s10660-023-09719-z</w:t>
        </w:r>
      </w:hyperlink>
    </w:p>
    <w:p w14:paraId="184D220A" w14:textId="77777777" w:rsidR="00C716D8" w:rsidRDefault="00C716D8" w:rsidP="00C716D8">
      <w:pPr>
        <w:pStyle w:val="BodyText"/>
        <w:spacing w:line="280" w:lineRule="auto"/>
        <w:ind w:left="0"/>
        <w:rPr>
          <w:rFonts w:ascii="Cambria Math"/>
        </w:rPr>
        <w:sectPr w:rsidR="00C716D8">
          <w:pgSz w:w="9640" w:h="13900"/>
          <w:pgMar w:top="1020" w:right="425" w:bottom="1420" w:left="992" w:header="0" w:footer="1234" w:gutter="0"/>
          <w:cols w:space="720"/>
        </w:sectPr>
      </w:pPr>
    </w:p>
    <w:p w14:paraId="4FB3CEBD" w14:textId="77777777" w:rsidR="006546CC" w:rsidRDefault="006546CC" w:rsidP="00C716D8">
      <w:pPr>
        <w:ind w:right="723"/>
        <w:jc w:val="both"/>
      </w:pPr>
    </w:p>
    <w:p w14:paraId="48DD7460" w14:textId="77777777" w:rsidR="006546CC" w:rsidRDefault="008C0AF6" w:rsidP="006546CC">
      <w:pPr>
        <w:ind w:left="1048" w:right="723" w:hanging="480"/>
        <w:jc w:val="both"/>
        <w:rPr>
          <w:rFonts w:eastAsia="Times New Roman" w:cs="Times New Roman"/>
          <w:szCs w:val="20"/>
        </w:rPr>
      </w:pPr>
      <w:proofErr w:type="spellStart"/>
      <w:r w:rsidRPr="00677476">
        <w:rPr>
          <w:rFonts w:eastAsia="Times New Roman" w:cs="Times New Roman"/>
          <w:szCs w:val="20"/>
        </w:rPr>
        <w:t>Lazuardi</w:t>
      </w:r>
      <w:proofErr w:type="spellEnd"/>
      <w:r w:rsidRPr="00677476">
        <w:rPr>
          <w:rFonts w:eastAsia="Times New Roman" w:cs="Times New Roman"/>
          <w:szCs w:val="20"/>
        </w:rPr>
        <w:t xml:space="preserve"> &amp; Usman. (2025). The Influence of FOMO Marketing and </w:t>
      </w:r>
      <w:proofErr w:type="spellStart"/>
      <w:r w:rsidRPr="00677476">
        <w:rPr>
          <w:rFonts w:eastAsia="Times New Roman" w:cs="Times New Roman"/>
          <w:szCs w:val="20"/>
        </w:rPr>
        <w:t>eWOM</w:t>
      </w:r>
      <w:proofErr w:type="spellEnd"/>
      <w:r w:rsidRPr="00677476">
        <w:rPr>
          <w:rFonts w:eastAsia="Times New Roman" w:cs="Times New Roman"/>
          <w:szCs w:val="20"/>
        </w:rPr>
        <w:t xml:space="preserve"> on Impulsive Buying Behavior of Gen Z through Perceived Value: Insights from TikTok Users in Indonesia. </w:t>
      </w:r>
      <w:r w:rsidRPr="00677476">
        <w:rPr>
          <w:rFonts w:eastAsia="Times New Roman" w:cs="Times New Roman"/>
          <w:i/>
          <w:iCs/>
          <w:szCs w:val="20"/>
        </w:rPr>
        <w:t>International Student Conference on Business, Education, Economics, Accounting, and Management (ISC-BEAM)</w:t>
      </w:r>
      <w:r w:rsidRPr="00677476">
        <w:rPr>
          <w:rFonts w:eastAsia="Times New Roman" w:cs="Times New Roman"/>
          <w:szCs w:val="20"/>
        </w:rPr>
        <w:t xml:space="preserve">, </w:t>
      </w:r>
      <w:r w:rsidRPr="00677476">
        <w:rPr>
          <w:rFonts w:eastAsia="Times New Roman" w:cs="Times New Roman"/>
          <w:i/>
          <w:iCs/>
          <w:szCs w:val="20"/>
        </w:rPr>
        <w:t>3</w:t>
      </w:r>
      <w:r w:rsidRPr="00677476">
        <w:rPr>
          <w:rFonts w:eastAsia="Times New Roman" w:cs="Times New Roman"/>
          <w:szCs w:val="20"/>
        </w:rPr>
        <w:t xml:space="preserve">(1), 2223–2241. </w:t>
      </w:r>
      <w:hyperlink r:id="rId35" w:history="1">
        <w:r w:rsidRPr="008C11E3">
          <w:rPr>
            <w:rStyle w:val="Hyperlink"/>
            <w:rFonts w:eastAsia="Times New Roman" w:cs="Times New Roman"/>
            <w:szCs w:val="20"/>
          </w:rPr>
          <w:t>https://doi.org/10.21009/ISC-BEAM.013.165</w:t>
        </w:r>
      </w:hyperlink>
    </w:p>
    <w:p w14:paraId="5A315382" w14:textId="36AA9330" w:rsidR="007D6136" w:rsidRDefault="007D6136" w:rsidP="006546CC">
      <w:pPr>
        <w:ind w:left="1048" w:right="723" w:hanging="480"/>
        <w:jc w:val="both"/>
        <w:rPr>
          <w:rFonts w:eastAsia="Times New Roman" w:cs="Times New Roman"/>
          <w:szCs w:val="20"/>
        </w:rPr>
      </w:pPr>
      <w:r w:rsidRPr="00677476">
        <w:rPr>
          <w:rFonts w:eastAsia="Times New Roman" w:cs="Times New Roman"/>
          <w:szCs w:val="20"/>
        </w:rPr>
        <w:t xml:space="preserve">Lina, Y., Hou, D., &amp; Ali, S. (2022). Impact of online convenience on generation Z online impulsive buying behavior: The moderating role of social media celebrity. </w:t>
      </w:r>
      <w:r w:rsidRPr="00677476">
        <w:rPr>
          <w:rFonts w:eastAsia="Times New Roman" w:cs="Times New Roman"/>
          <w:i/>
          <w:iCs/>
          <w:szCs w:val="20"/>
        </w:rPr>
        <w:t>Frontiers in Psychology</w:t>
      </w:r>
      <w:r w:rsidRPr="00677476">
        <w:rPr>
          <w:rFonts w:eastAsia="Times New Roman" w:cs="Times New Roman"/>
          <w:szCs w:val="20"/>
        </w:rPr>
        <w:t xml:space="preserve">, </w:t>
      </w:r>
      <w:r w:rsidRPr="00677476">
        <w:rPr>
          <w:rFonts w:eastAsia="Times New Roman" w:cs="Times New Roman"/>
          <w:i/>
          <w:iCs/>
          <w:szCs w:val="20"/>
        </w:rPr>
        <w:t>13</w:t>
      </w:r>
      <w:r w:rsidRPr="00677476">
        <w:rPr>
          <w:rFonts w:eastAsia="Times New Roman" w:cs="Times New Roman"/>
          <w:szCs w:val="20"/>
        </w:rPr>
        <w:t xml:space="preserve">. </w:t>
      </w:r>
      <w:hyperlink r:id="rId36" w:history="1">
        <w:r w:rsidRPr="00F221E7">
          <w:rPr>
            <w:rStyle w:val="Hyperlink"/>
            <w:rFonts w:eastAsia="Times New Roman" w:cs="Times New Roman"/>
            <w:szCs w:val="20"/>
          </w:rPr>
          <w:t>https://doi.org/10.3389/fpsyg.2022.951249</w:t>
        </w:r>
      </w:hyperlink>
    </w:p>
    <w:p w14:paraId="60AFD639" w14:textId="7B8F61C8" w:rsidR="007D6136" w:rsidRDefault="007D6136" w:rsidP="007D6136">
      <w:pPr>
        <w:ind w:left="1048" w:right="723" w:hanging="480"/>
        <w:jc w:val="both"/>
        <w:rPr>
          <w:rFonts w:eastAsia="Times New Roman" w:cs="Times New Roman"/>
          <w:szCs w:val="20"/>
          <w:lang w:val="id-ID"/>
        </w:rPr>
      </w:pPr>
      <w:proofErr w:type="spellStart"/>
      <w:r w:rsidRPr="00A87487">
        <w:rPr>
          <w:rFonts w:eastAsia="Times New Roman" w:cs="Times New Roman"/>
          <w:szCs w:val="20"/>
          <w:lang w:val="id-ID"/>
        </w:rPr>
        <w:t>Mabkhot</w:t>
      </w:r>
      <w:proofErr w:type="spellEnd"/>
      <w:r w:rsidRPr="00A87487">
        <w:rPr>
          <w:rFonts w:eastAsia="Times New Roman" w:cs="Times New Roman"/>
          <w:szCs w:val="20"/>
          <w:lang w:val="id-ID"/>
        </w:rPr>
        <w:t xml:space="preserve">, H., Isa, N. M., &amp; </w:t>
      </w:r>
      <w:proofErr w:type="spellStart"/>
      <w:r w:rsidRPr="00A87487">
        <w:rPr>
          <w:rFonts w:eastAsia="Times New Roman" w:cs="Times New Roman"/>
          <w:szCs w:val="20"/>
          <w:lang w:val="id-ID"/>
        </w:rPr>
        <w:t>Mabkhot</w:t>
      </w:r>
      <w:proofErr w:type="spellEnd"/>
      <w:r w:rsidRPr="00A87487">
        <w:rPr>
          <w:rFonts w:eastAsia="Times New Roman" w:cs="Times New Roman"/>
          <w:szCs w:val="20"/>
          <w:lang w:val="id-ID"/>
        </w:rPr>
        <w:t xml:space="preserve">, A. (2022). The </w:t>
      </w:r>
      <w:proofErr w:type="spellStart"/>
      <w:r w:rsidRPr="00A87487">
        <w:rPr>
          <w:rFonts w:eastAsia="Times New Roman" w:cs="Times New Roman"/>
          <w:szCs w:val="20"/>
          <w:lang w:val="id-ID"/>
        </w:rPr>
        <w:t>Influence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of</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the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Credibility</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of</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Social</w:t>
      </w:r>
      <w:proofErr w:type="spellEnd"/>
      <w:r w:rsidRPr="00A87487">
        <w:rPr>
          <w:rFonts w:eastAsia="Times New Roman" w:cs="Times New Roman"/>
          <w:szCs w:val="20"/>
          <w:lang w:val="id-ID"/>
        </w:rPr>
        <w:t xml:space="preserve"> Media </w:t>
      </w:r>
      <w:proofErr w:type="spellStart"/>
      <w:r w:rsidRPr="00A87487">
        <w:rPr>
          <w:rFonts w:eastAsia="Times New Roman" w:cs="Times New Roman"/>
          <w:szCs w:val="20"/>
          <w:lang w:val="id-ID"/>
        </w:rPr>
        <w:t>Influencers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SMIs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on</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the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Consumers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Purchase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Intentions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Evidence</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from</w:t>
      </w:r>
      <w:proofErr w:type="spellEnd"/>
      <w:r w:rsidRPr="00A87487">
        <w:rPr>
          <w:rFonts w:eastAsia="Times New Roman" w:cs="Times New Roman"/>
          <w:szCs w:val="20"/>
          <w:lang w:val="id-ID"/>
        </w:rPr>
        <w:t xml:space="preserve"> Saudi </w:t>
      </w:r>
      <w:proofErr w:type="spellStart"/>
      <w:r w:rsidRPr="00A87487">
        <w:rPr>
          <w:rFonts w:eastAsia="Times New Roman" w:cs="Times New Roman"/>
          <w:szCs w:val="20"/>
          <w:lang w:val="id-ID"/>
        </w:rPr>
        <w:t>Arabia</w:t>
      </w:r>
      <w:proofErr w:type="spellEnd"/>
      <w:r w:rsidRPr="00A87487">
        <w:rPr>
          <w:rFonts w:eastAsia="Times New Roman" w:cs="Times New Roman"/>
          <w:szCs w:val="20"/>
          <w:lang w:val="id-ID"/>
        </w:rPr>
        <w:t xml:space="preserve">. </w:t>
      </w:r>
      <w:proofErr w:type="spellStart"/>
      <w:r w:rsidRPr="00A87487">
        <w:rPr>
          <w:rFonts w:eastAsia="Times New Roman" w:cs="Times New Roman"/>
          <w:i/>
          <w:iCs/>
          <w:szCs w:val="20"/>
          <w:lang w:val="id-ID"/>
        </w:rPr>
        <w:t>Sustainability</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Switzerland</w:t>
      </w:r>
      <w:proofErr w:type="spellEnd"/>
      <w:r w:rsidRPr="00A87487">
        <w:rPr>
          <w:rFonts w:eastAsia="Times New Roman" w:cs="Times New Roman"/>
          <w:i/>
          <w:iCs/>
          <w:szCs w:val="20"/>
          <w:lang w:val="id-ID"/>
        </w:rPr>
        <w:t>)</w:t>
      </w:r>
      <w:r w:rsidRPr="00A87487">
        <w:rPr>
          <w:rFonts w:eastAsia="Times New Roman" w:cs="Times New Roman"/>
          <w:szCs w:val="20"/>
          <w:lang w:val="id-ID"/>
        </w:rPr>
        <w:t xml:space="preserve">, </w:t>
      </w:r>
      <w:r w:rsidRPr="00A87487">
        <w:rPr>
          <w:rFonts w:eastAsia="Times New Roman" w:cs="Times New Roman"/>
          <w:i/>
          <w:iCs/>
          <w:szCs w:val="20"/>
          <w:lang w:val="id-ID"/>
        </w:rPr>
        <w:t>14</w:t>
      </w:r>
      <w:r w:rsidRPr="00A87487">
        <w:rPr>
          <w:rFonts w:eastAsia="Times New Roman" w:cs="Times New Roman"/>
          <w:szCs w:val="20"/>
          <w:lang w:val="id-ID"/>
        </w:rPr>
        <w:t xml:space="preserve">(19). </w:t>
      </w:r>
      <w:hyperlink r:id="rId37" w:history="1">
        <w:r w:rsidR="00D61FC1" w:rsidRPr="008C11E3">
          <w:rPr>
            <w:rStyle w:val="Hyperlink"/>
            <w:rFonts w:eastAsia="Times New Roman" w:cs="Times New Roman"/>
            <w:szCs w:val="20"/>
            <w:lang w:val="id-ID"/>
          </w:rPr>
          <w:t>https://doi.org/10.3390/su141912323</w:t>
        </w:r>
      </w:hyperlink>
    </w:p>
    <w:p w14:paraId="5DFD6188" w14:textId="77777777" w:rsidR="00D61FC1" w:rsidRDefault="00D61FC1" w:rsidP="00D61FC1">
      <w:pPr>
        <w:ind w:left="1048" w:right="723" w:hanging="480"/>
        <w:jc w:val="both"/>
        <w:rPr>
          <w:rFonts w:eastAsia="Times New Roman" w:cs="Times New Roman"/>
          <w:szCs w:val="20"/>
        </w:rPr>
      </w:pPr>
      <w:r w:rsidRPr="00677476">
        <w:rPr>
          <w:rFonts w:eastAsia="Times New Roman" w:cs="Times New Roman"/>
          <w:szCs w:val="20"/>
        </w:rPr>
        <w:t xml:space="preserve">Mau, D. P., Mau, Y. P., &amp; Artana, I. W. A. A. (2024). </w:t>
      </w:r>
      <w:proofErr w:type="spellStart"/>
      <w:r w:rsidRPr="00677476">
        <w:rPr>
          <w:rFonts w:eastAsia="Times New Roman" w:cs="Times New Roman"/>
          <w:szCs w:val="20"/>
        </w:rPr>
        <w:t>Pengaruh</w:t>
      </w:r>
      <w:proofErr w:type="spellEnd"/>
      <w:r w:rsidRPr="00677476">
        <w:rPr>
          <w:rFonts w:eastAsia="Times New Roman" w:cs="Times New Roman"/>
          <w:szCs w:val="20"/>
        </w:rPr>
        <w:t xml:space="preserve"> Media </w:t>
      </w:r>
      <w:proofErr w:type="spellStart"/>
      <w:r w:rsidRPr="00677476">
        <w:rPr>
          <w:rFonts w:eastAsia="Times New Roman" w:cs="Times New Roman"/>
          <w:szCs w:val="20"/>
        </w:rPr>
        <w:t>Sosial</w:t>
      </w:r>
      <w:proofErr w:type="spellEnd"/>
      <w:r w:rsidRPr="00677476">
        <w:rPr>
          <w:rFonts w:eastAsia="Times New Roman" w:cs="Times New Roman"/>
          <w:szCs w:val="20"/>
        </w:rPr>
        <w:t xml:space="preserve"> </w:t>
      </w:r>
      <w:proofErr w:type="spellStart"/>
      <w:r w:rsidRPr="00677476">
        <w:rPr>
          <w:rFonts w:eastAsia="Times New Roman" w:cs="Times New Roman"/>
          <w:szCs w:val="20"/>
        </w:rPr>
        <w:t>terhadap</w:t>
      </w:r>
      <w:proofErr w:type="spellEnd"/>
      <w:r w:rsidRPr="00677476">
        <w:rPr>
          <w:rFonts w:eastAsia="Times New Roman" w:cs="Times New Roman"/>
          <w:szCs w:val="20"/>
        </w:rPr>
        <w:t xml:space="preserve"> Keputusan </w:t>
      </w:r>
      <w:proofErr w:type="spellStart"/>
      <w:r w:rsidRPr="00677476">
        <w:rPr>
          <w:rFonts w:eastAsia="Times New Roman" w:cs="Times New Roman"/>
          <w:szCs w:val="20"/>
        </w:rPr>
        <w:t>Konsumen</w:t>
      </w:r>
      <w:proofErr w:type="spellEnd"/>
      <w:r w:rsidRPr="00677476">
        <w:rPr>
          <w:rFonts w:eastAsia="Times New Roman" w:cs="Times New Roman"/>
          <w:szCs w:val="20"/>
        </w:rPr>
        <w:t xml:space="preserve"> </w:t>
      </w:r>
      <w:proofErr w:type="spellStart"/>
      <w:r w:rsidRPr="00677476">
        <w:rPr>
          <w:rFonts w:eastAsia="Times New Roman" w:cs="Times New Roman"/>
          <w:szCs w:val="20"/>
        </w:rPr>
        <w:t>dalam</w:t>
      </w:r>
      <w:proofErr w:type="spellEnd"/>
      <w:r w:rsidRPr="00677476">
        <w:rPr>
          <w:rFonts w:eastAsia="Times New Roman" w:cs="Times New Roman"/>
          <w:szCs w:val="20"/>
        </w:rPr>
        <w:t xml:space="preserve"> </w:t>
      </w:r>
      <w:proofErr w:type="spellStart"/>
      <w:r w:rsidRPr="00677476">
        <w:rPr>
          <w:rFonts w:eastAsia="Times New Roman" w:cs="Times New Roman"/>
          <w:szCs w:val="20"/>
        </w:rPr>
        <w:t>Memilih</w:t>
      </w:r>
      <w:proofErr w:type="spellEnd"/>
      <w:r w:rsidRPr="00677476">
        <w:rPr>
          <w:rFonts w:eastAsia="Times New Roman" w:cs="Times New Roman"/>
          <w:szCs w:val="20"/>
        </w:rPr>
        <w:t xml:space="preserve"> </w:t>
      </w:r>
      <w:proofErr w:type="spellStart"/>
      <w:r w:rsidRPr="00677476">
        <w:rPr>
          <w:rFonts w:eastAsia="Times New Roman" w:cs="Times New Roman"/>
          <w:szCs w:val="20"/>
        </w:rPr>
        <w:t>Destinasi</w:t>
      </w:r>
      <w:proofErr w:type="spellEnd"/>
      <w:r w:rsidRPr="00677476">
        <w:rPr>
          <w:rFonts w:eastAsia="Times New Roman" w:cs="Times New Roman"/>
          <w:szCs w:val="20"/>
        </w:rPr>
        <w:t xml:space="preserve"> </w:t>
      </w:r>
      <w:proofErr w:type="spellStart"/>
      <w:r w:rsidRPr="00677476">
        <w:rPr>
          <w:rFonts w:eastAsia="Times New Roman" w:cs="Times New Roman"/>
          <w:szCs w:val="20"/>
        </w:rPr>
        <w:t>Wisata</w:t>
      </w:r>
      <w:proofErr w:type="spellEnd"/>
      <w:r w:rsidRPr="00677476">
        <w:rPr>
          <w:rFonts w:eastAsia="Times New Roman" w:cs="Times New Roman"/>
          <w:szCs w:val="20"/>
        </w:rPr>
        <w:t xml:space="preserve"> </w:t>
      </w:r>
      <w:proofErr w:type="spellStart"/>
      <w:r w:rsidRPr="00677476">
        <w:rPr>
          <w:rFonts w:eastAsia="Times New Roman" w:cs="Times New Roman"/>
          <w:szCs w:val="20"/>
        </w:rPr>
        <w:t>Kuliner</w:t>
      </w:r>
      <w:proofErr w:type="spellEnd"/>
      <w:r w:rsidRPr="00677476">
        <w:rPr>
          <w:rFonts w:eastAsia="Times New Roman" w:cs="Times New Roman"/>
          <w:szCs w:val="20"/>
        </w:rPr>
        <w:t xml:space="preserve"> di Kota Surabaya. </w:t>
      </w:r>
      <w:r w:rsidRPr="00677476">
        <w:rPr>
          <w:rFonts w:eastAsia="Times New Roman" w:cs="Times New Roman"/>
          <w:i/>
          <w:iCs/>
          <w:szCs w:val="20"/>
        </w:rPr>
        <w:t>Agustus</w:t>
      </w:r>
      <w:r w:rsidRPr="00677476">
        <w:rPr>
          <w:rFonts w:eastAsia="Times New Roman" w:cs="Times New Roman"/>
          <w:szCs w:val="20"/>
        </w:rPr>
        <w:t xml:space="preserve">, </w:t>
      </w:r>
      <w:r w:rsidRPr="00677476">
        <w:rPr>
          <w:rFonts w:eastAsia="Times New Roman" w:cs="Times New Roman"/>
          <w:i/>
          <w:iCs/>
          <w:szCs w:val="20"/>
        </w:rPr>
        <w:t>17</w:t>
      </w:r>
      <w:r w:rsidRPr="00677476">
        <w:rPr>
          <w:rFonts w:eastAsia="Times New Roman" w:cs="Times New Roman"/>
          <w:szCs w:val="20"/>
        </w:rPr>
        <w:t>(2).</w:t>
      </w:r>
    </w:p>
    <w:p w14:paraId="5C93861B" w14:textId="77777777" w:rsidR="00D61FC1" w:rsidRDefault="00D61FC1" w:rsidP="00D61FC1">
      <w:pPr>
        <w:ind w:left="1048" w:right="723" w:hanging="480"/>
        <w:jc w:val="both"/>
      </w:pPr>
      <w:r w:rsidRPr="00677476">
        <w:rPr>
          <w:rFonts w:eastAsia="Times New Roman" w:cs="Times New Roman"/>
          <w:szCs w:val="20"/>
        </w:rPr>
        <w:t xml:space="preserve">Marini, S., </w:t>
      </w:r>
      <w:proofErr w:type="spellStart"/>
      <w:r w:rsidRPr="00677476">
        <w:rPr>
          <w:rFonts w:eastAsia="Times New Roman" w:cs="Times New Roman"/>
          <w:szCs w:val="20"/>
        </w:rPr>
        <w:t>Rosdiana</w:t>
      </w:r>
      <w:proofErr w:type="spellEnd"/>
      <w:r w:rsidRPr="00677476">
        <w:rPr>
          <w:rFonts w:eastAsia="Times New Roman" w:cs="Times New Roman"/>
          <w:szCs w:val="20"/>
        </w:rPr>
        <w:t xml:space="preserve"> Aprilia, L., &amp; Sakti Wibawa, I. (2022). </w:t>
      </w:r>
      <w:proofErr w:type="spellStart"/>
      <w:r w:rsidRPr="00677476">
        <w:rPr>
          <w:rFonts w:eastAsia="Times New Roman" w:cs="Times New Roman"/>
          <w:szCs w:val="20"/>
        </w:rPr>
        <w:t>Efektivitas</w:t>
      </w:r>
      <w:proofErr w:type="spellEnd"/>
      <w:r w:rsidRPr="00677476">
        <w:rPr>
          <w:rFonts w:eastAsia="Times New Roman" w:cs="Times New Roman"/>
          <w:szCs w:val="20"/>
        </w:rPr>
        <w:t xml:space="preserve"> </w:t>
      </w:r>
      <w:proofErr w:type="spellStart"/>
      <w:r w:rsidRPr="00677476">
        <w:rPr>
          <w:rFonts w:eastAsia="Times New Roman" w:cs="Times New Roman"/>
          <w:szCs w:val="20"/>
        </w:rPr>
        <w:t>Dimensi</w:t>
      </w:r>
      <w:proofErr w:type="spellEnd"/>
      <w:r w:rsidRPr="00677476">
        <w:rPr>
          <w:rFonts w:eastAsia="Times New Roman" w:cs="Times New Roman"/>
          <w:szCs w:val="20"/>
        </w:rPr>
        <w:t xml:space="preserve"> Electronic Word Of Mouth (E-WOM) Di Instagram </w:t>
      </w:r>
      <w:proofErr w:type="spellStart"/>
      <w:r w:rsidRPr="00677476">
        <w:rPr>
          <w:rFonts w:eastAsia="Times New Roman" w:cs="Times New Roman"/>
          <w:szCs w:val="20"/>
        </w:rPr>
        <w:t>Terhadap</w:t>
      </w:r>
      <w:proofErr w:type="spellEnd"/>
      <w:r w:rsidRPr="00677476">
        <w:rPr>
          <w:rFonts w:eastAsia="Times New Roman" w:cs="Times New Roman"/>
          <w:szCs w:val="20"/>
        </w:rPr>
        <w:t xml:space="preserve"> Keputusan </w:t>
      </w:r>
      <w:proofErr w:type="spellStart"/>
      <w:r w:rsidRPr="00677476">
        <w:rPr>
          <w:rFonts w:eastAsia="Times New Roman" w:cs="Times New Roman"/>
          <w:szCs w:val="20"/>
        </w:rPr>
        <w:t>Berkunjung</w:t>
      </w:r>
      <w:proofErr w:type="spellEnd"/>
      <w:r w:rsidRPr="00677476">
        <w:rPr>
          <w:rFonts w:eastAsia="Times New Roman" w:cs="Times New Roman"/>
          <w:szCs w:val="20"/>
        </w:rPr>
        <w:t xml:space="preserve"> Wisatawan. </w:t>
      </w:r>
      <w:proofErr w:type="spellStart"/>
      <w:r w:rsidRPr="00677476">
        <w:rPr>
          <w:rFonts w:eastAsia="Times New Roman" w:cs="Times New Roman"/>
          <w:i/>
          <w:iCs/>
          <w:szCs w:val="20"/>
        </w:rPr>
        <w:t>Jurnal</w:t>
      </w:r>
      <w:proofErr w:type="spellEnd"/>
      <w:r w:rsidRPr="00677476">
        <w:rPr>
          <w:rFonts w:eastAsia="Times New Roman" w:cs="Times New Roman"/>
          <w:i/>
          <w:iCs/>
          <w:szCs w:val="20"/>
        </w:rPr>
        <w:t xml:space="preserve"> E-Bis</w:t>
      </w:r>
      <w:r w:rsidRPr="00677476">
        <w:rPr>
          <w:rFonts w:eastAsia="Times New Roman" w:cs="Times New Roman"/>
          <w:szCs w:val="20"/>
        </w:rPr>
        <w:t xml:space="preserve">, </w:t>
      </w:r>
      <w:r w:rsidRPr="00677476">
        <w:rPr>
          <w:rFonts w:eastAsia="Times New Roman" w:cs="Times New Roman"/>
          <w:i/>
          <w:iCs/>
          <w:szCs w:val="20"/>
        </w:rPr>
        <w:t>6</w:t>
      </w:r>
      <w:r w:rsidRPr="00677476">
        <w:rPr>
          <w:rFonts w:eastAsia="Times New Roman" w:cs="Times New Roman"/>
          <w:szCs w:val="20"/>
        </w:rPr>
        <w:t xml:space="preserve">(2), 482–497. </w:t>
      </w:r>
      <w:hyperlink r:id="rId38" w:history="1">
        <w:r w:rsidRPr="00F221E7">
          <w:rPr>
            <w:rStyle w:val="Hyperlink"/>
            <w:rFonts w:eastAsia="Times New Roman" w:cs="Times New Roman"/>
            <w:szCs w:val="20"/>
          </w:rPr>
          <w:t>https://doi.org/10.37339/e-bis.v6i2.924</w:t>
        </w:r>
      </w:hyperlink>
    </w:p>
    <w:p w14:paraId="604F2352" w14:textId="0847FF1D" w:rsidR="00D61FC1" w:rsidRPr="00D61FC1" w:rsidRDefault="00D61FC1" w:rsidP="00D61FC1">
      <w:pPr>
        <w:ind w:left="1048" w:right="723" w:hanging="480"/>
        <w:jc w:val="both"/>
        <w:rPr>
          <w:rFonts w:eastAsia="Times New Roman" w:cs="Times New Roman"/>
          <w:szCs w:val="20"/>
          <w:lang w:val="id-ID"/>
        </w:rPr>
      </w:pPr>
      <w:proofErr w:type="spellStart"/>
      <w:r w:rsidRPr="00D61FC1">
        <w:rPr>
          <w:rFonts w:eastAsia="Times New Roman" w:cs="Times New Roman"/>
          <w:szCs w:val="20"/>
          <w:lang w:val="id-ID"/>
        </w:rPr>
        <w:t>Martiyanti</w:t>
      </w:r>
      <w:proofErr w:type="spellEnd"/>
      <w:r w:rsidRPr="00D61FC1">
        <w:rPr>
          <w:rFonts w:eastAsia="Times New Roman" w:cs="Times New Roman"/>
          <w:szCs w:val="20"/>
          <w:lang w:val="id-ID"/>
        </w:rPr>
        <w:t xml:space="preserve">, D., &amp; Rahmayana, F. (2024). </w:t>
      </w:r>
      <w:proofErr w:type="spellStart"/>
      <w:r w:rsidRPr="00D61FC1">
        <w:rPr>
          <w:rFonts w:eastAsia="Times New Roman" w:cs="Times New Roman"/>
          <w:szCs w:val="20"/>
          <w:lang w:val="id-ID"/>
        </w:rPr>
        <w:t>Role</w:t>
      </w:r>
      <w:proofErr w:type="spellEnd"/>
      <w:r w:rsidRPr="00D61FC1">
        <w:rPr>
          <w:rFonts w:eastAsia="Times New Roman" w:cs="Times New Roman"/>
          <w:szCs w:val="20"/>
          <w:lang w:val="id-ID"/>
        </w:rPr>
        <w:t xml:space="preserve"> </w:t>
      </w:r>
      <w:proofErr w:type="spellStart"/>
      <w:r w:rsidRPr="00D61FC1">
        <w:rPr>
          <w:rFonts w:eastAsia="Times New Roman" w:cs="Times New Roman"/>
          <w:szCs w:val="20"/>
          <w:lang w:val="id-ID"/>
        </w:rPr>
        <w:t>of</w:t>
      </w:r>
      <w:proofErr w:type="spellEnd"/>
      <w:r w:rsidRPr="00D61FC1">
        <w:rPr>
          <w:rFonts w:eastAsia="Times New Roman" w:cs="Times New Roman"/>
          <w:szCs w:val="20"/>
          <w:lang w:val="id-ID"/>
        </w:rPr>
        <w:t xml:space="preserve"> E-WOM </w:t>
      </w:r>
      <w:proofErr w:type="spellStart"/>
      <w:r w:rsidRPr="00D61FC1">
        <w:rPr>
          <w:rFonts w:eastAsia="Times New Roman" w:cs="Times New Roman"/>
          <w:szCs w:val="20"/>
          <w:lang w:val="id-ID"/>
        </w:rPr>
        <w:t>Emotionality</w:t>
      </w:r>
      <w:proofErr w:type="spellEnd"/>
      <w:r w:rsidRPr="00D61FC1">
        <w:rPr>
          <w:rFonts w:eastAsia="Times New Roman" w:cs="Times New Roman"/>
          <w:szCs w:val="20"/>
          <w:lang w:val="id-ID"/>
        </w:rPr>
        <w:t xml:space="preserve"> </w:t>
      </w:r>
      <w:proofErr w:type="spellStart"/>
      <w:r w:rsidRPr="00D61FC1">
        <w:rPr>
          <w:rFonts w:eastAsia="Times New Roman" w:cs="Times New Roman"/>
          <w:szCs w:val="20"/>
          <w:lang w:val="id-ID"/>
        </w:rPr>
        <w:t>on</w:t>
      </w:r>
      <w:proofErr w:type="spellEnd"/>
      <w:r w:rsidRPr="00D61FC1">
        <w:rPr>
          <w:rFonts w:eastAsia="Times New Roman" w:cs="Times New Roman"/>
          <w:szCs w:val="20"/>
          <w:lang w:val="id-ID"/>
        </w:rPr>
        <w:t xml:space="preserve"> Gen </w:t>
      </w:r>
      <w:proofErr w:type="spellStart"/>
      <w:r w:rsidRPr="00D61FC1">
        <w:rPr>
          <w:rFonts w:eastAsia="Times New Roman" w:cs="Times New Roman"/>
          <w:szCs w:val="20"/>
          <w:lang w:val="id-ID"/>
        </w:rPr>
        <w:t>Z’s</w:t>
      </w:r>
      <w:proofErr w:type="spellEnd"/>
      <w:r w:rsidRPr="00D61FC1">
        <w:rPr>
          <w:rFonts w:eastAsia="Times New Roman" w:cs="Times New Roman"/>
          <w:szCs w:val="20"/>
          <w:lang w:val="id-ID"/>
        </w:rPr>
        <w:t xml:space="preserve"> </w:t>
      </w:r>
      <w:proofErr w:type="spellStart"/>
      <w:r w:rsidRPr="00D61FC1">
        <w:rPr>
          <w:rFonts w:eastAsia="Times New Roman" w:cs="Times New Roman"/>
          <w:szCs w:val="20"/>
          <w:lang w:val="id-ID"/>
        </w:rPr>
        <w:t>Purchase</w:t>
      </w:r>
      <w:proofErr w:type="spellEnd"/>
      <w:r w:rsidRPr="00D61FC1">
        <w:rPr>
          <w:rFonts w:eastAsia="Times New Roman" w:cs="Times New Roman"/>
          <w:szCs w:val="20"/>
          <w:lang w:val="id-ID"/>
        </w:rPr>
        <w:t xml:space="preserve"> </w:t>
      </w:r>
      <w:proofErr w:type="spellStart"/>
      <w:r w:rsidRPr="00D61FC1">
        <w:rPr>
          <w:rFonts w:eastAsia="Times New Roman" w:cs="Times New Roman"/>
          <w:szCs w:val="20"/>
          <w:lang w:val="id-ID"/>
        </w:rPr>
        <w:t>Intention</w:t>
      </w:r>
      <w:proofErr w:type="spellEnd"/>
      <w:r w:rsidRPr="00D61FC1">
        <w:rPr>
          <w:rFonts w:eastAsia="Times New Roman" w:cs="Times New Roman"/>
          <w:szCs w:val="20"/>
          <w:lang w:val="id-ID"/>
        </w:rPr>
        <w:t xml:space="preserve"> in E-</w:t>
      </w:r>
      <w:proofErr w:type="spellStart"/>
      <w:r w:rsidRPr="00D61FC1">
        <w:rPr>
          <w:rFonts w:eastAsia="Times New Roman" w:cs="Times New Roman"/>
          <w:szCs w:val="20"/>
          <w:lang w:val="id-ID"/>
        </w:rPr>
        <w:t>Commerce</w:t>
      </w:r>
      <w:proofErr w:type="spellEnd"/>
      <w:r w:rsidRPr="00D61FC1">
        <w:rPr>
          <w:rFonts w:eastAsia="Times New Roman" w:cs="Times New Roman"/>
          <w:szCs w:val="20"/>
          <w:lang w:val="id-ID"/>
        </w:rPr>
        <w:t xml:space="preserve">. </w:t>
      </w:r>
      <w:proofErr w:type="spellStart"/>
      <w:r w:rsidRPr="00D61FC1">
        <w:rPr>
          <w:rFonts w:eastAsia="Times New Roman" w:cs="Times New Roman"/>
          <w:i/>
          <w:iCs/>
          <w:szCs w:val="20"/>
          <w:lang w:val="id-ID"/>
        </w:rPr>
        <w:t>Journal</w:t>
      </w:r>
      <w:proofErr w:type="spellEnd"/>
      <w:r w:rsidRPr="00D61FC1">
        <w:rPr>
          <w:rFonts w:eastAsia="Times New Roman" w:cs="Times New Roman"/>
          <w:i/>
          <w:iCs/>
          <w:szCs w:val="20"/>
          <w:lang w:val="id-ID"/>
        </w:rPr>
        <w:t xml:space="preserve"> </w:t>
      </w:r>
      <w:proofErr w:type="spellStart"/>
      <w:r w:rsidRPr="00D61FC1">
        <w:rPr>
          <w:rFonts w:eastAsia="Times New Roman" w:cs="Times New Roman"/>
          <w:i/>
          <w:iCs/>
          <w:szCs w:val="20"/>
          <w:lang w:val="id-ID"/>
        </w:rPr>
        <w:t>of</w:t>
      </w:r>
      <w:proofErr w:type="spellEnd"/>
      <w:r w:rsidRPr="00D61FC1">
        <w:rPr>
          <w:rFonts w:eastAsia="Times New Roman" w:cs="Times New Roman"/>
          <w:i/>
          <w:iCs/>
          <w:szCs w:val="20"/>
          <w:lang w:val="id-ID"/>
        </w:rPr>
        <w:t xml:space="preserve"> </w:t>
      </w:r>
      <w:proofErr w:type="spellStart"/>
      <w:r w:rsidRPr="00D61FC1">
        <w:rPr>
          <w:rFonts w:eastAsia="Times New Roman" w:cs="Times New Roman"/>
          <w:i/>
          <w:iCs/>
          <w:szCs w:val="20"/>
          <w:lang w:val="id-ID"/>
        </w:rPr>
        <w:t>Marketing</w:t>
      </w:r>
      <w:proofErr w:type="spellEnd"/>
      <w:r w:rsidRPr="00D61FC1">
        <w:rPr>
          <w:rFonts w:eastAsia="Times New Roman" w:cs="Times New Roman"/>
          <w:i/>
          <w:iCs/>
          <w:szCs w:val="20"/>
          <w:lang w:val="id-ID"/>
        </w:rPr>
        <w:t xml:space="preserve"> </w:t>
      </w:r>
      <w:proofErr w:type="spellStart"/>
      <w:r w:rsidRPr="00D61FC1">
        <w:rPr>
          <w:rFonts w:eastAsia="Times New Roman" w:cs="Times New Roman"/>
          <w:i/>
          <w:iCs/>
          <w:szCs w:val="20"/>
          <w:lang w:val="id-ID"/>
        </w:rPr>
        <w:t>Innovation</w:t>
      </w:r>
      <w:proofErr w:type="spellEnd"/>
      <w:r w:rsidRPr="00D61FC1">
        <w:rPr>
          <w:rFonts w:eastAsia="Times New Roman" w:cs="Times New Roman"/>
          <w:i/>
          <w:iCs/>
          <w:szCs w:val="20"/>
          <w:lang w:val="id-ID"/>
        </w:rPr>
        <w:t xml:space="preserve"> (JMI)</w:t>
      </w:r>
      <w:r w:rsidRPr="00D61FC1">
        <w:rPr>
          <w:rFonts w:eastAsia="Times New Roman" w:cs="Times New Roman"/>
          <w:szCs w:val="20"/>
          <w:lang w:val="id-ID"/>
        </w:rPr>
        <w:t xml:space="preserve">, </w:t>
      </w:r>
      <w:r w:rsidRPr="00D61FC1">
        <w:rPr>
          <w:rFonts w:eastAsia="Times New Roman" w:cs="Times New Roman"/>
          <w:i/>
          <w:iCs/>
          <w:szCs w:val="20"/>
          <w:lang w:val="id-ID"/>
        </w:rPr>
        <w:t>4</w:t>
      </w:r>
      <w:r w:rsidRPr="00D61FC1">
        <w:rPr>
          <w:rFonts w:eastAsia="Times New Roman" w:cs="Times New Roman"/>
          <w:szCs w:val="20"/>
          <w:lang w:val="id-ID"/>
        </w:rPr>
        <w:t>(2). https://doi.org/10.35313/jmi.v4i2.178</w:t>
      </w:r>
    </w:p>
    <w:p w14:paraId="0BDA75AF" w14:textId="77777777" w:rsidR="007D6136" w:rsidRDefault="007D6136" w:rsidP="007D6136">
      <w:pPr>
        <w:ind w:left="1048" w:right="723" w:hanging="480"/>
        <w:jc w:val="both"/>
        <w:rPr>
          <w:rFonts w:eastAsia="Times New Roman" w:cs="Times New Roman"/>
          <w:szCs w:val="20"/>
        </w:rPr>
      </w:pPr>
      <w:proofErr w:type="spellStart"/>
      <w:r w:rsidRPr="00677476">
        <w:rPr>
          <w:rFonts w:eastAsia="Times New Roman" w:cs="Times New Roman"/>
          <w:szCs w:val="20"/>
        </w:rPr>
        <w:t>Muliawan</w:t>
      </w:r>
      <w:proofErr w:type="spellEnd"/>
      <w:r w:rsidRPr="00677476">
        <w:rPr>
          <w:rFonts w:eastAsia="Times New Roman" w:cs="Times New Roman"/>
          <w:szCs w:val="20"/>
        </w:rPr>
        <w:t xml:space="preserve">, K. S., &amp; Oktavia, T. (2024). An Empirical Study on The Social Media Users in Indonesia’s Food Industry to Provide Social Media Marketing Strategies. </w:t>
      </w:r>
      <w:r w:rsidRPr="00677476">
        <w:rPr>
          <w:rFonts w:eastAsia="Times New Roman" w:cs="Times New Roman"/>
          <w:i/>
          <w:iCs/>
          <w:szCs w:val="20"/>
        </w:rPr>
        <w:t>Journal of System and Management Sciences</w:t>
      </w:r>
      <w:r w:rsidRPr="00677476">
        <w:rPr>
          <w:rFonts w:eastAsia="Times New Roman" w:cs="Times New Roman"/>
          <w:szCs w:val="20"/>
        </w:rPr>
        <w:t xml:space="preserve">, </w:t>
      </w:r>
      <w:r w:rsidRPr="00677476">
        <w:rPr>
          <w:rFonts w:eastAsia="Times New Roman" w:cs="Times New Roman"/>
          <w:i/>
          <w:iCs/>
          <w:szCs w:val="20"/>
        </w:rPr>
        <w:t>14</w:t>
      </w:r>
      <w:r w:rsidRPr="00677476">
        <w:rPr>
          <w:rFonts w:eastAsia="Times New Roman" w:cs="Times New Roman"/>
          <w:szCs w:val="20"/>
        </w:rPr>
        <w:t xml:space="preserve">(1), 228–248. </w:t>
      </w:r>
      <w:hyperlink r:id="rId39" w:history="1">
        <w:r w:rsidRPr="00F221E7">
          <w:rPr>
            <w:rStyle w:val="Hyperlink"/>
            <w:rFonts w:eastAsia="Times New Roman" w:cs="Times New Roman"/>
            <w:szCs w:val="20"/>
          </w:rPr>
          <w:t>https://doi.org/10.33168/JSMS.2024.0114</w:t>
        </w:r>
      </w:hyperlink>
    </w:p>
    <w:p w14:paraId="49EF0858" w14:textId="4EF6BF16" w:rsidR="007D6136" w:rsidRDefault="007D6136" w:rsidP="007D6136">
      <w:pPr>
        <w:ind w:left="1048" w:right="723" w:hanging="480"/>
        <w:jc w:val="both"/>
        <w:rPr>
          <w:rFonts w:eastAsia="Times New Roman" w:cs="Times New Roman"/>
          <w:szCs w:val="20"/>
        </w:rPr>
      </w:pPr>
      <w:proofErr w:type="spellStart"/>
      <w:r w:rsidRPr="00A87487">
        <w:rPr>
          <w:rFonts w:eastAsia="Times New Roman" w:cs="Times New Roman"/>
          <w:szCs w:val="20"/>
          <w:lang w:val="id-ID"/>
        </w:rPr>
        <w:t>Nasr</w:t>
      </w:r>
      <w:proofErr w:type="spellEnd"/>
      <w:r w:rsidRPr="00A87487">
        <w:rPr>
          <w:rFonts w:eastAsia="Times New Roman" w:cs="Times New Roman"/>
          <w:szCs w:val="20"/>
          <w:lang w:val="id-ID"/>
        </w:rPr>
        <w:t xml:space="preserve">, S. A., </w:t>
      </w:r>
      <w:proofErr w:type="spellStart"/>
      <w:r w:rsidRPr="00A87487">
        <w:rPr>
          <w:rFonts w:eastAsia="Times New Roman" w:cs="Times New Roman"/>
          <w:szCs w:val="20"/>
          <w:lang w:val="id-ID"/>
        </w:rPr>
        <w:t>Sunitiyoso</w:t>
      </w:r>
      <w:proofErr w:type="spellEnd"/>
      <w:r w:rsidRPr="00A87487">
        <w:rPr>
          <w:rFonts w:eastAsia="Times New Roman" w:cs="Times New Roman"/>
          <w:szCs w:val="20"/>
          <w:lang w:val="id-ID"/>
        </w:rPr>
        <w:t xml:space="preserve">, Y., &amp; Suhaimi, H. (2023). </w:t>
      </w:r>
      <w:r w:rsidRPr="00A87487">
        <w:rPr>
          <w:rFonts w:eastAsia="Times New Roman" w:cs="Times New Roman"/>
          <w:i/>
          <w:iCs/>
          <w:szCs w:val="20"/>
          <w:lang w:val="id-ID"/>
        </w:rPr>
        <w:t xml:space="preserve">The </w:t>
      </w:r>
      <w:proofErr w:type="spellStart"/>
      <w:r w:rsidRPr="00A87487">
        <w:rPr>
          <w:rFonts w:eastAsia="Times New Roman" w:cs="Times New Roman"/>
          <w:i/>
          <w:iCs/>
          <w:szCs w:val="20"/>
          <w:lang w:val="id-ID"/>
        </w:rPr>
        <w:t>Effect</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of</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Fear</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of</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Missing</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Out</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on</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Buying</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and</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Post-Purchasing</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Behaviour</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toward</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Indonesia’s</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Generation</w:t>
      </w:r>
      <w:proofErr w:type="spellEnd"/>
      <w:r w:rsidRPr="00A87487">
        <w:rPr>
          <w:rFonts w:eastAsia="Times New Roman" w:cs="Times New Roman"/>
          <w:i/>
          <w:iCs/>
          <w:szCs w:val="20"/>
          <w:lang w:val="id-ID"/>
        </w:rPr>
        <w:t xml:space="preserve"> Z Online </w:t>
      </w:r>
      <w:proofErr w:type="spellStart"/>
      <w:r w:rsidRPr="00A87487">
        <w:rPr>
          <w:rFonts w:eastAsia="Times New Roman" w:cs="Times New Roman"/>
          <w:i/>
          <w:iCs/>
          <w:szCs w:val="20"/>
          <w:lang w:val="id-ID"/>
        </w:rPr>
        <w:t>Shoppers</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Case</w:t>
      </w:r>
      <w:proofErr w:type="spellEnd"/>
      <w:r w:rsidRPr="00A87487">
        <w:rPr>
          <w:rFonts w:eastAsia="Times New Roman" w:cs="Times New Roman"/>
          <w:i/>
          <w:iCs/>
          <w:szCs w:val="20"/>
          <w:lang w:val="id-ID"/>
        </w:rPr>
        <w:t xml:space="preserve"> study: E-</w:t>
      </w:r>
      <w:proofErr w:type="spellStart"/>
      <w:r w:rsidRPr="00A87487">
        <w:rPr>
          <w:rFonts w:eastAsia="Times New Roman" w:cs="Times New Roman"/>
          <w:i/>
          <w:iCs/>
          <w:szCs w:val="20"/>
          <w:lang w:val="id-ID"/>
        </w:rPr>
        <w:t>Commerce</w:t>
      </w:r>
      <w:proofErr w:type="spellEnd"/>
      <w:r w:rsidRPr="00A87487">
        <w:rPr>
          <w:rFonts w:eastAsia="Times New Roman" w:cs="Times New Roman"/>
          <w:i/>
          <w:iCs/>
          <w:szCs w:val="20"/>
          <w:lang w:val="id-ID"/>
        </w:rPr>
        <w:t xml:space="preserve"> Indonesia)</w:t>
      </w:r>
      <w:r w:rsidRPr="00A87487">
        <w:rPr>
          <w:rFonts w:eastAsia="Times New Roman" w:cs="Times New Roman"/>
          <w:szCs w:val="20"/>
          <w:lang w:val="id-ID"/>
        </w:rPr>
        <w:t xml:space="preserve">. </w:t>
      </w:r>
      <w:hyperlink r:id="rId40" w:history="1">
        <w:r w:rsidRPr="00A87487">
          <w:rPr>
            <w:rStyle w:val="Hyperlink"/>
            <w:rFonts w:eastAsia="Times New Roman" w:cs="Times New Roman"/>
            <w:szCs w:val="20"/>
            <w:lang w:val="id-ID"/>
          </w:rPr>
          <w:t>https://doi.org/10.47191/ijcsrr/V6-i9-15</w:t>
        </w:r>
      </w:hyperlink>
    </w:p>
    <w:p w14:paraId="146FC38F" w14:textId="1733B054" w:rsidR="007D6136" w:rsidRPr="007D6136" w:rsidRDefault="007D6136" w:rsidP="007D6136">
      <w:pPr>
        <w:ind w:left="1048" w:right="723" w:hanging="480"/>
        <w:jc w:val="both"/>
        <w:rPr>
          <w:rFonts w:eastAsia="Times New Roman" w:cs="Times New Roman"/>
          <w:szCs w:val="20"/>
        </w:rPr>
      </w:pPr>
      <w:r w:rsidRPr="00677476">
        <w:rPr>
          <w:rFonts w:eastAsia="Times New Roman" w:cs="Times New Roman"/>
          <w:szCs w:val="20"/>
        </w:rPr>
        <w:t xml:space="preserve">Ramadani, N., &amp; </w:t>
      </w:r>
      <w:proofErr w:type="spellStart"/>
      <w:r w:rsidRPr="00677476">
        <w:rPr>
          <w:rFonts w:eastAsia="Times New Roman" w:cs="Times New Roman"/>
          <w:szCs w:val="20"/>
        </w:rPr>
        <w:t>Dwita</w:t>
      </w:r>
      <w:proofErr w:type="spellEnd"/>
      <w:r w:rsidRPr="00677476">
        <w:rPr>
          <w:rFonts w:eastAsia="Times New Roman" w:cs="Times New Roman"/>
          <w:szCs w:val="20"/>
        </w:rPr>
        <w:t xml:space="preserve">, V. (2025). MMS Marketing Management Studies Theory of planned behavior and Instagram influencer attitudes: effects on Generation Z fashion purchase intention. </w:t>
      </w:r>
      <w:r w:rsidRPr="00677476">
        <w:rPr>
          <w:rFonts w:eastAsia="Times New Roman" w:cs="Times New Roman"/>
          <w:i/>
          <w:iCs/>
          <w:szCs w:val="20"/>
        </w:rPr>
        <w:t>Marketing Management Studies</w:t>
      </w:r>
      <w:r w:rsidRPr="00677476">
        <w:rPr>
          <w:rFonts w:eastAsia="Times New Roman" w:cs="Times New Roman"/>
          <w:szCs w:val="20"/>
        </w:rPr>
        <w:t xml:space="preserve">, </w:t>
      </w:r>
      <w:r w:rsidRPr="00677476">
        <w:rPr>
          <w:rFonts w:eastAsia="Times New Roman" w:cs="Times New Roman"/>
          <w:i/>
          <w:iCs/>
          <w:szCs w:val="20"/>
        </w:rPr>
        <w:t>5</w:t>
      </w:r>
      <w:r w:rsidRPr="00677476">
        <w:rPr>
          <w:rFonts w:eastAsia="Times New Roman" w:cs="Times New Roman"/>
          <w:szCs w:val="20"/>
        </w:rPr>
        <w:t xml:space="preserve">(2), 129–141. </w:t>
      </w:r>
      <w:hyperlink r:id="rId41" w:history="1">
        <w:r w:rsidRPr="00F221E7">
          <w:rPr>
            <w:rStyle w:val="Hyperlink"/>
            <w:rFonts w:eastAsia="Times New Roman" w:cs="Times New Roman"/>
            <w:szCs w:val="20"/>
          </w:rPr>
          <w:t>https://doi.org/10.24036/mms.v5i2.606</w:t>
        </w:r>
      </w:hyperlink>
    </w:p>
    <w:p w14:paraId="64B4F755" w14:textId="08787F71" w:rsidR="007D6136" w:rsidRDefault="006B7534" w:rsidP="007D6136">
      <w:pPr>
        <w:ind w:left="1048" w:right="723" w:hanging="480"/>
        <w:jc w:val="both"/>
      </w:pPr>
      <w:r w:rsidRPr="006B7534">
        <w:rPr>
          <w:sz w:val="20"/>
        </w:rPr>
        <w:t xml:space="preserve">Rini, L., </w:t>
      </w:r>
      <w:proofErr w:type="spellStart"/>
      <w:r w:rsidRPr="006B7534">
        <w:rPr>
          <w:sz w:val="20"/>
        </w:rPr>
        <w:t>Schouteten</w:t>
      </w:r>
      <w:proofErr w:type="spellEnd"/>
      <w:r w:rsidRPr="006B7534">
        <w:rPr>
          <w:sz w:val="20"/>
        </w:rPr>
        <w:t xml:space="preserve">, J. J., Faber, I., Bom Frøst, M., J A Perez-Cueto, F., &amp; De </w:t>
      </w:r>
      <w:proofErr w:type="spellStart"/>
      <w:r w:rsidRPr="006B7534">
        <w:rPr>
          <w:sz w:val="20"/>
        </w:rPr>
        <w:t>Steur</w:t>
      </w:r>
      <w:proofErr w:type="spellEnd"/>
      <w:r w:rsidRPr="006B7534">
        <w:rPr>
          <w:sz w:val="20"/>
        </w:rPr>
        <w:t xml:space="preserve">, H. (2024). Social media and food consumer behavior: A systematic review. Trends in Food Science and Technology, 143. </w:t>
      </w:r>
      <w:hyperlink r:id="rId42" w:history="1">
        <w:r w:rsidRPr="00F221E7">
          <w:rPr>
            <w:rStyle w:val="Hyperlink"/>
            <w:sz w:val="20"/>
          </w:rPr>
          <w:t>https://doi.org/10.1016/j.tifs.2023.104290</w:t>
        </w:r>
      </w:hyperlink>
    </w:p>
    <w:p w14:paraId="6C81163E" w14:textId="77777777" w:rsidR="00C716D8" w:rsidRDefault="00C716D8" w:rsidP="007D6136">
      <w:pPr>
        <w:ind w:left="1048" w:right="723" w:hanging="480"/>
        <w:jc w:val="both"/>
      </w:pPr>
    </w:p>
    <w:p w14:paraId="25638C88" w14:textId="77777777" w:rsidR="00C716D8" w:rsidRDefault="00C716D8" w:rsidP="007D6136">
      <w:pPr>
        <w:ind w:left="1048" w:right="723" w:hanging="480"/>
        <w:jc w:val="both"/>
      </w:pPr>
    </w:p>
    <w:p w14:paraId="1DB56B2B" w14:textId="60BF89A5" w:rsidR="008C0AF6" w:rsidRPr="008C0AF6" w:rsidRDefault="008C0AF6" w:rsidP="008C0AF6">
      <w:pPr>
        <w:ind w:left="1048" w:right="723" w:hanging="480"/>
        <w:jc w:val="both"/>
        <w:rPr>
          <w:sz w:val="20"/>
          <w:lang w:val="id-ID"/>
        </w:rPr>
      </w:pPr>
      <w:proofErr w:type="spellStart"/>
      <w:r w:rsidRPr="008C0AF6">
        <w:rPr>
          <w:sz w:val="20"/>
          <w:lang w:val="id-ID"/>
        </w:rPr>
        <w:lastRenderedPageBreak/>
        <w:t>Rinonce</w:t>
      </w:r>
      <w:proofErr w:type="spellEnd"/>
      <w:r w:rsidRPr="008C0AF6">
        <w:rPr>
          <w:sz w:val="20"/>
          <w:lang w:val="id-ID"/>
        </w:rPr>
        <w:t xml:space="preserve"> &amp; Jannah. (2025). </w:t>
      </w:r>
      <w:proofErr w:type="spellStart"/>
      <w:r w:rsidRPr="008C0AF6">
        <w:rPr>
          <w:sz w:val="20"/>
          <w:lang w:val="id-ID"/>
        </w:rPr>
        <w:t>Fear</w:t>
      </w:r>
      <w:proofErr w:type="spellEnd"/>
      <w:r w:rsidRPr="008C0AF6">
        <w:rPr>
          <w:sz w:val="20"/>
          <w:lang w:val="id-ID"/>
        </w:rPr>
        <w:t xml:space="preserve"> </w:t>
      </w:r>
      <w:proofErr w:type="spellStart"/>
      <w:r w:rsidRPr="008C0AF6">
        <w:rPr>
          <w:sz w:val="20"/>
          <w:lang w:val="id-ID"/>
        </w:rPr>
        <w:t>of</w:t>
      </w:r>
      <w:proofErr w:type="spellEnd"/>
      <w:r w:rsidRPr="008C0AF6">
        <w:rPr>
          <w:sz w:val="20"/>
          <w:lang w:val="id-ID"/>
        </w:rPr>
        <w:t xml:space="preserve"> </w:t>
      </w:r>
      <w:proofErr w:type="spellStart"/>
      <w:r w:rsidRPr="008C0AF6">
        <w:rPr>
          <w:sz w:val="20"/>
          <w:lang w:val="id-ID"/>
        </w:rPr>
        <w:t>Missing</w:t>
      </w:r>
      <w:proofErr w:type="spellEnd"/>
      <w:r w:rsidRPr="008C0AF6">
        <w:rPr>
          <w:sz w:val="20"/>
          <w:lang w:val="id-ID"/>
        </w:rPr>
        <w:t xml:space="preserve"> </w:t>
      </w:r>
      <w:proofErr w:type="spellStart"/>
      <w:r w:rsidRPr="008C0AF6">
        <w:rPr>
          <w:sz w:val="20"/>
          <w:lang w:val="id-ID"/>
        </w:rPr>
        <w:t>Out</w:t>
      </w:r>
      <w:proofErr w:type="spellEnd"/>
      <w:r w:rsidRPr="008C0AF6">
        <w:rPr>
          <w:sz w:val="20"/>
          <w:lang w:val="id-ID"/>
        </w:rPr>
        <w:t xml:space="preserve"> </w:t>
      </w:r>
      <w:proofErr w:type="spellStart"/>
      <w:r w:rsidRPr="008C0AF6">
        <w:rPr>
          <w:sz w:val="20"/>
          <w:lang w:val="id-ID"/>
        </w:rPr>
        <w:t>Fuels</w:t>
      </w:r>
      <w:proofErr w:type="spellEnd"/>
      <w:r w:rsidRPr="008C0AF6">
        <w:rPr>
          <w:sz w:val="20"/>
          <w:lang w:val="id-ID"/>
        </w:rPr>
        <w:t xml:space="preserve"> </w:t>
      </w:r>
      <w:proofErr w:type="spellStart"/>
      <w:r w:rsidRPr="008C0AF6">
        <w:rPr>
          <w:sz w:val="20"/>
          <w:lang w:val="id-ID"/>
        </w:rPr>
        <w:t>Impulsive</w:t>
      </w:r>
      <w:proofErr w:type="spellEnd"/>
      <w:r w:rsidRPr="008C0AF6">
        <w:rPr>
          <w:sz w:val="20"/>
          <w:lang w:val="id-ID"/>
        </w:rPr>
        <w:t xml:space="preserve"> </w:t>
      </w:r>
      <w:proofErr w:type="spellStart"/>
      <w:r w:rsidRPr="008C0AF6">
        <w:rPr>
          <w:sz w:val="20"/>
          <w:lang w:val="id-ID"/>
        </w:rPr>
        <w:t>Buying</w:t>
      </w:r>
      <w:proofErr w:type="spellEnd"/>
      <w:r w:rsidRPr="008C0AF6">
        <w:rPr>
          <w:sz w:val="20"/>
          <w:lang w:val="id-ID"/>
        </w:rPr>
        <w:t xml:space="preserve"> </w:t>
      </w:r>
      <w:proofErr w:type="spellStart"/>
      <w:r w:rsidRPr="008C0AF6">
        <w:rPr>
          <w:sz w:val="20"/>
          <w:lang w:val="id-ID"/>
        </w:rPr>
        <w:t>Behavior</w:t>
      </w:r>
      <w:proofErr w:type="spellEnd"/>
      <w:r w:rsidRPr="008C0AF6">
        <w:rPr>
          <w:sz w:val="20"/>
          <w:lang w:val="id-ID"/>
        </w:rPr>
        <w:t xml:space="preserve"> in Gen Z. </w:t>
      </w:r>
      <w:proofErr w:type="spellStart"/>
      <w:r w:rsidRPr="008C0AF6">
        <w:rPr>
          <w:i/>
          <w:iCs/>
          <w:sz w:val="20"/>
          <w:lang w:val="id-ID"/>
        </w:rPr>
        <w:t>Psikologia</w:t>
      </w:r>
      <w:proofErr w:type="spellEnd"/>
      <w:r w:rsidRPr="008C0AF6">
        <w:rPr>
          <w:i/>
          <w:iCs/>
          <w:sz w:val="20"/>
          <w:lang w:val="id-ID"/>
        </w:rPr>
        <w:t> : Jurnal Psikologi</w:t>
      </w:r>
      <w:r w:rsidRPr="008C0AF6">
        <w:rPr>
          <w:sz w:val="20"/>
          <w:lang w:val="id-ID"/>
        </w:rPr>
        <w:t xml:space="preserve">, </w:t>
      </w:r>
      <w:r w:rsidRPr="008C0AF6">
        <w:rPr>
          <w:i/>
          <w:iCs/>
          <w:sz w:val="20"/>
          <w:lang w:val="id-ID"/>
        </w:rPr>
        <w:t>10</w:t>
      </w:r>
      <w:r w:rsidRPr="008C0AF6">
        <w:rPr>
          <w:sz w:val="20"/>
          <w:lang w:val="id-ID"/>
        </w:rPr>
        <w:t>(1). https://doi.org/10.21070/psikologia.v10i1.1847</w:t>
      </w:r>
    </w:p>
    <w:p w14:paraId="2A908859" w14:textId="30C350D4" w:rsidR="00D61FC1" w:rsidRPr="00D61FC1" w:rsidRDefault="007264DD" w:rsidP="00C716D8">
      <w:pPr>
        <w:ind w:left="1048" w:right="723" w:hanging="480"/>
        <w:jc w:val="both"/>
      </w:pPr>
      <w:proofErr w:type="spellStart"/>
      <w:r w:rsidRPr="00A87487">
        <w:rPr>
          <w:rFonts w:eastAsia="Times New Roman" w:cs="Times New Roman"/>
          <w:szCs w:val="20"/>
          <w:lang w:val="id-ID"/>
        </w:rPr>
        <w:t>Ryu</w:t>
      </w:r>
      <w:proofErr w:type="spellEnd"/>
      <w:r w:rsidRPr="00A87487">
        <w:rPr>
          <w:rFonts w:eastAsia="Times New Roman" w:cs="Times New Roman"/>
          <w:szCs w:val="20"/>
          <w:lang w:val="id-ID"/>
        </w:rPr>
        <w:t xml:space="preserve">, E. A., &amp; Han, E. K. (2021). </w:t>
      </w:r>
      <w:proofErr w:type="spellStart"/>
      <w:r w:rsidRPr="00A87487">
        <w:rPr>
          <w:rFonts w:eastAsia="Times New Roman" w:cs="Times New Roman"/>
          <w:szCs w:val="20"/>
          <w:lang w:val="id-ID"/>
        </w:rPr>
        <w:t>Social</w:t>
      </w:r>
      <w:proofErr w:type="spellEnd"/>
      <w:r w:rsidRPr="00A87487">
        <w:rPr>
          <w:rFonts w:eastAsia="Times New Roman" w:cs="Times New Roman"/>
          <w:szCs w:val="20"/>
          <w:lang w:val="id-ID"/>
        </w:rPr>
        <w:t xml:space="preserve"> media </w:t>
      </w:r>
      <w:proofErr w:type="spellStart"/>
      <w:r w:rsidRPr="00A87487">
        <w:rPr>
          <w:rFonts w:eastAsia="Times New Roman" w:cs="Times New Roman"/>
          <w:szCs w:val="20"/>
          <w:lang w:val="id-ID"/>
        </w:rPr>
        <w:t>influencer’s</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reputation</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Developing</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and</w:t>
      </w:r>
      <w:proofErr w:type="spellEnd"/>
      <w:r w:rsidRPr="00A87487">
        <w:rPr>
          <w:rFonts w:eastAsia="Times New Roman" w:cs="Times New Roman"/>
          <w:szCs w:val="20"/>
          <w:lang w:val="id-ID"/>
        </w:rPr>
        <w:t xml:space="preserve"> </w:t>
      </w:r>
      <w:proofErr w:type="spellStart"/>
      <w:r w:rsidRPr="00A87487">
        <w:rPr>
          <w:rFonts w:eastAsia="Times New Roman" w:cs="Times New Roman"/>
          <w:szCs w:val="20"/>
          <w:lang w:val="id-ID"/>
        </w:rPr>
        <w:t>validating</w:t>
      </w:r>
      <w:proofErr w:type="spellEnd"/>
      <w:r w:rsidRPr="00A87487">
        <w:rPr>
          <w:rFonts w:eastAsia="Times New Roman" w:cs="Times New Roman"/>
          <w:szCs w:val="20"/>
          <w:lang w:val="id-ID"/>
        </w:rPr>
        <w:t xml:space="preserve"> a multidimensional </w:t>
      </w:r>
      <w:proofErr w:type="spellStart"/>
      <w:r w:rsidRPr="00A87487">
        <w:rPr>
          <w:rFonts w:eastAsia="Times New Roman" w:cs="Times New Roman"/>
          <w:szCs w:val="20"/>
          <w:lang w:val="id-ID"/>
        </w:rPr>
        <w:t>scale</w:t>
      </w:r>
      <w:proofErr w:type="spellEnd"/>
      <w:r w:rsidRPr="00A87487">
        <w:rPr>
          <w:rFonts w:eastAsia="Times New Roman" w:cs="Times New Roman"/>
          <w:szCs w:val="20"/>
          <w:lang w:val="id-ID"/>
        </w:rPr>
        <w:t xml:space="preserve">. </w:t>
      </w:r>
      <w:proofErr w:type="spellStart"/>
      <w:r w:rsidRPr="00A87487">
        <w:rPr>
          <w:rFonts w:eastAsia="Times New Roman" w:cs="Times New Roman"/>
          <w:i/>
          <w:iCs/>
          <w:szCs w:val="20"/>
          <w:lang w:val="id-ID"/>
        </w:rPr>
        <w:t>Sustainability</w:t>
      </w:r>
      <w:proofErr w:type="spellEnd"/>
      <w:r w:rsidRPr="00A87487">
        <w:rPr>
          <w:rFonts w:eastAsia="Times New Roman" w:cs="Times New Roman"/>
          <w:i/>
          <w:iCs/>
          <w:szCs w:val="20"/>
          <w:lang w:val="id-ID"/>
        </w:rPr>
        <w:t xml:space="preserve"> (</w:t>
      </w:r>
      <w:proofErr w:type="spellStart"/>
      <w:r w:rsidRPr="00A87487">
        <w:rPr>
          <w:rFonts w:eastAsia="Times New Roman" w:cs="Times New Roman"/>
          <w:i/>
          <w:iCs/>
          <w:szCs w:val="20"/>
          <w:lang w:val="id-ID"/>
        </w:rPr>
        <w:t>Switzerland</w:t>
      </w:r>
      <w:proofErr w:type="spellEnd"/>
      <w:r w:rsidRPr="00A87487">
        <w:rPr>
          <w:rFonts w:eastAsia="Times New Roman" w:cs="Times New Roman"/>
          <w:i/>
          <w:iCs/>
          <w:szCs w:val="20"/>
          <w:lang w:val="id-ID"/>
        </w:rPr>
        <w:t>)</w:t>
      </w:r>
      <w:r w:rsidRPr="00A87487">
        <w:rPr>
          <w:rFonts w:eastAsia="Times New Roman" w:cs="Times New Roman"/>
          <w:szCs w:val="20"/>
          <w:lang w:val="id-ID"/>
        </w:rPr>
        <w:t xml:space="preserve">, </w:t>
      </w:r>
      <w:r w:rsidRPr="00A87487">
        <w:rPr>
          <w:rFonts w:eastAsia="Times New Roman" w:cs="Times New Roman"/>
          <w:i/>
          <w:iCs/>
          <w:szCs w:val="20"/>
          <w:lang w:val="id-ID"/>
        </w:rPr>
        <w:t>13</w:t>
      </w:r>
      <w:r w:rsidRPr="00A87487">
        <w:rPr>
          <w:rFonts w:eastAsia="Times New Roman" w:cs="Times New Roman"/>
          <w:szCs w:val="20"/>
          <w:lang w:val="id-ID"/>
        </w:rPr>
        <w:t xml:space="preserve">(2), 1–18. </w:t>
      </w:r>
      <w:hyperlink r:id="rId43" w:history="1">
        <w:r w:rsidRPr="00A87487">
          <w:rPr>
            <w:rStyle w:val="Hyperlink"/>
            <w:rFonts w:eastAsia="Times New Roman" w:cs="Times New Roman"/>
            <w:szCs w:val="20"/>
            <w:lang w:val="id-ID"/>
          </w:rPr>
          <w:t>https://doi.org/10.3390/su13020631</w:t>
        </w:r>
      </w:hyperlink>
    </w:p>
    <w:p w14:paraId="77B652F4" w14:textId="1FAED1AA" w:rsidR="007D6136" w:rsidRDefault="007D6136" w:rsidP="007D6136">
      <w:pPr>
        <w:ind w:left="1048" w:right="723" w:hanging="480"/>
        <w:jc w:val="both"/>
        <w:rPr>
          <w:rFonts w:eastAsia="Times New Roman" w:cs="Times New Roman"/>
          <w:szCs w:val="20"/>
        </w:rPr>
      </w:pPr>
      <w:proofErr w:type="spellStart"/>
      <w:r w:rsidRPr="007E0A76">
        <w:rPr>
          <w:rFonts w:eastAsia="Times New Roman" w:cs="Times New Roman"/>
          <w:szCs w:val="20"/>
        </w:rPr>
        <w:t>Setyanta</w:t>
      </w:r>
      <w:proofErr w:type="spellEnd"/>
      <w:r w:rsidRPr="007E0A76">
        <w:rPr>
          <w:rFonts w:eastAsia="Times New Roman" w:cs="Times New Roman"/>
          <w:szCs w:val="20"/>
        </w:rPr>
        <w:t xml:space="preserve">, B., </w:t>
      </w:r>
      <w:proofErr w:type="spellStart"/>
      <w:r w:rsidRPr="007E0A76">
        <w:rPr>
          <w:rFonts w:eastAsia="Times New Roman" w:cs="Times New Roman"/>
          <w:szCs w:val="20"/>
        </w:rPr>
        <w:t>Suryaningtiyas</w:t>
      </w:r>
      <w:proofErr w:type="spellEnd"/>
      <w:r w:rsidRPr="007E0A76">
        <w:rPr>
          <w:rFonts w:eastAsia="Times New Roman" w:cs="Times New Roman"/>
          <w:szCs w:val="20"/>
        </w:rPr>
        <w:t xml:space="preserve">, Y. D., Arum, M. P., Fauzi, R. U. A., &amp; Kadi, D. C. A. (2026). The power of credibility: How influencer credibility impacts impulsive buying in live-streaming commerce. </w:t>
      </w:r>
      <w:r w:rsidRPr="007E0A76">
        <w:rPr>
          <w:rFonts w:eastAsia="Times New Roman" w:cs="Times New Roman"/>
          <w:i/>
          <w:iCs/>
          <w:szCs w:val="20"/>
        </w:rPr>
        <w:t>Asian Management and Business Review</w:t>
      </w:r>
      <w:r w:rsidRPr="007E0A76">
        <w:rPr>
          <w:rFonts w:eastAsia="Times New Roman" w:cs="Times New Roman"/>
          <w:szCs w:val="20"/>
        </w:rPr>
        <w:t xml:space="preserve">, 103–119. </w:t>
      </w:r>
      <w:hyperlink r:id="rId44" w:history="1">
        <w:r w:rsidRPr="007E0A76">
          <w:rPr>
            <w:rStyle w:val="Hyperlink"/>
            <w:rFonts w:eastAsia="Times New Roman" w:cs="Times New Roman"/>
            <w:szCs w:val="20"/>
          </w:rPr>
          <w:t>https://doi.org/10.20885/AMBR.vol6.iss1.art7</w:t>
        </w:r>
      </w:hyperlink>
    </w:p>
    <w:p w14:paraId="3020D404" w14:textId="2003EDAC" w:rsidR="007D6136" w:rsidRPr="007D6136" w:rsidRDefault="007D6136" w:rsidP="007D6136">
      <w:pPr>
        <w:ind w:left="1048" w:right="723" w:hanging="480"/>
        <w:jc w:val="both"/>
        <w:rPr>
          <w:rFonts w:eastAsia="Times New Roman" w:cs="Times New Roman"/>
          <w:szCs w:val="20"/>
          <w:lang w:val="id-ID"/>
        </w:rPr>
      </w:pPr>
      <w:proofErr w:type="spellStart"/>
      <w:r w:rsidRPr="00677476">
        <w:rPr>
          <w:rFonts w:eastAsia="Times New Roman" w:cs="Times New Roman"/>
          <w:szCs w:val="20"/>
        </w:rPr>
        <w:t>Sheoran</w:t>
      </w:r>
      <w:proofErr w:type="spellEnd"/>
      <w:r w:rsidRPr="00677476">
        <w:rPr>
          <w:rFonts w:eastAsia="Times New Roman" w:cs="Times New Roman"/>
          <w:szCs w:val="20"/>
        </w:rPr>
        <w:t xml:space="preserve">, N. (2024a). Measuring the Impulse Buying </w:t>
      </w:r>
      <w:proofErr w:type="spellStart"/>
      <w:r w:rsidRPr="00677476">
        <w:rPr>
          <w:rFonts w:eastAsia="Times New Roman" w:cs="Times New Roman"/>
          <w:szCs w:val="20"/>
        </w:rPr>
        <w:t>Behaviour</w:t>
      </w:r>
      <w:proofErr w:type="spellEnd"/>
      <w:r w:rsidRPr="00677476">
        <w:rPr>
          <w:rFonts w:eastAsia="Times New Roman" w:cs="Times New Roman"/>
          <w:szCs w:val="20"/>
        </w:rPr>
        <w:t xml:space="preserve"> of Consumers: Special Reference to Food and Beverages. </w:t>
      </w:r>
      <w:r w:rsidRPr="00677476">
        <w:rPr>
          <w:rFonts w:eastAsia="Times New Roman" w:cs="Times New Roman"/>
          <w:i/>
          <w:iCs/>
          <w:szCs w:val="20"/>
        </w:rPr>
        <w:t>Space and Culture, India</w:t>
      </w:r>
      <w:r w:rsidRPr="00677476">
        <w:rPr>
          <w:rFonts w:eastAsia="Times New Roman" w:cs="Times New Roman"/>
          <w:szCs w:val="20"/>
        </w:rPr>
        <w:t xml:space="preserve">, </w:t>
      </w:r>
      <w:r w:rsidRPr="00677476">
        <w:rPr>
          <w:rFonts w:eastAsia="Times New Roman" w:cs="Times New Roman"/>
          <w:i/>
          <w:iCs/>
          <w:szCs w:val="20"/>
        </w:rPr>
        <w:t>11</w:t>
      </w:r>
      <w:r w:rsidRPr="00677476">
        <w:rPr>
          <w:rFonts w:eastAsia="Times New Roman" w:cs="Times New Roman"/>
          <w:szCs w:val="20"/>
        </w:rPr>
        <w:t xml:space="preserve">(4), 102–113. </w:t>
      </w:r>
      <w:hyperlink r:id="rId45" w:history="1">
        <w:r w:rsidRPr="00F221E7">
          <w:rPr>
            <w:rStyle w:val="Hyperlink"/>
            <w:rFonts w:eastAsia="Times New Roman" w:cs="Times New Roman"/>
            <w:szCs w:val="20"/>
          </w:rPr>
          <w:t>https://doi.org/10.20896/saci.v11i4.1332</w:t>
        </w:r>
      </w:hyperlink>
    </w:p>
    <w:p w14:paraId="1D2E4B67" w14:textId="36F1DCF4" w:rsidR="002B4CDF" w:rsidRDefault="006B7534" w:rsidP="002B4CDF">
      <w:pPr>
        <w:ind w:left="1048" w:right="723" w:hanging="480"/>
        <w:jc w:val="both"/>
        <w:rPr>
          <w:rFonts w:eastAsia="Times New Roman" w:cs="Times New Roman"/>
          <w:szCs w:val="20"/>
        </w:rPr>
      </w:pPr>
      <w:r w:rsidRPr="00677476">
        <w:rPr>
          <w:rFonts w:eastAsia="Times New Roman" w:cs="Times New Roman"/>
          <w:szCs w:val="20"/>
        </w:rPr>
        <w:t xml:space="preserve">Singh, P. P., &amp; Mishra, P. (2024). Understanding the Triggers of Impulse Buying </w:t>
      </w:r>
      <w:proofErr w:type="spellStart"/>
      <w:r w:rsidRPr="00677476">
        <w:rPr>
          <w:rFonts w:eastAsia="Times New Roman" w:cs="Times New Roman"/>
          <w:szCs w:val="20"/>
        </w:rPr>
        <w:t>Behaviour</w:t>
      </w:r>
      <w:proofErr w:type="spellEnd"/>
      <w:r w:rsidRPr="00677476">
        <w:rPr>
          <w:rFonts w:eastAsia="Times New Roman" w:cs="Times New Roman"/>
          <w:szCs w:val="20"/>
        </w:rPr>
        <w:t xml:space="preserve">: A Comprehensive Review. In </w:t>
      </w:r>
      <w:r w:rsidRPr="00677476">
        <w:rPr>
          <w:rFonts w:eastAsia="Times New Roman" w:cs="Times New Roman"/>
          <w:i/>
          <w:iCs/>
          <w:szCs w:val="20"/>
        </w:rPr>
        <w:t>International Journal of Research Publication and Reviews Journal homepage: www.ijrpr.com</w:t>
      </w:r>
      <w:r w:rsidRPr="00677476">
        <w:rPr>
          <w:rFonts w:eastAsia="Times New Roman" w:cs="Times New Roman"/>
          <w:szCs w:val="20"/>
        </w:rPr>
        <w:t xml:space="preserve"> (Vol. 5, Issue 2). </w:t>
      </w:r>
      <w:hyperlink r:id="rId46" w:history="1">
        <w:r w:rsidRPr="00F221E7">
          <w:rPr>
            <w:rStyle w:val="Hyperlink"/>
            <w:rFonts w:eastAsia="Times New Roman" w:cs="Times New Roman"/>
            <w:szCs w:val="20"/>
          </w:rPr>
          <w:t>www.ijrpr.com</w:t>
        </w:r>
      </w:hyperlink>
    </w:p>
    <w:p w14:paraId="79E17E2F" w14:textId="77777777" w:rsidR="007D6136" w:rsidRDefault="00F450BE" w:rsidP="007D6136">
      <w:pPr>
        <w:ind w:left="1048" w:right="723" w:hanging="480"/>
        <w:jc w:val="both"/>
        <w:rPr>
          <w:rFonts w:eastAsia="Times New Roman" w:cs="Times New Roman"/>
          <w:szCs w:val="20"/>
        </w:rPr>
      </w:pPr>
      <w:proofErr w:type="spellStart"/>
      <w:r w:rsidRPr="00677476">
        <w:rPr>
          <w:rFonts w:eastAsia="Times New Roman" w:cs="Times New Roman"/>
          <w:szCs w:val="20"/>
        </w:rPr>
        <w:t>Soleha</w:t>
      </w:r>
      <w:proofErr w:type="spellEnd"/>
      <w:r w:rsidRPr="00677476">
        <w:rPr>
          <w:rFonts w:eastAsia="Times New Roman" w:cs="Times New Roman"/>
          <w:szCs w:val="20"/>
        </w:rPr>
        <w:t xml:space="preserve">, S. R., &amp; Sagir, H. J. (2024). </w:t>
      </w:r>
      <w:proofErr w:type="spellStart"/>
      <w:r w:rsidRPr="00677476">
        <w:rPr>
          <w:rFonts w:eastAsia="Times New Roman" w:cs="Times New Roman"/>
          <w:i/>
          <w:iCs/>
          <w:szCs w:val="20"/>
        </w:rPr>
        <w:t>Pengaruh</w:t>
      </w:r>
      <w:proofErr w:type="spellEnd"/>
      <w:r w:rsidRPr="00677476">
        <w:rPr>
          <w:rFonts w:eastAsia="Times New Roman" w:cs="Times New Roman"/>
          <w:i/>
          <w:iCs/>
          <w:szCs w:val="20"/>
        </w:rPr>
        <w:t xml:space="preserve"> Fear Of Missing Out (FOMO) dan Hedonic Shopping Motivation </w:t>
      </w:r>
      <w:proofErr w:type="spellStart"/>
      <w:r w:rsidRPr="00677476">
        <w:rPr>
          <w:rFonts w:eastAsia="Times New Roman" w:cs="Times New Roman"/>
          <w:i/>
          <w:iCs/>
          <w:szCs w:val="20"/>
        </w:rPr>
        <w:t>Terhadap</w:t>
      </w:r>
      <w:proofErr w:type="spellEnd"/>
      <w:r w:rsidRPr="00677476">
        <w:rPr>
          <w:rFonts w:eastAsia="Times New Roman" w:cs="Times New Roman"/>
          <w:i/>
          <w:iCs/>
          <w:szCs w:val="20"/>
        </w:rPr>
        <w:t xml:space="preserve"> Impulse Buying di E-Commerce (Studi Pada </w:t>
      </w:r>
      <w:proofErr w:type="spellStart"/>
      <w:r w:rsidRPr="00677476">
        <w:rPr>
          <w:rFonts w:eastAsia="Times New Roman" w:cs="Times New Roman"/>
          <w:i/>
          <w:iCs/>
          <w:szCs w:val="20"/>
        </w:rPr>
        <w:t>Generasi</w:t>
      </w:r>
      <w:proofErr w:type="spellEnd"/>
      <w:r w:rsidRPr="00677476">
        <w:rPr>
          <w:rFonts w:eastAsia="Times New Roman" w:cs="Times New Roman"/>
          <w:i/>
          <w:iCs/>
          <w:szCs w:val="20"/>
        </w:rPr>
        <w:t xml:space="preserve"> Z Lombok)</w:t>
      </w:r>
      <w:r w:rsidRPr="00677476">
        <w:rPr>
          <w:rFonts w:eastAsia="Times New Roman" w:cs="Times New Roman"/>
          <w:szCs w:val="20"/>
        </w:rPr>
        <w:t xml:space="preserve">. </w:t>
      </w:r>
      <w:hyperlink r:id="rId47" w:history="1">
        <w:r w:rsidRPr="00F221E7">
          <w:rPr>
            <w:rStyle w:val="Hyperlink"/>
            <w:rFonts w:eastAsia="Times New Roman" w:cs="Times New Roman"/>
            <w:szCs w:val="20"/>
          </w:rPr>
          <w:t>https://doi.org/10.29303/alexandria.v5iSpecialIssue.604</w:t>
        </w:r>
      </w:hyperlink>
    </w:p>
    <w:p w14:paraId="3B96283E" w14:textId="77777777" w:rsidR="007D6136" w:rsidRDefault="007D6136" w:rsidP="007D6136">
      <w:pPr>
        <w:ind w:left="1048" w:right="723" w:hanging="480"/>
        <w:jc w:val="both"/>
        <w:rPr>
          <w:rFonts w:eastAsia="Times New Roman" w:cs="Times New Roman"/>
          <w:szCs w:val="20"/>
          <w:lang w:val="id-ID"/>
        </w:rPr>
      </w:pPr>
      <w:r w:rsidRPr="00677476">
        <w:rPr>
          <w:rFonts w:eastAsia="Times New Roman" w:cs="Times New Roman"/>
          <w:szCs w:val="20"/>
        </w:rPr>
        <w:t xml:space="preserve">Sugiyono. (2013). </w:t>
      </w:r>
      <w:r w:rsidRPr="00677476">
        <w:rPr>
          <w:rFonts w:eastAsia="Times New Roman" w:cs="Times New Roman"/>
          <w:i/>
          <w:iCs/>
          <w:szCs w:val="20"/>
        </w:rPr>
        <w:t xml:space="preserve">Metode </w:t>
      </w:r>
      <w:proofErr w:type="spellStart"/>
      <w:r w:rsidRPr="00677476">
        <w:rPr>
          <w:rFonts w:eastAsia="Times New Roman" w:cs="Times New Roman"/>
          <w:i/>
          <w:iCs/>
          <w:szCs w:val="20"/>
        </w:rPr>
        <w:t>Penelitian</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Kuantitatif</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Kualitatif</w:t>
      </w:r>
      <w:proofErr w:type="spellEnd"/>
      <w:r w:rsidRPr="00677476">
        <w:rPr>
          <w:rFonts w:eastAsia="Times New Roman" w:cs="Times New Roman"/>
          <w:i/>
          <w:iCs/>
          <w:szCs w:val="20"/>
        </w:rPr>
        <w:t xml:space="preserve"> dan R&amp;D</w:t>
      </w:r>
      <w:r w:rsidRPr="00677476">
        <w:rPr>
          <w:rFonts w:eastAsia="Times New Roman" w:cs="Times New Roman"/>
          <w:szCs w:val="20"/>
        </w:rPr>
        <w:t xml:space="preserve">. </w:t>
      </w:r>
      <w:proofErr w:type="spellStart"/>
      <w:r w:rsidRPr="00677476">
        <w:rPr>
          <w:rFonts w:eastAsia="Times New Roman" w:cs="Times New Roman"/>
          <w:szCs w:val="20"/>
        </w:rPr>
        <w:t>Alfabeta</w:t>
      </w:r>
      <w:proofErr w:type="spellEnd"/>
      <w:r w:rsidRPr="00677476">
        <w:rPr>
          <w:rFonts w:eastAsia="Times New Roman" w:cs="Times New Roman"/>
          <w:szCs w:val="20"/>
        </w:rPr>
        <w:t xml:space="preserve">. </w:t>
      </w:r>
      <w:hyperlink r:id="rId48" w:history="1">
        <w:r w:rsidRPr="00F221E7">
          <w:rPr>
            <w:rStyle w:val="Hyperlink"/>
            <w:rFonts w:eastAsia="Times New Roman" w:cs="Times New Roman"/>
            <w:szCs w:val="20"/>
          </w:rPr>
          <w:t>https://digi-lib.stekom.ac.id/assets/dokumen/ebook/feb_35efe6a47227d6031a75569c2f3f39d44fe2db43_1652079047.pdf</w:t>
        </w:r>
      </w:hyperlink>
    </w:p>
    <w:p w14:paraId="0A92A180" w14:textId="77777777" w:rsidR="007D6136" w:rsidRDefault="007D6136" w:rsidP="007D6136">
      <w:pPr>
        <w:ind w:left="1048" w:right="723" w:hanging="480"/>
        <w:jc w:val="both"/>
        <w:rPr>
          <w:rFonts w:eastAsia="Times New Roman" w:cs="Times New Roman"/>
          <w:szCs w:val="20"/>
        </w:rPr>
      </w:pPr>
      <w:r w:rsidRPr="00677476">
        <w:rPr>
          <w:rFonts w:eastAsia="Times New Roman" w:cs="Times New Roman"/>
          <w:szCs w:val="20"/>
        </w:rPr>
        <w:t xml:space="preserve">Sugiyono. (2023). </w:t>
      </w:r>
      <w:r w:rsidRPr="00677476">
        <w:rPr>
          <w:rFonts w:eastAsia="Times New Roman" w:cs="Times New Roman"/>
          <w:i/>
          <w:iCs/>
          <w:szCs w:val="20"/>
        </w:rPr>
        <w:t xml:space="preserve">Metode </w:t>
      </w:r>
      <w:proofErr w:type="spellStart"/>
      <w:r w:rsidRPr="00677476">
        <w:rPr>
          <w:rFonts w:eastAsia="Times New Roman" w:cs="Times New Roman"/>
          <w:i/>
          <w:iCs/>
          <w:szCs w:val="20"/>
        </w:rPr>
        <w:t>penelitian</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kuantitatif</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kualitatif</w:t>
      </w:r>
      <w:proofErr w:type="spellEnd"/>
      <w:r w:rsidRPr="00677476">
        <w:rPr>
          <w:rFonts w:eastAsia="Times New Roman" w:cs="Times New Roman"/>
          <w:i/>
          <w:iCs/>
          <w:szCs w:val="20"/>
        </w:rPr>
        <w:t xml:space="preserve"> dan R&amp;D</w:t>
      </w:r>
      <w:r w:rsidRPr="00677476">
        <w:rPr>
          <w:rFonts w:eastAsia="Times New Roman" w:cs="Times New Roman"/>
          <w:szCs w:val="20"/>
        </w:rPr>
        <w:t xml:space="preserve">. </w:t>
      </w:r>
      <w:proofErr w:type="spellStart"/>
      <w:r w:rsidRPr="00677476">
        <w:rPr>
          <w:rFonts w:eastAsia="Times New Roman" w:cs="Times New Roman"/>
          <w:szCs w:val="20"/>
        </w:rPr>
        <w:t>Alfabeta</w:t>
      </w:r>
      <w:proofErr w:type="spellEnd"/>
      <w:r w:rsidRPr="00677476">
        <w:rPr>
          <w:rFonts w:eastAsia="Times New Roman" w:cs="Times New Roman"/>
          <w:szCs w:val="20"/>
        </w:rPr>
        <w:t xml:space="preserve">. </w:t>
      </w:r>
      <w:hyperlink r:id="rId49" w:anchor="p=8" w:history="1">
        <w:r w:rsidRPr="00F221E7">
          <w:rPr>
            <w:rStyle w:val="Hyperlink"/>
            <w:rFonts w:eastAsia="Times New Roman" w:cs="Times New Roman"/>
            <w:szCs w:val="20"/>
          </w:rPr>
          <w:t>https://online.fliphtml5.com/cyqfr/jppo/#p=8</w:t>
        </w:r>
      </w:hyperlink>
    </w:p>
    <w:p w14:paraId="4251DA85" w14:textId="77777777" w:rsidR="007D6136" w:rsidRDefault="00886B98" w:rsidP="007D6136">
      <w:pPr>
        <w:ind w:left="1048" w:right="723" w:hanging="480"/>
        <w:jc w:val="both"/>
        <w:rPr>
          <w:rFonts w:eastAsia="Times New Roman" w:cs="Times New Roman"/>
          <w:szCs w:val="20"/>
        </w:rPr>
      </w:pPr>
      <w:proofErr w:type="spellStart"/>
      <w:r w:rsidRPr="00677476">
        <w:rPr>
          <w:rFonts w:eastAsia="Times New Roman" w:cs="Times New Roman"/>
          <w:szCs w:val="20"/>
        </w:rPr>
        <w:t>Tresna</w:t>
      </w:r>
      <w:proofErr w:type="spellEnd"/>
      <w:r w:rsidRPr="00677476">
        <w:rPr>
          <w:rFonts w:eastAsia="Times New Roman" w:cs="Times New Roman"/>
          <w:szCs w:val="20"/>
        </w:rPr>
        <w:t xml:space="preserve">, I. C., Usman, I., </w:t>
      </w:r>
      <w:proofErr w:type="spellStart"/>
      <w:r w:rsidRPr="00677476">
        <w:rPr>
          <w:rFonts w:eastAsia="Times New Roman" w:cs="Times New Roman"/>
          <w:szCs w:val="20"/>
        </w:rPr>
        <w:t>Siswono</w:t>
      </w:r>
      <w:proofErr w:type="spellEnd"/>
      <w:r w:rsidRPr="00677476">
        <w:rPr>
          <w:rFonts w:eastAsia="Times New Roman" w:cs="Times New Roman"/>
          <w:szCs w:val="20"/>
        </w:rPr>
        <w:t xml:space="preserve">, T., &amp; </w:t>
      </w:r>
      <w:proofErr w:type="spellStart"/>
      <w:r w:rsidRPr="00677476">
        <w:rPr>
          <w:rFonts w:eastAsia="Times New Roman" w:cs="Times New Roman"/>
          <w:szCs w:val="20"/>
        </w:rPr>
        <w:t>Rachmah</w:t>
      </w:r>
      <w:proofErr w:type="spellEnd"/>
      <w:r w:rsidRPr="00677476">
        <w:rPr>
          <w:rFonts w:eastAsia="Times New Roman" w:cs="Times New Roman"/>
          <w:szCs w:val="20"/>
        </w:rPr>
        <w:t xml:space="preserve">, N. (2024). Fear of Missing Out (FOMO) in Consumer </w:t>
      </w:r>
      <w:proofErr w:type="spellStart"/>
      <w:r w:rsidRPr="00677476">
        <w:rPr>
          <w:rFonts w:eastAsia="Times New Roman" w:cs="Times New Roman"/>
          <w:szCs w:val="20"/>
        </w:rPr>
        <w:t>Behaviour</w:t>
      </w:r>
      <w:proofErr w:type="spellEnd"/>
      <w:r w:rsidRPr="00677476">
        <w:rPr>
          <w:rFonts w:eastAsia="Times New Roman" w:cs="Times New Roman"/>
          <w:szCs w:val="20"/>
        </w:rPr>
        <w:t xml:space="preserve">: A Systematic Literature Review on Antecedents, Consequences, and Moderating Factors. </w:t>
      </w:r>
      <w:r w:rsidRPr="00677476">
        <w:rPr>
          <w:rFonts w:eastAsia="Times New Roman" w:cs="Times New Roman"/>
          <w:i/>
          <w:iCs/>
          <w:szCs w:val="20"/>
        </w:rPr>
        <w:t>Journal of Information Systems Engineering and Management</w:t>
      </w:r>
      <w:r w:rsidRPr="00677476">
        <w:rPr>
          <w:rFonts w:eastAsia="Times New Roman" w:cs="Times New Roman"/>
          <w:szCs w:val="20"/>
        </w:rPr>
        <w:t xml:space="preserve">, </w:t>
      </w:r>
      <w:r w:rsidRPr="00677476">
        <w:rPr>
          <w:rFonts w:eastAsia="Times New Roman" w:cs="Times New Roman"/>
          <w:i/>
          <w:iCs/>
          <w:szCs w:val="20"/>
        </w:rPr>
        <w:t>2025</w:t>
      </w:r>
      <w:r w:rsidRPr="00677476">
        <w:rPr>
          <w:rFonts w:eastAsia="Times New Roman" w:cs="Times New Roman"/>
          <w:szCs w:val="20"/>
        </w:rPr>
        <w:t xml:space="preserve">(36s), 2468–4376. </w:t>
      </w:r>
      <w:hyperlink r:id="rId50" w:history="1">
        <w:r w:rsidR="00A87487" w:rsidRPr="00F221E7">
          <w:rPr>
            <w:rStyle w:val="Hyperlink"/>
            <w:rFonts w:eastAsia="Times New Roman" w:cs="Times New Roman"/>
            <w:szCs w:val="20"/>
          </w:rPr>
          <w:t>https://www.jisem-journal.com/https://www.jisem-journal.com/</w:t>
        </w:r>
      </w:hyperlink>
    </w:p>
    <w:p w14:paraId="38C32898" w14:textId="1CFD73D8" w:rsidR="002B4CDF" w:rsidRDefault="00847EA5" w:rsidP="007D6136">
      <w:pPr>
        <w:ind w:left="1048" w:right="723" w:hanging="480"/>
        <w:jc w:val="both"/>
      </w:pPr>
      <w:r w:rsidRPr="00677476">
        <w:rPr>
          <w:rFonts w:eastAsia="Times New Roman" w:cs="Times New Roman"/>
          <w:szCs w:val="20"/>
        </w:rPr>
        <w:t xml:space="preserve">Trinh, L. N., &amp; Nguyen, T. V. (2025). Online Impulse Buying Behavior Among University Students: An Empirical Study at East Asia University of Technology. </w:t>
      </w:r>
      <w:r w:rsidRPr="00677476">
        <w:rPr>
          <w:rFonts w:eastAsia="Times New Roman" w:cs="Times New Roman"/>
          <w:i/>
          <w:iCs/>
          <w:szCs w:val="20"/>
        </w:rPr>
        <w:t>World Journal of Advanced Research and Reviews</w:t>
      </w:r>
      <w:r w:rsidRPr="00677476">
        <w:rPr>
          <w:rFonts w:eastAsia="Times New Roman" w:cs="Times New Roman"/>
          <w:szCs w:val="20"/>
        </w:rPr>
        <w:t xml:space="preserve">, </w:t>
      </w:r>
      <w:r w:rsidRPr="00677476">
        <w:rPr>
          <w:rFonts w:eastAsia="Times New Roman" w:cs="Times New Roman"/>
          <w:i/>
          <w:iCs/>
          <w:szCs w:val="20"/>
        </w:rPr>
        <w:t>27</w:t>
      </w:r>
      <w:r w:rsidRPr="00677476">
        <w:rPr>
          <w:rFonts w:eastAsia="Times New Roman" w:cs="Times New Roman"/>
          <w:szCs w:val="20"/>
        </w:rPr>
        <w:t xml:space="preserve">(1), 2388–2400. </w:t>
      </w:r>
      <w:hyperlink r:id="rId51" w:history="1">
        <w:r w:rsidRPr="00F221E7">
          <w:rPr>
            <w:rStyle w:val="Hyperlink"/>
            <w:rFonts w:eastAsia="Times New Roman" w:cs="Times New Roman"/>
            <w:szCs w:val="20"/>
          </w:rPr>
          <w:t>https://doi.org/10.30574/wjarr.2025.27.1.2749</w:t>
        </w:r>
      </w:hyperlink>
    </w:p>
    <w:p w14:paraId="24A5B4BE" w14:textId="77777777" w:rsidR="006546CC" w:rsidRDefault="006546CC" w:rsidP="006546CC">
      <w:pPr>
        <w:ind w:left="1048" w:right="723" w:hanging="480"/>
        <w:jc w:val="both"/>
        <w:rPr>
          <w:rFonts w:eastAsia="Times New Roman" w:cs="Times New Roman"/>
          <w:szCs w:val="20"/>
        </w:rPr>
      </w:pPr>
      <w:proofErr w:type="spellStart"/>
      <w:r w:rsidRPr="00677476">
        <w:rPr>
          <w:rFonts w:eastAsia="Times New Roman" w:cs="Times New Roman"/>
          <w:szCs w:val="20"/>
        </w:rPr>
        <w:t>Wima</w:t>
      </w:r>
      <w:proofErr w:type="spellEnd"/>
      <w:r w:rsidRPr="00677476">
        <w:rPr>
          <w:rFonts w:eastAsia="Times New Roman" w:cs="Times New Roman"/>
          <w:szCs w:val="20"/>
        </w:rPr>
        <w:t xml:space="preserve"> Sanina, S., </w:t>
      </w:r>
      <w:proofErr w:type="spellStart"/>
      <w:r w:rsidRPr="00677476">
        <w:rPr>
          <w:rFonts w:eastAsia="Times New Roman" w:cs="Times New Roman"/>
          <w:szCs w:val="20"/>
        </w:rPr>
        <w:t>Religia</w:t>
      </w:r>
      <w:proofErr w:type="spellEnd"/>
      <w:r w:rsidRPr="00677476">
        <w:rPr>
          <w:rFonts w:eastAsia="Times New Roman" w:cs="Times New Roman"/>
          <w:szCs w:val="20"/>
        </w:rPr>
        <w:t xml:space="preserve">, Y., &amp; Tri Sutiono, H. (2025). The Impact of Influencer Credibility on Impulsive Buying: The Mediating Roles of Customer Trust and Product Fit (Evidence from </w:t>
      </w:r>
      <w:proofErr w:type="spellStart"/>
      <w:r w:rsidRPr="00677476">
        <w:rPr>
          <w:rFonts w:eastAsia="Times New Roman" w:cs="Times New Roman"/>
          <w:szCs w:val="20"/>
        </w:rPr>
        <w:t>Skintific</w:t>
      </w:r>
      <w:proofErr w:type="spellEnd"/>
      <w:r w:rsidRPr="00677476">
        <w:rPr>
          <w:rFonts w:eastAsia="Times New Roman" w:cs="Times New Roman"/>
          <w:szCs w:val="20"/>
        </w:rPr>
        <w:t xml:space="preserve"> Customers in Indonesia). In </w:t>
      </w:r>
      <w:r w:rsidRPr="00677476">
        <w:rPr>
          <w:rFonts w:eastAsia="Times New Roman" w:cs="Times New Roman"/>
          <w:i/>
          <w:iCs/>
          <w:szCs w:val="20"/>
        </w:rPr>
        <w:t xml:space="preserve">American Journal of Economic and Management </w:t>
      </w:r>
      <w:r w:rsidRPr="00677476">
        <w:rPr>
          <w:rFonts w:eastAsia="Times New Roman" w:cs="Times New Roman"/>
          <w:i/>
          <w:iCs/>
          <w:szCs w:val="20"/>
        </w:rPr>
        <w:lastRenderedPageBreak/>
        <w:t>Business</w:t>
      </w:r>
      <w:r w:rsidRPr="00677476">
        <w:rPr>
          <w:rFonts w:eastAsia="Times New Roman" w:cs="Times New Roman"/>
          <w:szCs w:val="20"/>
        </w:rPr>
        <w:t xml:space="preserve"> (Vol. 4, Issue 9).</w:t>
      </w:r>
    </w:p>
    <w:p w14:paraId="771DC49C" w14:textId="3EBE468F" w:rsidR="006546CC" w:rsidRPr="006546CC" w:rsidRDefault="007D6136" w:rsidP="006546CC">
      <w:pPr>
        <w:ind w:left="1048" w:right="723" w:hanging="480"/>
        <w:jc w:val="both"/>
        <w:rPr>
          <w:rFonts w:eastAsia="Times New Roman" w:cs="Times New Roman"/>
          <w:szCs w:val="20"/>
        </w:rPr>
      </w:pPr>
      <w:r w:rsidRPr="006B7534">
        <w:rPr>
          <w:sz w:val="20"/>
        </w:rPr>
        <w:t xml:space="preserve">Wijayanti, M., &amp; </w:t>
      </w:r>
      <w:proofErr w:type="spellStart"/>
      <w:r w:rsidRPr="006B7534">
        <w:rPr>
          <w:sz w:val="20"/>
        </w:rPr>
        <w:t>Palupi</w:t>
      </w:r>
      <w:proofErr w:type="spellEnd"/>
      <w:r w:rsidRPr="006B7534">
        <w:rPr>
          <w:sz w:val="20"/>
        </w:rPr>
        <w:t xml:space="preserve">, N. W. I. (2025). Media </w:t>
      </w:r>
      <w:proofErr w:type="spellStart"/>
      <w:r w:rsidRPr="006B7534">
        <w:rPr>
          <w:sz w:val="20"/>
        </w:rPr>
        <w:t>Sosial</w:t>
      </w:r>
      <w:proofErr w:type="spellEnd"/>
      <w:r w:rsidRPr="006B7534">
        <w:rPr>
          <w:sz w:val="20"/>
        </w:rPr>
        <w:t xml:space="preserve"> </w:t>
      </w:r>
      <w:proofErr w:type="spellStart"/>
      <w:r w:rsidRPr="006B7534">
        <w:rPr>
          <w:sz w:val="20"/>
        </w:rPr>
        <w:t>sebagai</w:t>
      </w:r>
      <w:proofErr w:type="spellEnd"/>
      <w:r w:rsidRPr="006B7534">
        <w:rPr>
          <w:sz w:val="20"/>
        </w:rPr>
        <w:t xml:space="preserve"> Sarana </w:t>
      </w:r>
      <w:proofErr w:type="spellStart"/>
      <w:r w:rsidRPr="006B7534">
        <w:rPr>
          <w:sz w:val="20"/>
        </w:rPr>
        <w:t>Pemasaran</w:t>
      </w:r>
      <w:proofErr w:type="spellEnd"/>
      <w:r w:rsidRPr="006B7534">
        <w:rPr>
          <w:sz w:val="20"/>
        </w:rPr>
        <w:t xml:space="preserve"> UMKM di Era Digital. </w:t>
      </w:r>
      <w:proofErr w:type="spellStart"/>
      <w:r w:rsidRPr="006B7534">
        <w:rPr>
          <w:sz w:val="20"/>
        </w:rPr>
        <w:t>Diterima</w:t>
      </w:r>
      <w:proofErr w:type="spellEnd"/>
      <w:r w:rsidRPr="006B7534">
        <w:rPr>
          <w:sz w:val="20"/>
        </w:rPr>
        <w:t xml:space="preserve">: 17 </w:t>
      </w:r>
      <w:proofErr w:type="spellStart"/>
      <w:r w:rsidRPr="006B7534">
        <w:rPr>
          <w:sz w:val="20"/>
        </w:rPr>
        <w:t>Desember,Revisi</w:t>
      </w:r>
      <w:proofErr w:type="spellEnd"/>
      <w:r w:rsidRPr="006B7534">
        <w:rPr>
          <w:sz w:val="20"/>
        </w:rPr>
        <w:t>(23).https://doi.org/10.61132/jumbidter.v3i1.1125</w:t>
      </w:r>
    </w:p>
    <w:p w14:paraId="5AB2C1C4" w14:textId="77777777" w:rsidR="007D6136" w:rsidRDefault="007D6136" w:rsidP="007D6136">
      <w:pPr>
        <w:ind w:left="1048" w:right="723" w:hanging="480"/>
        <w:jc w:val="both"/>
        <w:rPr>
          <w:rFonts w:eastAsia="Times New Roman" w:cs="Times New Roman"/>
          <w:szCs w:val="20"/>
        </w:rPr>
      </w:pPr>
      <w:r w:rsidRPr="00677476">
        <w:rPr>
          <w:rFonts w:eastAsia="Times New Roman" w:cs="Times New Roman"/>
          <w:szCs w:val="20"/>
        </w:rPr>
        <w:t xml:space="preserve">Zahid, F., &amp; </w:t>
      </w:r>
      <w:proofErr w:type="spellStart"/>
      <w:r w:rsidRPr="00677476">
        <w:rPr>
          <w:rFonts w:eastAsia="Times New Roman" w:cs="Times New Roman"/>
          <w:szCs w:val="20"/>
        </w:rPr>
        <w:t>Ruswanti</w:t>
      </w:r>
      <w:proofErr w:type="spellEnd"/>
      <w:r w:rsidRPr="00677476">
        <w:rPr>
          <w:rFonts w:eastAsia="Times New Roman" w:cs="Times New Roman"/>
          <w:szCs w:val="20"/>
        </w:rPr>
        <w:t xml:space="preserve">, E. (2024). Electronic Word Of Mouth, Brand Image, Purchase Intention And Customer Purchase Decisions For </w:t>
      </w:r>
      <w:proofErr w:type="spellStart"/>
      <w:r w:rsidRPr="00677476">
        <w:rPr>
          <w:rFonts w:eastAsia="Times New Roman" w:cs="Times New Roman"/>
          <w:szCs w:val="20"/>
        </w:rPr>
        <w:t>Skinceuticals</w:t>
      </w:r>
      <w:proofErr w:type="spellEnd"/>
      <w:r w:rsidRPr="00677476">
        <w:rPr>
          <w:rFonts w:eastAsia="Times New Roman" w:cs="Times New Roman"/>
          <w:szCs w:val="20"/>
        </w:rPr>
        <w:t xml:space="preserve"> Users. </w:t>
      </w:r>
      <w:proofErr w:type="spellStart"/>
      <w:r w:rsidRPr="00677476">
        <w:rPr>
          <w:rFonts w:eastAsia="Times New Roman" w:cs="Times New Roman"/>
          <w:i/>
          <w:iCs/>
          <w:szCs w:val="20"/>
        </w:rPr>
        <w:t>Jurnal</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Ilmiah</w:t>
      </w:r>
      <w:proofErr w:type="spellEnd"/>
      <w:r w:rsidRPr="00677476">
        <w:rPr>
          <w:rFonts w:eastAsia="Times New Roman" w:cs="Times New Roman"/>
          <w:i/>
          <w:iCs/>
          <w:szCs w:val="20"/>
        </w:rPr>
        <w:t xml:space="preserve"> </w:t>
      </w:r>
      <w:proofErr w:type="spellStart"/>
      <w:r w:rsidRPr="00677476">
        <w:rPr>
          <w:rFonts w:eastAsia="Times New Roman" w:cs="Times New Roman"/>
          <w:i/>
          <w:iCs/>
          <w:szCs w:val="20"/>
        </w:rPr>
        <w:t>Manajemen</w:t>
      </w:r>
      <w:proofErr w:type="spellEnd"/>
      <w:r w:rsidRPr="00677476">
        <w:rPr>
          <w:rFonts w:eastAsia="Times New Roman" w:cs="Times New Roman"/>
          <w:i/>
          <w:iCs/>
          <w:szCs w:val="20"/>
        </w:rPr>
        <w:t xml:space="preserve"> Kesatuan</w:t>
      </w:r>
      <w:r w:rsidRPr="00677476">
        <w:rPr>
          <w:rFonts w:eastAsia="Times New Roman" w:cs="Times New Roman"/>
          <w:szCs w:val="20"/>
        </w:rPr>
        <w:t xml:space="preserve">, </w:t>
      </w:r>
      <w:r w:rsidRPr="00677476">
        <w:rPr>
          <w:rFonts w:eastAsia="Times New Roman" w:cs="Times New Roman"/>
          <w:i/>
          <w:iCs/>
          <w:szCs w:val="20"/>
        </w:rPr>
        <w:t>12</w:t>
      </w:r>
      <w:r w:rsidRPr="00677476">
        <w:rPr>
          <w:rFonts w:eastAsia="Times New Roman" w:cs="Times New Roman"/>
          <w:szCs w:val="20"/>
        </w:rPr>
        <w:t xml:space="preserve">(1), 229–244. </w:t>
      </w:r>
      <w:hyperlink r:id="rId52" w:history="1">
        <w:r w:rsidRPr="00F221E7">
          <w:rPr>
            <w:rStyle w:val="Hyperlink"/>
            <w:rFonts w:eastAsia="Times New Roman" w:cs="Times New Roman"/>
            <w:szCs w:val="20"/>
          </w:rPr>
          <w:t>https://doi.org/10.37641/jimkes.v12i1.2414</w:t>
        </w:r>
      </w:hyperlink>
    </w:p>
    <w:p w14:paraId="5BCB5F1D" w14:textId="77777777" w:rsidR="00847EA5" w:rsidRPr="006B7534" w:rsidRDefault="00847EA5" w:rsidP="006B7534">
      <w:pPr>
        <w:ind w:left="1048" w:right="723" w:hanging="480"/>
        <w:jc w:val="both"/>
        <w:rPr>
          <w:rFonts w:eastAsia="Times New Roman" w:cs="Times New Roman"/>
          <w:szCs w:val="20"/>
        </w:rPr>
      </w:pPr>
    </w:p>
    <w:sectPr w:rsidR="00847EA5" w:rsidRPr="006B7534">
      <w:pgSz w:w="9640" w:h="13900"/>
      <w:pgMar w:top="1020" w:right="425" w:bottom="1420" w:left="992" w:header="0"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2E67" w14:textId="77777777" w:rsidR="000C75E5" w:rsidRDefault="000C75E5">
      <w:r>
        <w:separator/>
      </w:r>
    </w:p>
  </w:endnote>
  <w:endnote w:type="continuationSeparator" w:id="0">
    <w:p w14:paraId="150D4F3A" w14:textId="77777777" w:rsidR="000C75E5" w:rsidRDefault="000C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MT">
    <w:altName w:val="Arial"/>
    <w:panose1 w:val="020B0604020202020204"/>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365456"/>
      <w:docPartObj>
        <w:docPartGallery w:val="Page Numbers (Bottom of Page)"/>
        <w:docPartUnique/>
      </w:docPartObj>
    </w:sdtPr>
    <w:sdtContent>
      <w:p w14:paraId="3426A643" w14:textId="2BAD3132" w:rsidR="00ED183B" w:rsidRDefault="00ED183B" w:rsidP="00DF14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D9F582" w14:textId="77777777" w:rsidR="00ED183B" w:rsidRDefault="00ED1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743692"/>
      <w:docPartObj>
        <w:docPartGallery w:val="Page Numbers (Bottom of Page)"/>
        <w:docPartUnique/>
      </w:docPartObj>
    </w:sdtPr>
    <w:sdtContent>
      <w:p w14:paraId="681B3FB9" w14:textId="7C207EC0" w:rsidR="00ED183B" w:rsidRDefault="00ED183B" w:rsidP="00DF14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sdtContent>
  </w:sdt>
  <w:p w14:paraId="0205416A" w14:textId="7036DF68" w:rsidR="00113A3E" w:rsidRDefault="00113A3E">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1C82" w14:textId="77777777" w:rsidR="00113A3E" w:rsidRDefault="00000000">
    <w:pPr>
      <w:pStyle w:val="BodyText"/>
      <w:spacing w:line="14" w:lineRule="auto"/>
      <w:ind w:left="0"/>
      <w:jc w:val="left"/>
    </w:pPr>
    <w:r>
      <w:rPr>
        <w:noProof/>
      </w:rPr>
      <w:drawing>
        <wp:anchor distT="0" distB="0" distL="0" distR="0" simplePos="0" relativeHeight="486856192" behindDoc="1" locked="0" layoutInCell="1" allowOverlap="1" wp14:anchorId="1C79CC62" wp14:editId="07A28BBE">
          <wp:simplePos x="0" y="0"/>
          <wp:positionH relativeFrom="page">
            <wp:posOffset>571500</wp:posOffset>
          </wp:positionH>
          <wp:positionV relativeFrom="page">
            <wp:posOffset>7861946</wp:posOffset>
          </wp:positionV>
          <wp:extent cx="5229225" cy="257175"/>
          <wp:effectExtent l="0" t="0" r="0" b="0"/>
          <wp:wrapNone/>
          <wp:docPr id="183331838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229225" cy="257175"/>
                  </a:xfrm>
                  <a:prstGeom prst="rect">
                    <a:avLst/>
                  </a:prstGeom>
                </pic:spPr>
              </pic:pic>
            </a:graphicData>
          </a:graphic>
        </wp:anchor>
      </w:drawing>
    </w:r>
    <w:r>
      <w:rPr>
        <w:noProof/>
      </w:rPr>
      <mc:AlternateContent>
        <mc:Choice Requires="wps">
          <w:drawing>
            <wp:anchor distT="0" distB="0" distL="0" distR="0" simplePos="0" relativeHeight="486856704" behindDoc="1" locked="0" layoutInCell="1" allowOverlap="1" wp14:anchorId="01D7BE16" wp14:editId="4CA3FF19">
              <wp:simplePos x="0" y="0"/>
              <wp:positionH relativeFrom="page">
                <wp:posOffset>2196555</wp:posOffset>
              </wp:positionH>
              <wp:positionV relativeFrom="page">
                <wp:posOffset>7887344</wp:posOffset>
              </wp:positionV>
              <wp:extent cx="3214370" cy="171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171450"/>
                      </a:xfrm>
                      <a:prstGeom prst="rect">
                        <a:avLst/>
                      </a:prstGeom>
                    </wps:spPr>
                    <wps:txbx>
                      <w:txbxContent>
                        <w:p w14:paraId="4E535BD3" w14:textId="77777777" w:rsidR="00113A3E" w:rsidRDefault="00000000">
                          <w:pPr>
                            <w:pStyle w:val="BodyText"/>
                            <w:spacing w:before="19"/>
                            <w:ind w:left="20"/>
                            <w:jc w:val="left"/>
                            <w:rPr>
                              <w:rFonts w:ascii="Arial MT"/>
                            </w:rPr>
                          </w:pPr>
                          <w:proofErr w:type="spellStart"/>
                          <w:r>
                            <w:rPr>
                              <w:rFonts w:ascii="Arial MT"/>
                              <w:color w:val="424242"/>
                              <w:w w:val="80"/>
                            </w:rPr>
                            <w:t>Jurnal</w:t>
                          </w:r>
                          <w:proofErr w:type="spellEnd"/>
                          <w:r>
                            <w:rPr>
                              <w:rFonts w:ascii="Arial MT"/>
                              <w:color w:val="424242"/>
                              <w:spacing w:val="-9"/>
                            </w:rPr>
                            <w:t xml:space="preserve"> </w:t>
                          </w:r>
                          <w:r>
                            <w:rPr>
                              <w:rFonts w:ascii="Arial MT"/>
                              <w:color w:val="424242"/>
                              <w:w w:val="80"/>
                            </w:rPr>
                            <w:t>of</w:t>
                          </w:r>
                          <w:r>
                            <w:rPr>
                              <w:rFonts w:ascii="Arial MT"/>
                              <w:color w:val="424242"/>
                              <w:spacing w:val="-8"/>
                            </w:rPr>
                            <w:t xml:space="preserve"> </w:t>
                          </w:r>
                          <w:r>
                            <w:rPr>
                              <w:rFonts w:ascii="Arial MT"/>
                              <w:color w:val="424242"/>
                              <w:w w:val="80"/>
                            </w:rPr>
                            <w:t>Applied</w:t>
                          </w:r>
                          <w:r>
                            <w:rPr>
                              <w:rFonts w:ascii="Arial MT"/>
                              <w:color w:val="424242"/>
                              <w:spacing w:val="-9"/>
                            </w:rPr>
                            <w:t xml:space="preserve"> </w:t>
                          </w:r>
                          <w:r>
                            <w:rPr>
                              <w:rFonts w:ascii="Arial MT"/>
                              <w:color w:val="424242"/>
                              <w:w w:val="80"/>
                            </w:rPr>
                            <w:t>Digital</w:t>
                          </w:r>
                          <w:r>
                            <w:rPr>
                              <w:rFonts w:ascii="Arial MT"/>
                              <w:color w:val="424242"/>
                              <w:spacing w:val="-8"/>
                            </w:rPr>
                            <w:t xml:space="preserve"> </w:t>
                          </w:r>
                          <w:r>
                            <w:rPr>
                              <w:rFonts w:ascii="Arial MT"/>
                              <w:color w:val="424242"/>
                              <w:w w:val="80"/>
                            </w:rPr>
                            <w:t>Business</w:t>
                          </w:r>
                          <w:r>
                            <w:rPr>
                              <w:rFonts w:ascii="Arial MT"/>
                              <w:color w:val="424242"/>
                              <w:spacing w:val="-9"/>
                            </w:rPr>
                            <w:t xml:space="preserve"> </w:t>
                          </w:r>
                          <w:r>
                            <w:rPr>
                              <w:rFonts w:ascii="Arial MT"/>
                              <w:color w:val="424242"/>
                              <w:w w:val="80"/>
                            </w:rPr>
                            <w:t>Research,</w:t>
                          </w:r>
                          <w:r>
                            <w:rPr>
                              <w:rFonts w:ascii="Arial MT"/>
                              <w:color w:val="424242"/>
                              <w:spacing w:val="-9"/>
                            </w:rPr>
                            <w:t xml:space="preserve"> </w:t>
                          </w:r>
                          <w:r>
                            <w:rPr>
                              <w:rFonts w:ascii="Arial MT"/>
                              <w:color w:val="424242"/>
                              <w:w w:val="80"/>
                            </w:rPr>
                            <w:t>Vol</w:t>
                          </w:r>
                          <w:r>
                            <w:rPr>
                              <w:rFonts w:ascii="Arial MT"/>
                              <w:color w:val="424242"/>
                              <w:spacing w:val="-8"/>
                            </w:rPr>
                            <w:t xml:space="preserve"> </w:t>
                          </w:r>
                          <w:r>
                            <w:rPr>
                              <w:rFonts w:ascii="Arial MT"/>
                              <w:color w:val="424242"/>
                              <w:w w:val="80"/>
                            </w:rPr>
                            <w:t>2,</w:t>
                          </w:r>
                          <w:r>
                            <w:rPr>
                              <w:rFonts w:ascii="Arial MT"/>
                              <w:color w:val="424242"/>
                              <w:spacing w:val="-8"/>
                            </w:rPr>
                            <w:t xml:space="preserve"> </w:t>
                          </w:r>
                          <w:r>
                            <w:rPr>
                              <w:rFonts w:ascii="Arial MT"/>
                              <w:color w:val="424242"/>
                              <w:w w:val="80"/>
                            </w:rPr>
                            <w:t>No</w:t>
                          </w:r>
                          <w:r>
                            <w:rPr>
                              <w:rFonts w:ascii="Arial MT"/>
                              <w:color w:val="424242"/>
                              <w:spacing w:val="-9"/>
                            </w:rPr>
                            <w:t xml:space="preserve"> </w:t>
                          </w:r>
                          <w:r>
                            <w:rPr>
                              <w:rFonts w:ascii="Arial MT"/>
                              <w:color w:val="424242"/>
                              <w:w w:val="80"/>
                            </w:rPr>
                            <w:t>1,</w:t>
                          </w:r>
                          <w:r>
                            <w:rPr>
                              <w:rFonts w:ascii="Arial MT"/>
                              <w:color w:val="424242"/>
                              <w:spacing w:val="-8"/>
                            </w:rPr>
                            <w:t xml:space="preserve"> </w:t>
                          </w:r>
                          <w:proofErr w:type="spellStart"/>
                          <w:r>
                            <w:rPr>
                              <w:rFonts w:ascii="Arial MT"/>
                              <w:color w:val="424242"/>
                              <w:w w:val="80"/>
                            </w:rPr>
                            <w:t>Tahun</w:t>
                          </w:r>
                          <w:proofErr w:type="spellEnd"/>
                          <w:r>
                            <w:rPr>
                              <w:rFonts w:ascii="Arial MT"/>
                              <w:color w:val="424242"/>
                              <w:spacing w:val="-10"/>
                            </w:rPr>
                            <w:t xml:space="preserve"> </w:t>
                          </w:r>
                          <w:r>
                            <w:rPr>
                              <w:rFonts w:ascii="Arial MT"/>
                              <w:color w:val="424242"/>
                              <w:spacing w:val="-4"/>
                              <w:w w:val="80"/>
                            </w:rPr>
                            <w:t>2026</w:t>
                          </w:r>
                        </w:p>
                      </w:txbxContent>
                    </wps:txbx>
                    <wps:bodyPr wrap="square" lIns="0" tIns="0" rIns="0" bIns="0" rtlCol="0">
                      <a:noAutofit/>
                    </wps:bodyPr>
                  </wps:wsp>
                </a:graphicData>
              </a:graphic>
            </wp:anchor>
          </w:drawing>
        </mc:Choice>
        <mc:Fallback>
          <w:pict>
            <v:shapetype w14:anchorId="01D7BE16" id="_x0000_t202" coordsize="21600,21600" o:spt="202" path="m,l,21600r21600,l21600,xe">
              <v:stroke joinstyle="miter"/>
              <v:path gradientshapeok="t" o:connecttype="rect"/>
            </v:shapetype>
            <v:shape id="Textbox 7" o:spid="_x0000_s1030" type="#_x0000_t202" style="position:absolute;margin-left:172.95pt;margin-top:621.05pt;width:253.1pt;height:13.5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" filled="f" stroked="f">
              <v:textbox inset="0,0,0,0">
                <w:txbxContent>
                  <w:p w14:paraId="4E535BD3" w14:textId="77777777" w:rsidR="00113A3E" w:rsidRDefault="00000000">
                    <w:pPr>
                      <w:pStyle w:val="BodyText"/>
                      <w:spacing w:before="19"/>
                      <w:ind w:left="20"/>
                      <w:jc w:val="left"/>
                      <w:rPr>
                        <w:rFonts w:ascii="Arial MT"/>
                      </w:rPr>
                    </w:pPr>
                    <w:r>
                      <w:rPr>
                        <w:rFonts w:ascii="Arial MT"/>
                        <w:color w:val="424242"/>
                        <w:w w:val="80"/>
                      </w:rPr>
                      <w:t>Jurnal</w:t>
                    </w:r>
                    <w:r>
                      <w:rPr>
                        <w:rFonts w:ascii="Arial MT"/>
                        <w:color w:val="424242"/>
                        <w:spacing w:val="-9"/>
                      </w:rPr>
                      <w:t xml:space="preserve"> </w:t>
                    </w:r>
                    <w:r>
                      <w:rPr>
                        <w:rFonts w:ascii="Arial MT"/>
                        <w:color w:val="424242"/>
                        <w:w w:val="80"/>
                      </w:rPr>
                      <w:t>of</w:t>
                    </w:r>
                    <w:r>
                      <w:rPr>
                        <w:rFonts w:ascii="Arial MT"/>
                        <w:color w:val="424242"/>
                        <w:spacing w:val="-8"/>
                      </w:rPr>
                      <w:t xml:space="preserve"> </w:t>
                    </w:r>
                    <w:r>
                      <w:rPr>
                        <w:rFonts w:ascii="Arial MT"/>
                        <w:color w:val="424242"/>
                        <w:w w:val="80"/>
                      </w:rPr>
                      <w:t>Applied</w:t>
                    </w:r>
                    <w:r>
                      <w:rPr>
                        <w:rFonts w:ascii="Arial MT"/>
                        <w:color w:val="424242"/>
                        <w:spacing w:val="-9"/>
                      </w:rPr>
                      <w:t xml:space="preserve"> </w:t>
                    </w:r>
                    <w:r>
                      <w:rPr>
                        <w:rFonts w:ascii="Arial MT"/>
                        <w:color w:val="424242"/>
                        <w:w w:val="80"/>
                      </w:rPr>
                      <w:t>Digital</w:t>
                    </w:r>
                    <w:r>
                      <w:rPr>
                        <w:rFonts w:ascii="Arial MT"/>
                        <w:color w:val="424242"/>
                        <w:spacing w:val="-8"/>
                      </w:rPr>
                      <w:t xml:space="preserve"> </w:t>
                    </w:r>
                    <w:r>
                      <w:rPr>
                        <w:rFonts w:ascii="Arial MT"/>
                        <w:color w:val="424242"/>
                        <w:w w:val="80"/>
                      </w:rPr>
                      <w:t>Business</w:t>
                    </w:r>
                    <w:r>
                      <w:rPr>
                        <w:rFonts w:ascii="Arial MT"/>
                        <w:color w:val="424242"/>
                        <w:spacing w:val="-9"/>
                      </w:rPr>
                      <w:t xml:space="preserve"> </w:t>
                    </w:r>
                    <w:r>
                      <w:rPr>
                        <w:rFonts w:ascii="Arial MT"/>
                        <w:color w:val="424242"/>
                        <w:w w:val="80"/>
                      </w:rPr>
                      <w:t>Research,</w:t>
                    </w:r>
                    <w:r>
                      <w:rPr>
                        <w:rFonts w:ascii="Arial MT"/>
                        <w:color w:val="424242"/>
                        <w:spacing w:val="-9"/>
                      </w:rPr>
                      <w:t xml:space="preserve"> </w:t>
                    </w:r>
                    <w:r>
                      <w:rPr>
                        <w:rFonts w:ascii="Arial MT"/>
                        <w:color w:val="424242"/>
                        <w:w w:val="80"/>
                      </w:rPr>
                      <w:t>Vol</w:t>
                    </w:r>
                    <w:r>
                      <w:rPr>
                        <w:rFonts w:ascii="Arial MT"/>
                        <w:color w:val="424242"/>
                        <w:spacing w:val="-8"/>
                      </w:rPr>
                      <w:t xml:space="preserve"> </w:t>
                    </w:r>
                    <w:r>
                      <w:rPr>
                        <w:rFonts w:ascii="Arial MT"/>
                        <w:color w:val="424242"/>
                        <w:w w:val="80"/>
                      </w:rPr>
                      <w:t>2,</w:t>
                    </w:r>
                    <w:r>
                      <w:rPr>
                        <w:rFonts w:ascii="Arial MT"/>
                        <w:color w:val="424242"/>
                        <w:spacing w:val="-8"/>
                      </w:rPr>
                      <w:t xml:space="preserve"> </w:t>
                    </w:r>
                    <w:r>
                      <w:rPr>
                        <w:rFonts w:ascii="Arial MT"/>
                        <w:color w:val="424242"/>
                        <w:w w:val="80"/>
                      </w:rPr>
                      <w:t>No</w:t>
                    </w:r>
                    <w:r>
                      <w:rPr>
                        <w:rFonts w:ascii="Arial MT"/>
                        <w:color w:val="424242"/>
                        <w:spacing w:val="-9"/>
                      </w:rPr>
                      <w:t xml:space="preserve"> </w:t>
                    </w:r>
                    <w:r>
                      <w:rPr>
                        <w:rFonts w:ascii="Arial MT"/>
                        <w:color w:val="424242"/>
                        <w:w w:val="80"/>
                      </w:rPr>
                      <w:t>1,</w:t>
                    </w:r>
                    <w:r>
                      <w:rPr>
                        <w:rFonts w:ascii="Arial MT"/>
                        <w:color w:val="424242"/>
                        <w:spacing w:val="-8"/>
                      </w:rPr>
                      <w:t xml:space="preserve"> </w:t>
                    </w:r>
                    <w:r>
                      <w:rPr>
                        <w:rFonts w:ascii="Arial MT"/>
                        <w:color w:val="424242"/>
                        <w:w w:val="80"/>
                      </w:rPr>
                      <w:t>Tahun</w:t>
                    </w:r>
                    <w:r>
                      <w:rPr>
                        <w:rFonts w:ascii="Arial MT"/>
                        <w:color w:val="424242"/>
                        <w:spacing w:val="-10"/>
                      </w:rPr>
                      <w:t xml:space="preserve"> </w:t>
                    </w:r>
                    <w:r>
                      <w:rPr>
                        <w:rFonts w:ascii="Arial MT"/>
                        <w:color w:val="424242"/>
                        <w:spacing w:val="-4"/>
                        <w:w w:val="80"/>
                      </w:rPr>
                      <w:t>2026</w:t>
                    </w: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14:anchorId="4A7E4943" wp14:editId="69CD5E63">
              <wp:simplePos x="0" y="0"/>
              <wp:positionH relativeFrom="page">
                <wp:posOffset>2917396</wp:posOffset>
              </wp:positionH>
              <wp:positionV relativeFrom="page">
                <wp:posOffset>8201874</wp:posOffset>
              </wp:positionV>
              <wp:extent cx="205104" cy="1714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71450"/>
                      </a:xfrm>
                      <a:prstGeom prst="rect">
                        <a:avLst/>
                      </a:prstGeom>
                    </wps:spPr>
                    <wps:txbx>
                      <w:txbxContent>
                        <w:p w14:paraId="0325F989" w14:textId="77777777" w:rsidR="00113A3E" w:rsidRDefault="00000000">
                          <w:pPr>
                            <w:pStyle w:val="BodyText"/>
                            <w:spacing w:before="19"/>
                            <w:ind w:left="60"/>
                            <w:jc w:val="left"/>
                            <w:rPr>
                              <w:rFonts w:ascii="Arial MT"/>
                            </w:rPr>
                          </w:pPr>
                          <w:r>
                            <w:rPr>
                              <w:rFonts w:ascii="Arial MT"/>
                              <w:color w:val="424242"/>
                              <w:spacing w:val="-5"/>
                              <w:w w:val="90"/>
                            </w:rPr>
                            <w:fldChar w:fldCharType="begin"/>
                          </w:r>
                          <w:r>
                            <w:rPr>
                              <w:rFonts w:ascii="Arial MT"/>
                              <w:color w:val="424242"/>
                              <w:spacing w:val="-5"/>
                              <w:w w:val="90"/>
                            </w:rPr>
                            <w:instrText xml:space="preserve"> PAGE </w:instrText>
                          </w:r>
                          <w:r>
                            <w:rPr>
                              <w:rFonts w:ascii="Arial MT"/>
                              <w:color w:val="424242"/>
                              <w:spacing w:val="-5"/>
                              <w:w w:val="90"/>
                            </w:rPr>
                            <w:fldChar w:fldCharType="separate"/>
                          </w:r>
                          <w:r>
                            <w:rPr>
                              <w:rFonts w:ascii="Arial MT"/>
                              <w:color w:val="424242"/>
                              <w:spacing w:val="-5"/>
                              <w:w w:val="90"/>
                            </w:rPr>
                            <w:t>45</w:t>
                          </w:r>
                          <w:r>
                            <w:rPr>
                              <w:rFonts w:ascii="Arial MT"/>
                              <w:color w:val="424242"/>
                              <w:spacing w:val="-5"/>
                              <w:w w:val="90"/>
                            </w:rPr>
                            <w:fldChar w:fldCharType="end"/>
                          </w:r>
                        </w:p>
                      </w:txbxContent>
                    </wps:txbx>
                    <wps:bodyPr wrap="square" lIns="0" tIns="0" rIns="0" bIns="0" rtlCol="0">
                      <a:noAutofit/>
                    </wps:bodyPr>
                  </wps:wsp>
                </a:graphicData>
              </a:graphic>
            </wp:anchor>
          </w:drawing>
        </mc:Choice>
        <mc:Fallback>
          <w:pict>
            <v:shape w14:anchorId="4A7E4943" id="Textbox 8" o:spid="_x0000_s1031" type="#_x0000_t202" style="position:absolute;margin-left:229.7pt;margin-top:645.8pt;width:16.15pt;height:13.5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" filled="f" stroked="f">
              <v:textbox inset="0,0,0,0">
                <w:txbxContent>
                  <w:p w14:paraId="0325F989" w14:textId="77777777" w:rsidR="00113A3E" w:rsidRDefault="00000000">
                    <w:pPr>
                      <w:pStyle w:val="BodyText"/>
                      <w:spacing w:before="19"/>
                      <w:ind w:left="60"/>
                      <w:jc w:val="left"/>
                      <w:rPr>
                        <w:rFonts w:ascii="Arial MT"/>
                      </w:rPr>
                    </w:pPr>
                    <w:r>
                      <w:rPr>
                        <w:rFonts w:ascii="Arial MT"/>
                        <w:color w:val="424242"/>
                        <w:spacing w:val="-5"/>
                        <w:w w:val="90"/>
                      </w:rPr>
                      <w:fldChar w:fldCharType="begin"/>
                    </w:r>
                    <w:r>
                      <w:rPr>
                        <w:rFonts w:ascii="Arial MT"/>
                        <w:color w:val="424242"/>
                        <w:spacing w:val="-5"/>
                        <w:w w:val="90"/>
                      </w:rPr>
                      <w:instrText xml:space="preserve"> PAGE </w:instrText>
                    </w:r>
                    <w:r>
                      <w:rPr>
                        <w:rFonts w:ascii="Arial MT"/>
                        <w:color w:val="424242"/>
                        <w:spacing w:val="-5"/>
                        <w:w w:val="90"/>
                      </w:rPr>
                      <w:fldChar w:fldCharType="separate"/>
                    </w:r>
                    <w:r>
                      <w:rPr>
                        <w:rFonts w:ascii="Arial MT"/>
                        <w:color w:val="424242"/>
                        <w:spacing w:val="-5"/>
                        <w:w w:val="90"/>
                      </w:rPr>
                      <w:t>45</w:t>
                    </w:r>
                    <w:r>
                      <w:rPr>
                        <w:rFonts w:ascii="Arial MT"/>
                        <w:color w:val="424242"/>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BC5F" w14:textId="77777777" w:rsidR="000C75E5" w:rsidRDefault="000C75E5">
      <w:r>
        <w:separator/>
      </w:r>
    </w:p>
  </w:footnote>
  <w:footnote w:type="continuationSeparator" w:id="0">
    <w:p w14:paraId="5356427D" w14:textId="77777777" w:rsidR="000C75E5" w:rsidRDefault="000C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C0008"/>
    <w:multiLevelType w:val="hybridMultilevel"/>
    <w:tmpl w:val="DA6ACD30"/>
    <w:lvl w:ilvl="0" w:tplc="20D25C8E">
      <w:start w:val="1"/>
      <w:numFmt w:val="upperRoman"/>
      <w:lvlText w:val="%1."/>
      <w:lvlJc w:val="left"/>
      <w:pPr>
        <w:ind w:left="728" w:hanging="161"/>
      </w:pPr>
      <w:rPr>
        <w:rFonts w:ascii="Cambria" w:eastAsia="Cambria" w:hAnsi="Cambria" w:cs="Cambria" w:hint="default"/>
        <w:b/>
        <w:bCs/>
        <w:i w:val="0"/>
        <w:iCs w:val="0"/>
        <w:spacing w:val="-1"/>
        <w:w w:val="100"/>
        <w:sz w:val="20"/>
        <w:szCs w:val="20"/>
        <w:lang w:val="en-US" w:eastAsia="en-US" w:bidi="ar-SA"/>
      </w:rPr>
    </w:lvl>
    <w:lvl w:ilvl="1" w:tplc="276CBFDC">
      <w:start w:val="1"/>
      <w:numFmt w:val="decimal"/>
      <w:lvlText w:val="%2."/>
      <w:lvlJc w:val="left"/>
      <w:pPr>
        <w:ind w:left="1288" w:hanging="360"/>
      </w:pPr>
      <w:rPr>
        <w:rFonts w:hint="default"/>
        <w:spacing w:val="-1"/>
        <w:w w:val="100"/>
        <w:lang w:val="en-US" w:eastAsia="en-US" w:bidi="ar-SA"/>
      </w:rPr>
    </w:lvl>
    <w:lvl w:ilvl="2" w:tplc="0278FB84">
      <w:numFmt w:val="bullet"/>
      <w:lvlText w:val="•"/>
      <w:lvlJc w:val="left"/>
      <w:pPr>
        <w:ind w:left="2051" w:hanging="360"/>
      </w:pPr>
      <w:rPr>
        <w:rFonts w:hint="default"/>
        <w:lang w:val="en-US" w:eastAsia="en-US" w:bidi="ar-SA"/>
      </w:rPr>
    </w:lvl>
    <w:lvl w:ilvl="3" w:tplc="A62EABBE">
      <w:numFmt w:val="bullet"/>
      <w:lvlText w:val="•"/>
      <w:lvlJc w:val="left"/>
      <w:pPr>
        <w:ind w:left="2822" w:hanging="360"/>
      </w:pPr>
      <w:rPr>
        <w:rFonts w:hint="default"/>
        <w:lang w:val="en-US" w:eastAsia="en-US" w:bidi="ar-SA"/>
      </w:rPr>
    </w:lvl>
    <w:lvl w:ilvl="4" w:tplc="46A80E78">
      <w:numFmt w:val="bullet"/>
      <w:lvlText w:val="•"/>
      <w:lvlJc w:val="left"/>
      <w:pPr>
        <w:ind w:left="3594" w:hanging="360"/>
      </w:pPr>
      <w:rPr>
        <w:rFonts w:hint="default"/>
        <w:lang w:val="en-US" w:eastAsia="en-US" w:bidi="ar-SA"/>
      </w:rPr>
    </w:lvl>
    <w:lvl w:ilvl="5" w:tplc="7D92C23C">
      <w:numFmt w:val="bullet"/>
      <w:lvlText w:val="•"/>
      <w:lvlJc w:val="left"/>
      <w:pPr>
        <w:ind w:left="4365" w:hanging="360"/>
      </w:pPr>
      <w:rPr>
        <w:rFonts w:hint="default"/>
        <w:lang w:val="en-US" w:eastAsia="en-US" w:bidi="ar-SA"/>
      </w:rPr>
    </w:lvl>
    <w:lvl w:ilvl="6" w:tplc="23D401DE">
      <w:numFmt w:val="bullet"/>
      <w:lvlText w:val="•"/>
      <w:lvlJc w:val="left"/>
      <w:pPr>
        <w:ind w:left="5137" w:hanging="360"/>
      </w:pPr>
      <w:rPr>
        <w:rFonts w:hint="default"/>
        <w:lang w:val="en-US" w:eastAsia="en-US" w:bidi="ar-SA"/>
      </w:rPr>
    </w:lvl>
    <w:lvl w:ilvl="7" w:tplc="0186CB4A">
      <w:numFmt w:val="bullet"/>
      <w:lvlText w:val="•"/>
      <w:lvlJc w:val="left"/>
      <w:pPr>
        <w:ind w:left="5908" w:hanging="360"/>
      </w:pPr>
      <w:rPr>
        <w:rFonts w:hint="default"/>
        <w:lang w:val="en-US" w:eastAsia="en-US" w:bidi="ar-SA"/>
      </w:rPr>
    </w:lvl>
    <w:lvl w:ilvl="8" w:tplc="6F1AD0B0">
      <w:numFmt w:val="bullet"/>
      <w:lvlText w:val="•"/>
      <w:lvlJc w:val="left"/>
      <w:pPr>
        <w:ind w:left="6680" w:hanging="360"/>
      </w:pPr>
      <w:rPr>
        <w:rFonts w:hint="default"/>
        <w:lang w:val="en-US" w:eastAsia="en-US" w:bidi="ar-SA"/>
      </w:rPr>
    </w:lvl>
  </w:abstractNum>
  <w:num w:numId="1" w16cid:durableId="82346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3E"/>
    <w:rsid w:val="00040FBC"/>
    <w:rsid w:val="00045B7E"/>
    <w:rsid w:val="00086DA8"/>
    <w:rsid w:val="00097C3D"/>
    <w:rsid w:val="000C75E5"/>
    <w:rsid w:val="0011090A"/>
    <w:rsid w:val="00113A3E"/>
    <w:rsid w:val="00134828"/>
    <w:rsid w:val="00142D97"/>
    <w:rsid w:val="00247546"/>
    <w:rsid w:val="002812DB"/>
    <w:rsid w:val="002B4CDF"/>
    <w:rsid w:val="00324D61"/>
    <w:rsid w:val="00337082"/>
    <w:rsid w:val="003C71F3"/>
    <w:rsid w:val="003F6C26"/>
    <w:rsid w:val="004371EF"/>
    <w:rsid w:val="00451031"/>
    <w:rsid w:val="00481B67"/>
    <w:rsid w:val="004839B5"/>
    <w:rsid w:val="0054540E"/>
    <w:rsid w:val="005763BA"/>
    <w:rsid w:val="005A6C56"/>
    <w:rsid w:val="005B1E63"/>
    <w:rsid w:val="005F1FBE"/>
    <w:rsid w:val="00602923"/>
    <w:rsid w:val="00626591"/>
    <w:rsid w:val="00634DEE"/>
    <w:rsid w:val="006546CC"/>
    <w:rsid w:val="0069493C"/>
    <w:rsid w:val="006B4E38"/>
    <w:rsid w:val="006B7534"/>
    <w:rsid w:val="006F3948"/>
    <w:rsid w:val="007013B8"/>
    <w:rsid w:val="007152C8"/>
    <w:rsid w:val="007249D5"/>
    <w:rsid w:val="007264DD"/>
    <w:rsid w:val="0074180A"/>
    <w:rsid w:val="0076392C"/>
    <w:rsid w:val="007D6136"/>
    <w:rsid w:val="007E2A52"/>
    <w:rsid w:val="00811ECE"/>
    <w:rsid w:val="008278CC"/>
    <w:rsid w:val="00831C14"/>
    <w:rsid w:val="0084373D"/>
    <w:rsid w:val="00847EA5"/>
    <w:rsid w:val="00864548"/>
    <w:rsid w:val="00886B98"/>
    <w:rsid w:val="008A0D32"/>
    <w:rsid w:val="008B6D4F"/>
    <w:rsid w:val="008C0AF6"/>
    <w:rsid w:val="008C7039"/>
    <w:rsid w:val="008D0229"/>
    <w:rsid w:val="00904316"/>
    <w:rsid w:val="009158E0"/>
    <w:rsid w:val="00956148"/>
    <w:rsid w:val="0099448B"/>
    <w:rsid w:val="0099541E"/>
    <w:rsid w:val="009D40D4"/>
    <w:rsid w:val="009E2C04"/>
    <w:rsid w:val="009F555D"/>
    <w:rsid w:val="00A12020"/>
    <w:rsid w:val="00A23C3C"/>
    <w:rsid w:val="00A50AFC"/>
    <w:rsid w:val="00A66080"/>
    <w:rsid w:val="00A87487"/>
    <w:rsid w:val="00AE5084"/>
    <w:rsid w:val="00B0122F"/>
    <w:rsid w:val="00B0204B"/>
    <w:rsid w:val="00B32E31"/>
    <w:rsid w:val="00B57E74"/>
    <w:rsid w:val="00C21B43"/>
    <w:rsid w:val="00C716D8"/>
    <w:rsid w:val="00CD27E5"/>
    <w:rsid w:val="00D2040F"/>
    <w:rsid w:val="00D61FC1"/>
    <w:rsid w:val="00E304E7"/>
    <w:rsid w:val="00E513D3"/>
    <w:rsid w:val="00E663FD"/>
    <w:rsid w:val="00E67827"/>
    <w:rsid w:val="00EA4535"/>
    <w:rsid w:val="00ED183B"/>
    <w:rsid w:val="00F450BE"/>
    <w:rsid w:val="00F8630B"/>
    <w:rsid w:val="00FB44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364"/>
  <w15:docId w15:val="{66000183-7454-4259-B558-3FFE1D0C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68"/>
      <w:jc w:val="both"/>
      <w:outlineLvl w:val="0"/>
    </w:pPr>
    <w:rPr>
      <w:rFonts w:ascii="Cambria Math" w:eastAsia="Cambria Math" w:hAnsi="Cambria Math" w:cs="Cambria Math"/>
      <w:sz w:val="21"/>
      <w:szCs w:val="21"/>
    </w:rPr>
  </w:style>
  <w:style w:type="paragraph" w:styleId="Heading2">
    <w:name w:val="heading 2"/>
    <w:basedOn w:val="Normal"/>
    <w:uiPriority w:val="9"/>
    <w:unhideWhenUsed/>
    <w:qFormat/>
    <w:pPr>
      <w:ind w:left="568" w:hanging="296"/>
      <w:outlineLvl w:val="1"/>
    </w:pPr>
    <w:rPr>
      <w:b/>
      <w:bCs/>
      <w:sz w:val="20"/>
      <w:szCs w:val="20"/>
    </w:rPr>
  </w:style>
  <w:style w:type="paragraph" w:styleId="Heading3">
    <w:name w:val="heading 3"/>
    <w:basedOn w:val="Normal"/>
    <w:uiPriority w:val="9"/>
    <w:unhideWhenUsed/>
    <w:qFormat/>
    <w:pPr>
      <w:spacing w:before="1"/>
      <w:ind w:left="568"/>
      <w:outlineLvl w:val="2"/>
    </w:pPr>
    <w:rPr>
      <w:b/>
      <w:bCs/>
      <w:sz w:val="20"/>
      <w:szCs w:val="20"/>
    </w:rPr>
  </w:style>
  <w:style w:type="paragraph" w:styleId="Heading4">
    <w:name w:val="heading 4"/>
    <w:basedOn w:val="Normal"/>
    <w:next w:val="Normal"/>
    <w:link w:val="Heading4Char"/>
    <w:uiPriority w:val="9"/>
    <w:semiHidden/>
    <w:unhideWhenUsed/>
    <w:qFormat/>
    <w:rsid w:val="00B32E31"/>
    <w:pPr>
      <w:keepNext/>
      <w:keepLines/>
      <w:widowControl/>
      <w:autoSpaceDE/>
      <w:autoSpaceDN/>
      <w:spacing w:before="80" w:after="40" w:line="259" w:lineRule="auto"/>
      <w:outlineLvl w:val="3"/>
    </w:pPr>
    <w:rPr>
      <w:rFonts w:ascii="Book Antiqua" w:eastAsiaTheme="majorEastAsia" w:hAnsi="Book Antiqua" w:cstheme="majorBidi"/>
      <w:i/>
      <w:iCs/>
      <w:color w:val="365F91" w:themeColor="accent1" w:themeShade="BF"/>
      <w:kern w:val="2"/>
      <w:sz w:val="20"/>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0"/>
      <w:szCs w:val="20"/>
    </w:rPr>
  </w:style>
  <w:style w:type="paragraph" w:styleId="Title">
    <w:name w:val="Title"/>
    <w:basedOn w:val="Normal"/>
    <w:uiPriority w:val="10"/>
    <w:qFormat/>
    <w:pPr>
      <w:ind w:left="559" w:right="703"/>
      <w:jc w:val="center"/>
    </w:pPr>
    <w:rPr>
      <w:b/>
      <w:bCs/>
      <w:i/>
      <w:iCs/>
      <w:sz w:val="24"/>
      <w:szCs w:val="24"/>
    </w:rPr>
  </w:style>
  <w:style w:type="paragraph" w:styleId="ListParagraph">
    <w:name w:val="List Paragraph"/>
    <w:basedOn w:val="Normal"/>
    <w:uiPriority w:val="34"/>
    <w:qFormat/>
    <w:pPr>
      <w:ind w:left="1288" w:hanging="360"/>
    </w:pPr>
    <w:rPr>
      <w:rFonts w:ascii="Cambria Math" w:eastAsia="Cambria Math" w:hAnsi="Cambria Math" w:cs="Cambria Math"/>
    </w:r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B32E31"/>
    <w:rPr>
      <w:rFonts w:ascii="Book Antiqua" w:eastAsiaTheme="majorEastAsia" w:hAnsi="Book Antiqua" w:cstheme="majorBidi"/>
      <w:i/>
      <w:iCs/>
      <w:color w:val="365F91" w:themeColor="accent1" w:themeShade="BF"/>
      <w:kern w:val="2"/>
      <w:sz w:val="20"/>
      <w:lang w:val="id-ID"/>
      <w14:ligatures w14:val="standardContextual"/>
    </w:rPr>
  </w:style>
  <w:style w:type="paragraph" w:styleId="NormalWeb">
    <w:name w:val="Normal (Web)"/>
    <w:basedOn w:val="Normal"/>
    <w:uiPriority w:val="99"/>
    <w:semiHidden/>
    <w:unhideWhenUsed/>
    <w:rsid w:val="004839B5"/>
    <w:rPr>
      <w:rFonts w:ascii="Times New Roman" w:hAnsi="Times New Roman" w:cs="Times New Roman"/>
      <w:sz w:val="24"/>
      <w:szCs w:val="24"/>
    </w:rPr>
  </w:style>
  <w:style w:type="character" w:styleId="Hyperlink">
    <w:name w:val="Hyperlink"/>
    <w:basedOn w:val="DefaultParagraphFont"/>
    <w:uiPriority w:val="99"/>
    <w:unhideWhenUsed/>
    <w:rsid w:val="00A66080"/>
    <w:rPr>
      <w:color w:val="0000FF" w:themeColor="hyperlink"/>
      <w:u w:val="single"/>
    </w:rPr>
  </w:style>
  <w:style w:type="character" w:styleId="UnresolvedMention">
    <w:name w:val="Unresolved Mention"/>
    <w:basedOn w:val="DefaultParagraphFont"/>
    <w:uiPriority w:val="99"/>
    <w:semiHidden/>
    <w:unhideWhenUsed/>
    <w:rsid w:val="00A66080"/>
    <w:rPr>
      <w:color w:val="605E5C"/>
      <w:shd w:val="clear" w:color="auto" w:fill="E1DFDD"/>
    </w:rPr>
  </w:style>
  <w:style w:type="table" w:styleId="TableGrid">
    <w:name w:val="Table Grid"/>
    <w:basedOn w:val="TableNormal"/>
    <w:uiPriority w:val="59"/>
    <w:rsid w:val="00D2040F"/>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12DB"/>
    <w:rPr>
      <w:sz w:val="16"/>
      <w:szCs w:val="16"/>
    </w:rPr>
  </w:style>
  <w:style w:type="paragraph" w:styleId="CommentText">
    <w:name w:val="annotation text"/>
    <w:basedOn w:val="Normal"/>
    <w:link w:val="CommentTextChar"/>
    <w:uiPriority w:val="99"/>
    <w:semiHidden/>
    <w:unhideWhenUsed/>
    <w:rsid w:val="002812DB"/>
    <w:rPr>
      <w:sz w:val="20"/>
      <w:szCs w:val="20"/>
    </w:rPr>
  </w:style>
  <w:style w:type="character" w:customStyle="1" w:styleId="CommentTextChar">
    <w:name w:val="Comment Text Char"/>
    <w:basedOn w:val="DefaultParagraphFont"/>
    <w:link w:val="CommentText"/>
    <w:uiPriority w:val="99"/>
    <w:semiHidden/>
    <w:rsid w:val="002812D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812DB"/>
    <w:rPr>
      <w:b/>
      <w:bCs/>
    </w:rPr>
  </w:style>
  <w:style w:type="character" w:customStyle="1" w:styleId="CommentSubjectChar">
    <w:name w:val="Comment Subject Char"/>
    <w:basedOn w:val="CommentTextChar"/>
    <w:link w:val="CommentSubject"/>
    <w:uiPriority w:val="99"/>
    <w:semiHidden/>
    <w:rsid w:val="002812DB"/>
    <w:rPr>
      <w:rFonts w:ascii="Cambria" w:eastAsia="Cambria" w:hAnsi="Cambria" w:cs="Cambria"/>
      <w:b/>
      <w:bCs/>
      <w:sz w:val="20"/>
      <w:szCs w:val="20"/>
    </w:rPr>
  </w:style>
  <w:style w:type="character" w:styleId="PlaceholderText">
    <w:name w:val="Placeholder Text"/>
    <w:basedOn w:val="DefaultParagraphFont"/>
    <w:uiPriority w:val="99"/>
    <w:semiHidden/>
    <w:rsid w:val="006546CC"/>
    <w:rPr>
      <w:color w:val="666666"/>
    </w:rPr>
  </w:style>
  <w:style w:type="paragraph" w:styleId="Header">
    <w:name w:val="header"/>
    <w:basedOn w:val="Normal"/>
    <w:link w:val="HeaderChar"/>
    <w:uiPriority w:val="99"/>
    <w:unhideWhenUsed/>
    <w:rsid w:val="00ED183B"/>
    <w:pPr>
      <w:tabs>
        <w:tab w:val="center" w:pos="4680"/>
        <w:tab w:val="right" w:pos="9360"/>
      </w:tabs>
    </w:pPr>
  </w:style>
  <w:style w:type="character" w:customStyle="1" w:styleId="HeaderChar">
    <w:name w:val="Header Char"/>
    <w:basedOn w:val="DefaultParagraphFont"/>
    <w:link w:val="Header"/>
    <w:uiPriority w:val="99"/>
    <w:rsid w:val="00ED183B"/>
    <w:rPr>
      <w:rFonts w:ascii="Cambria" w:eastAsia="Cambria" w:hAnsi="Cambria" w:cs="Cambria"/>
    </w:rPr>
  </w:style>
  <w:style w:type="paragraph" w:styleId="Footer">
    <w:name w:val="footer"/>
    <w:basedOn w:val="Normal"/>
    <w:link w:val="FooterChar"/>
    <w:uiPriority w:val="99"/>
    <w:unhideWhenUsed/>
    <w:rsid w:val="00ED183B"/>
    <w:pPr>
      <w:tabs>
        <w:tab w:val="center" w:pos="4680"/>
        <w:tab w:val="right" w:pos="9360"/>
      </w:tabs>
    </w:pPr>
  </w:style>
  <w:style w:type="character" w:customStyle="1" w:styleId="FooterChar">
    <w:name w:val="Footer Char"/>
    <w:basedOn w:val="DefaultParagraphFont"/>
    <w:link w:val="Footer"/>
    <w:uiPriority w:val="99"/>
    <w:rsid w:val="00ED183B"/>
    <w:rPr>
      <w:rFonts w:ascii="Cambria" w:eastAsia="Cambria" w:hAnsi="Cambria" w:cs="Cambria"/>
    </w:rPr>
  </w:style>
  <w:style w:type="character" w:styleId="PageNumber">
    <w:name w:val="page number"/>
    <w:basedOn w:val="DefaultParagraphFont"/>
    <w:uiPriority w:val="99"/>
    <w:semiHidden/>
    <w:unhideWhenUsed/>
    <w:rsid w:val="00ED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s://doi.org/10.21776/ub.jam.2025.023.1.08" TargetMode="External"/><Relationship Id="rId39" Type="http://schemas.openxmlformats.org/officeDocument/2006/relationships/hyperlink" Target="https://doi.org/10.33168/JSMS.2024.0114" TargetMode="External"/><Relationship Id="rId21" Type="http://schemas.openxmlformats.org/officeDocument/2006/relationships/hyperlink" Target="https://doi.org/10.47191/jefms/v7-i7-19" TargetMode="External"/><Relationship Id="rId34" Type="http://schemas.openxmlformats.org/officeDocument/2006/relationships/hyperlink" Target="https://doi.org/10.1007/s10660-023-09719-z" TargetMode="External"/><Relationship Id="rId42" Type="http://schemas.openxmlformats.org/officeDocument/2006/relationships/hyperlink" Target="https://doi.org/10.1016/j.tifs.2023.104290" TargetMode="External"/><Relationship Id="rId47" Type="http://schemas.openxmlformats.org/officeDocument/2006/relationships/hyperlink" Target="https://doi.org/10.29303/alexandria.v5iSpecialIssue.604" TargetMode="External"/><Relationship Id="rId50" Type="http://schemas.openxmlformats.org/officeDocument/2006/relationships/hyperlink" Target="https://www.jisem-journal.com/https://www.jisem-journal.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journal.yrpipku.com/index.php/msej" TargetMode="External"/><Relationship Id="rId11" Type="http://schemas.openxmlformats.org/officeDocument/2006/relationships/hyperlink" Target="https://journal.unesa.ac.id/digiventure" TargetMode="External"/><Relationship Id="rId24" Type="http://schemas.openxmlformats.org/officeDocument/2006/relationships/hyperlink" Target="https://doi.org/10.1186/s43093-022-00161-5" TargetMode="External"/><Relationship Id="rId32" Type="http://schemas.openxmlformats.org/officeDocument/2006/relationships/hyperlink" Target="https://doi.org/10.1016/j.apmrv.2022.07.007" TargetMode="External"/><Relationship Id="rId37" Type="http://schemas.openxmlformats.org/officeDocument/2006/relationships/hyperlink" Target="https://doi.org/10.3390/su141912323" TargetMode="External"/><Relationship Id="rId40" Type="http://schemas.openxmlformats.org/officeDocument/2006/relationships/hyperlink" Target="https://doi.org/10.47191/ijcsrr/V6-i9-15" TargetMode="External"/><Relationship Id="rId45" Type="http://schemas.openxmlformats.org/officeDocument/2006/relationships/hyperlink" Target="https://doi.org/10.20896/saci.v11i4.133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yperlink" Target="https://doi.org/10.55606/bijmt.v5i2.4506" TargetMode="External"/><Relationship Id="rId44" Type="http://schemas.openxmlformats.org/officeDocument/2006/relationships/hyperlink" Target="https://doi.org/10.20885/AMBR.vol6.iss1.art7" TargetMode="External"/><Relationship Id="rId52" Type="http://schemas.openxmlformats.org/officeDocument/2006/relationships/hyperlink" Target="https://doi.org/10.37641/jimkes.v12i1.2414" TargetMode="External"/><Relationship Id="rId4" Type="http://schemas.openxmlformats.org/officeDocument/2006/relationships/settings" Target="settings.xml"/><Relationship Id="rId9" Type="http://schemas.openxmlformats.org/officeDocument/2006/relationships/hyperlink" Target="https://journal.unesa.ac.id/digiventure" TargetMode="External"/><Relationship Id="rId14" Type="http://schemas.openxmlformats.org/officeDocument/2006/relationships/hyperlink" Target="https://creativecommons.org/licenses/by-sa/4.0" TargetMode="External"/><Relationship Id="rId22" Type="http://schemas.openxmlformats.org/officeDocument/2006/relationships/hyperlink" Target="http://www.megapolitankompas.com" TargetMode="External"/><Relationship Id="rId27" Type="http://schemas.openxmlformats.org/officeDocument/2006/relationships/hyperlink" Target="https://doi.org/10.1177/21582440241295847" TargetMode="External"/><Relationship Id="rId30" Type="http://schemas.openxmlformats.org/officeDocument/2006/relationships/hyperlink" Target="https://doi.org/10.24123/jmb.v22i2.682" TargetMode="External"/><Relationship Id="rId35" Type="http://schemas.openxmlformats.org/officeDocument/2006/relationships/hyperlink" Target="https://doi.org/10.21009/ISC-BEAM.013.165" TargetMode="External"/><Relationship Id="rId43" Type="http://schemas.openxmlformats.org/officeDocument/2006/relationships/hyperlink" Target="https://doi.org/10.3390/su13020631" TargetMode="External"/><Relationship Id="rId48" Type="http://schemas.openxmlformats.org/officeDocument/2006/relationships/hyperlink" Target="https://digi-lib.stekom.ac.id/assets/dokumen/ebook/feb_35efe6a47227d6031a75569c2f3f39d44fe2db43_1652079047.pdf" TargetMode="External"/><Relationship Id="rId8" Type="http://schemas.openxmlformats.org/officeDocument/2006/relationships/image" Target="media/image1.jpeg"/><Relationship Id="rId51" Type="http://schemas.openxmlformats.org/officeDocument/2006/relationships/hyperlink" Target="https://doi.org/10.30574/wjarr.2025.27.1.2749" TargetMode="External"/><Relationship Id="rId3" Type="http://schemas.openxmlformats.org/officeDocument/2006/relationships/styles" Target="styles.xml"/><Relationship Id="rId12" Type="http://schemas.openxmlformats.org/officeDocument/2006/relationships/hyperlink" Target="mailto:katrinamutiara.22046@mhs.unesa.ac.id" TargetMode="External"/><Relationship Id="rId17" Type="http://schemas.openxmlformats.org/officeDocument/2006/relationships/image" Target="media/image4.png"/><Relationship Id="rId25" Type="http://schemas.openxmlformats.org/officeDocument/2006/relationships/hyperlink" Target="https://doi.org/10.1007/s11747-019-00706-1" TargetMode="External"/><Relationship Id="rId33" Type="http://schemas.openxmlformats.org/officeDocument/2006/relationships/hyperlink" Target="https://doi.org/10.47191/jefms/v8" TargetMode="External"/><Relationship Id="rId38" Type="http://schemas.openxmlformats.org/officeDocument/2006/relationships/hyperlink" Target="https://doi.org/10.37339/e-bis.v6i2.924" TargetMode="External"/><Relationship Id="rId46" Type="http://schemas.openxmlformats.org/officeDocument/2006/relationships/hyperlink" Target="http://www.ijrpr.com" TargetMode="External"/><Relationship Id="rId20" Type="http://schemas.openxmlformats.org/officeDocument/2006/relationships/image" Target="media/image7.png"/><Relationship Id="rId41" Type="http://schemas.openxmlformats.org/officeDocument/2006/relationships/hyperlink" Target="https://doi.org/10.24036/mms.v5i2.606"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0749-5978(91)90020-T" TargetMode="External"/><Relationship Id="rId28" Type="http://schemas.openxmlformats.org/officeDocument/2006/relationships/hyperlink" Target="https://doi.org/10.1016/j.jretconser.2020.102345" TargetMode="External"/><Relationship Id="rId36" Type="http://schemas.openxmlformats.org/officeDocument/2006/relationships/hyperlink" Target="https://doi.org/10.3389/fpsyg.2022.951249" TargetMode="External"/><Relationship Id="rId49" Type="http://schemas.openxmlformats.org/officeDocument/2006/relationships/hyperlink" Target="https://online.fliphtml5.com/cyqfr/jppo/"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0584EF-5101-45CD-A0E0-8C31AE37C664}"/>
      </w:docPartPr>
      <w:docPartBody>
        <w:p w:rsidR="001E2881" w:rsidRDefault="008F4662">
          <w:r w:rsidRPr="008C11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MT">
    <w:altName w:val="Arial"/>
    <w:panose1 w:val="020B0604020202020204"/>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62"/>
    <w:rsid w:val="00142D97"/>
    <w:rsid w:val="001E2881"/>
    <w:rsid w:val="005B1E63"/>
    <w:rsid w:val="006E3167"/>
    <w:rsid w:val="00751822"/>
    <w:rsid w:val="008F4662"/>
    <w:rsid w:val="009F555D"/>
    <w:rsid w:val="00C229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6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32E0F-C614-4C44-BF57-ECF82EBE57F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7216332188"/>
    <we:property name="MENDELEY_CITATIONS" value="[{&quot;citationID&quot;:&quot;MENDELEY_CITATION_2f368e2b-1920-40e0-9bb1-dc7f928b41dc&quot;,&quot;properties&quot;:{&quot;noteIndex&quot;:0},&quot;isEdited&quot;:false,&quot;manualOverride&quot;:{&quot;isManuallyOverridden&quot;:false,&quot;citeprocText&quot;:&quot;(Sanina et al., 2025)&quot;,&quot;manualOverrideText&quot;:&quot;&quot;},&quot;citationTag&quot;:&quot;MENDELEY_CITATION_v3_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&quot;,&quot;citationItems&quot;:[{&quot;id&quot;:&quot;7abfb780-076a-32d8-968b-c012e67f3ca6&quot;,&quot;itemData&quot;:{&quot;type&quot;:&quot;article-journal&quot;,&quot;id&quot;:&quot;7abfb780-076a-32d8-968b-c012e67f3ca6&quot;,&quot;title&quot;:&quot;The Impact of Influencer Credibility on Impulsive Buying: The Mediating Roles of Customer Trust and Product Fit (Evidence from Skintific Customers in Indonesia)&quot;,&quot;author&quot;:[{&quot;family&quot;:&quot;Sanina&quot;,&quot;given&quot;:&quot;Synergia Wima&quot;,&quot;parse-names&quot;:false,&quot;dropping-particle&quot;:&quot;&quot;,&quot;non-dropping-particle&quot;:&quot;&quot;},{&quot;family&quot;:&quot;Religia&quot;,&quot;given&quot;:&quot;Yoga&quot;,&quot;parse-names&quot;:false,&quot;dropping-particle&quot;:&quot;&quot;,&quot;non-dropping-particle&quot;:&quot;&quot;},{&quot;family&quot;:&quot;Tri Sutiono&quot;,&quot;given&quot;:&quot;Heru&quot;,&quot;parse-names&quot;:false,&quot;dropping-particle&quot;:&quot;&quot;,&quot;non-dropping-particle&quot;:&quot;&quot;}],&quot;container-title&quot;:&quot;American Journal of Economic and Management Business&quot;,&quot;issued&quot;:{&quot;date-parts&quot;:[[2025]]},&quot;page&quot;:&quot;2835-5199&quot;,&quot;abstract&quot;:&quot;The digital transformation of commerce has fundamentally altered consumer behavior, particularly through the emergence of live streaming shopping, which combines entertainment with real-time purchasing opportunities. This research aims to examine the impact of influencer credibility on impulsive buying behavior, with the mediating roles of customer trust and product fit among Skintific customers in Indonesia. The study employs a quantitative correlational design using survey data collected from 253 active Instagram users who have experienced live streaming shopping and made impulsive purchases of Skintific products. Respondents were selected through purposive sampling based on specific criteria, including experience with live streaming shopping, active Instagram usage, and following at least one beauty influencer. The data were analyzed using Partial Least Squares Structural Equation Modeling (PLS-SEM) to test both direct and mediating effects. The results indicate that influencer credibility has a significant positive impact on impulsive buying, and this effect is strengthened when mediated by customer trust and product fit. Customer trust enhances consumers' confidence in influencers' recommendations, while product fit ensures alignment between promoted products and consumer needs, further encouraging spontaneous purchases. These findings highlight the crucial role of influencer marketing strategies in shaping consumer behavior in the context of live streaming commerce. The research contributes theoretically by enriching the literature on digital consumer behavior and provides practical insights for brands and marketers to design more effective influencer-based promotional strategies. INTRODUCTION Live streaming shopping has emerged as a transformative global phenomenon that revolutionizes digital commerce by integrating real-time interaction with immediate purchasing capabilities. This innovation originated in China through platforms such as Taobao Live and Douyin/TikTok, generating transactions worth over USD 562.62 billion in 2023 and projected to reach USD 843.93 billion by 2025 (Vogue Business, 2024; eMarketer, 2023). The phenomenon has rapidly expanded across international markets, fundamentally reshaping consumer behavior and digital marketing strategies worldwide. The Indonesian market represents one of the most promising landscapes for live streaming commerce, driven by substantial population demographics and accelerating internet penetration rates. According to the Indonesian Internet Service Providers Association (APJII, 2024), internet users in Indonesia have reached 215.6 million people, representing 77.02% of the total population. PaymentsCMI (2024) reports that over 60% of Indonesian e-commerce users have engaged with live streaming shopping features, with social commerce and live commerce contributions to total e-commerce transactions expected to increase from less than 5% in 2022 to approximately 20%&quot;,&quot;issue&quot;:&quot;9&quot;,&quot;volume&quot;:&quot;4&quot;,&quot;container-title-short&quot;:&quot;&quot;},&quot;isTemporary&quot;:false}]},{&quot;citationID&quot;:&quot;MENDELEY_CITATION_b121af32-6df7-44c4-957c-837083d69217&quot;,&quot;properties&quot;:{&quot;noteIndex&quot;:0},&quot;isEdited&quot;:false,&quot;manualOverride&quot;:{&quot;isManuallyOverridden&quot;:false,&quot;citeprocText&quot;:&quot;(Dewi &amp;#38; Putri, 2025)&quot;,&quot;manualOverrideText&quot;:&quot;&quot;},&quot;citationTag&quot;:&quot;MENDELEY_CITATION_v3_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&quot;,&quot;citationItems&quot;:[{&quot;id&quot;:&quot;d969dc38-908a-316c-8050-213daa63c43a&quot;,&quot;itemData&quot;:{&quot;type&quot;:&quot;article-journal&quot;,&quot;id&quot;:&quot;d969dc38-908a-316c-8050-213daa63c43a&quot;,&quot;title&quot;:&quot;The Influence of Influencer Credibility and Brand Image on Purchase Interest of Facial Skincare Products Marketed Through Tiktok on Generation Z Female Consumer in Denpasar City&quot;,&quot;author&quot;:[{&quot;family&quot;:&quot;Dewi&quot;,&quot;given&quot;:&quot;I Gusti Ayu Agung Istri Sari&quot;,&quot;parse-names&quot;:false,&quot;dropping-particle&quot;:&quot;&quot;,&quot;non-dropping-particle&quot;:&quot;&quot;},{&quot;family&quot;:&quot;Putri&quot;,&quot;given&quot;:&quot;Sukmasari Triana Gita&quot;,&quot;parse-names&quot;:false,&quot;dropping-particle&quot;:&quot;&quot;,&quot;non-dropping-particle&quot;:&quot;&quot;}],&quot;container-title&quot;:&quot;Journal of Tourism Economics and Policy&quot;,&quot;issued&quot;:{&quot;date-parts&quot;:[[2025]]},&quot;page&quot;:&quot;279-286&quot;,&quot;abstract&quot;:&quot;The rise of social media, especially TikTok, has changed the way companies market their products, especially in the beauty industry. Influencers are often used as an effective marketing strategy because they are able to shape consumer perceptions and purchasing decisions, especially among Generation Z, who are active on TikTok. This study aims to determine the effect of influencer credibility and brand image on purchasing interest in facial skincare products marketed through TikTok with a focus on Generation Z female consumers in Denpasar City. This study is a quantitative associative study with 107 respondents. Data analysis used multiple linear regression. The sampling technique used is a non-probability sampling technique, namely purposive sampling. The results of the study show that the influencer credibility variable (X1) and the brand image variable (X2) have a significant effect on purchasing interest (Y) in facial skincare products marketed through TikTok among Generation Z female consumers in Denpasar City.&quot;,&quot;volume&quot;:&quot;5&quot;,&quot;container-title-short&quot;:&quot;&quot;},&quot;isTemporary&quot;:false}]},{&quot;citationID&quot;:&quot;MENDELEY_CITATION_d7887f9d-7ebb-4ab2-9b7f-cf291f0d121d&quot;,&quot;properties&quot;:{&quot;noteIndex&quot;:0},&quot;isEdited&quot;:false,&quot;manualOverride&quot;:{&quot;isManuallyOverridden&quot;:false,&quot;citeprocText&quot;:&quot;(Martiyanti &amp;#38; Rahmayana, 2024)&quot;,&quot;manualOverrideText&quot;:&quot;&quot;},&quot;citationTag&quot;:&quot;MENDELEY_CITATION_v3_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&quot;,&quot;citationItems&quot;:[{&quot;id&quot;:&quot;cc01def3-b8e9-3bf5-831a-c40295d922a7&quot;,&quot;itemData&quot;:{&quot;type&quot;:&quot;article-journal&quot;,&quot;id&quot;:&quot;cc01def3-b8e9-3bf5-831a-c40295d922a7&quot;,&quot;title&quot;:&quot;Role of E-WOM Emotionality on Gen Z’s Purchase Intention in E-Commerce&quot;,&quot;author&quot;:[{&quot;family&quot;:&quot;Martiyanti&quot;,&quot;given&quot;:&quot;Dwi&quot;,&quot;parse-names&quot;:false,&quot;dropping-particle&quot;:&quot;&quot;,&quot;non-dropping-particle&quot;:&quot;&quot;},{&quot;family&quot;:&quot;Rahmayana&quot;,&quot;given&quot;:&quot;Fadina&quot;,&quot;parse-names&quot;:false,&quot;dropping-particle&quot;:&quot;&quot;,&quot;non-dropping-particle&quot;:&quot;&quot;}],&quot;container-title&quot;:&quot;Journal of Marketing Innovation (JMI)&quot;,&quot;DOI&quot;:&quot;10.35313/jmi.v4i2.178&quot;,&quot;ISSN&quot;:&quot;2807-8365&quot;,&quot;URL&quot;:&quot;https://jmi.polban.ac.id/jmi/article/view/178&quot;,&quot;issued&quot;:{&quot;date-parts&quot;:[[2024,9,24]]},&quot;abstract&quot;:&quot;&lt;p&gt;The growing trend of online shopping among Generation Z has led to a significant reliance on consumer reviews, which are often perceived as more objective than corporate marketing messages. However, reviews do not always directly translate into purchase intentions. The originality of this study lies in its focus on Generation Z, a cohort that, according to a 2022 survey, is more inclined to read customer reviews before making online purchases. This research contributes to a deeper understanding of how the emotional aspects of e-WOM influence Generation Z's purchase intentions in e-commerce. The study specifically examines the impact of e-WOM, emotional attachment, and trust on Generation Z's purchase intentions within the e-commerce context. Utilizing a convenience sampling method, the study collected data from 162 respondents and analyzed it using SMARTPLS 4.0. The findings reveal that e-WOM, emotional attachment, and trust all significantly influence Generation Z's purchase intentions in e-commerce. These insights are valuable for marketers, highlighting the importance of e-WOM emotionality as a critical tool for enhancing the purchase intentions of Gen Z consumers.&lt;/p&gt;&quot;,&quot;issue&quot;:&quot;2&quot;,&quot;volume&quot;:&quot;4&quot;,&quot;container-title-short&quot;:&quot;&quot;},&quot;isTemporary&quot;:false}]},{&quot;citationID&quot;:&quot;MENDELEY_CITATION_88b37c9a-93f7-42f1-855d-6a893924d5db&quot;,&quot;properties&quot;:{&quot;noteIndex&quot;:0},&quot;isEdited&quot;:false,&quot;manualOverride&quot;:{&quot;isManuallyOverridden&quot;:false,&quot;citeprocText&quot;:&quot;(Lazuardi &amp;#38; Usman, 2025)&quot;,&quot;manualOverrideText&quot;:&quot;&quot;},&quot;citationTag&quot;:&quot;MENDELEY_CITATION_v3_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&quot;,&quot;citationItems&quot;:[{&quot;id&quot;:&quot;9a01429a-df24-385c-9fa7-4d2f153c93fe&quot;,&quot;itemData&quot;:{&quot;type&quot;:&quot;article-journal&quot;,&quot;id&quot;:&quot;9a01429a-df24-385c-9fa7-4d2f153c93fe&quot;,&quot;title&quot;:&quot;The Influence of FOMO Marketing and eWOM on Impulsive Buying Behavior of Gen Z through Perceived Value: Insights from TikTok Users in Indonesia&quot;,&quot;author&quot;:[{&quot;family&quot;:&quot;Lazuardi &amp; Usman&quot;,&quot;given&quot;:&quot;&quot;,&quot;parse-names&quot;:false,&quot;dropping-particle&quot;:&quot;&quot;,&quot;non-dropping-particle&quot;:&quot;&quot;}],&quot;container-title&quot;:&quot;International Student Conference on Business, Education, Economics, Accounting, and Management (ISC-BEAM)&quot;,&quot;DOI&quot;:&quot;10.21009/ISC-BEAM.013.165&quot;,&quot;ISSN&quot;:&quot;3047-5767&quot;,&quot;URL&quot;:&quot;https://journal.unj.ac.id/unj/index.php/isc-beam/article/view/51324&quot;,&quot;issued&quot;:{&quot;date-parts&quot;:[[2025,5,5]]},&quot;page&quot;:&quot;2223-2241&quot;,&quot;abstract&quot;:&quot;&lt;p&gt;In today’s digital age, consumer needs and preferences have evolved significantly due to the growing influence of social media. TikTok has become a prominent platform among Generation Z, who are known for their digital fluency and engagement with online trends. This research explores the influence of Fear of Missing Out (FOMO) marketing and Electronic Word of Mouth (eWOM) on the impulsive purchasing behavior of Generation Z on TikTok, with perceived value acting as an intervening variable. Utilizing a quantitative approach, data were collected from 110 Gen Z respondents in Jakarta. The results indicate that FOMO marketing and eWOM have a significant impact on impulsive purchasing decisions. FOMO marketing enhances perceived value by instilling urgency, while eWOM boosts trust through peer recommendations. However, perceived value does not mediate the impact of these factors on impulsive behavior, implying that emotional triggers and social influences are more direct motivators. This research underscores TikTok's role as a catalyst for impulsive buying, driven by its personalized algorithm and dynamic social interactions, offering insights for brands targeting Gen Z in the digital marketplace.&lt;/p&gt;&quot;,&quot;issue&quot;:&quot;1&quot;,&quot;volume&quot;:&quot;3&quot;,&quot;container-title-short&quot;:&quot;&quot;},&quot;isTemporary&quot;:false}]},{&quot;citationID&quot;:&quot;MENDELEY_CITATION_d36de22f-d171-4a4e-974f-4ef78e06d359&quot;,&quot;properties&quot;:{&quot;noteIndex&quot;:0},&quot;isEdited&quot;:false,&quot;manualOverride&quot;:{&quot;isManuallyOverridden&quot;:false,&quot;citeprocText&quot;:&quot;(Rinonce &amp;#38; Jannah, 2025)&quot;,&quot;manualOverrideText&quot;:&quot;&quot;},&quot;citationTag&quot;:&quot;MENDELEY_CITATION_v3_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&quot;,&quot;citationItems&quot;:[{&quot;id&quot;:&quot;f168c07e-0b99-3444-ba28-4ecdabafc2fa&quot;,&quot;itemData&quot;:{&quot;type&quot;:&quot;article-journal&quot;,&quot;id&quot;:&quot;f168c07e-0b99-3444-ba28-4ecdabafc2fa&quot;,&quot;title&quot;:&quot;Fear of Missing Out Fuels Impulsive Buying Behavior in Gen Z&quot;,&quot;author&quot;:[{&quot;family&quot;:&quot;Rinonce &amp; Jannah&quot;,&quot;given&quot;:&quot;&quot;,&quot;parse-names&quot;:false,&quot;dropping-particle&quot;:&quot;&quot;,&quot;non-dropping-particle&quot;:&quot;&quot;}],&quot;container-title&quot;:&quot;Psikologia : Jurnal Psikologi&quot;,&quot;DOI&quot;:&quot;10.21070/psikologia.v10i1.1847&quot;,&quot;issued&quot;:{&quot;date-parts&quot;:[[2025]]},&quot;abstract&quot;:&quot;This research is motivated by technological advances that cause a shift in marketing from offline stores to e-commerce. The ease with which consumers make purchases in e-commerce makes them vulnerable to impulsive buying tendencies, including Gen Z. This study aims to determine the effect of fear of missing out (FoMO) on impulsive buying tendencies in Gen Z. This study uses a non-experimental quantitative method approach. The subjects in this study amounted to 240 Gen Z students in the X department at University X in Surabaya City, Indonesia, with criteria aged 17-22 years, and they are active users of e-commerce. The sampling technique used is purposive sampling. The instruments used in this study were the Fear of Missing Out Scale and the Impulsive Buying Scale. The data analysis technique uses a simple linear regression test with the program JASP 0.18.3 for Windows. The results of a simple linear regression test show a significant level of p-value = 0.001 &lt; 0.05, which means there is an influence of fear of missing out on impulsive buying, so the hypothesis proposed in this study can be accepted. Other results show the R-value is 0.359 with an R square value or the coefficient of determination (R2) of 0.129. This value shows the effect of the fear of missing out on impulsive buying by 12%. There is a positive influence of the fear of missing out variable on the impulsive buying variable, meaning that Gen Z is more likely to engage in impulsive purchases when their fear of missing out is greater. Keywords: fear of missing out, impulsive buying, gen z Penelitian ini dilatarbelakangi oleh kemajuan teknologi yang menyebabkan terjadinya pergeseran pemasaran dari toko offline ke e-commerce. Kemudahan konsumen dalam melakukan pembelian di e-commerce menyebabkan mereka rentan mengalami kecenderungan impulsive buying termasuk Gen Z. Penelitian ini bertujuan untuk mengetahui pengaruh fear of missing out (FoMO) terhadap kecenderungan impulsive buying pada Gen Z. Penelitian ini menggunakan pendekatan metode kuantitatif non eksperimen. Subjek pada penelitian ini berjumlah 240 Gen Z pada jurusan X di Universitas X di Kota Surabaya, Indonesia dengan kriteria berusia 17-22 tahun dan merupakan pengguna aktif e-commerce. Teknik sampling yang digunakan adalah purposive sampling. Instrumen yang digunakan dalam penelitian ini menggunakan Skala Fear of Missing Out dan Skala Impulsive Buying. Teknik analisa data menggunakan uji regresi linear sederhana dengan program JASP 0.18.3 for Windows. Hasil uji regresi linear sederhana menunjukkan taraf signifikan p-value = 0,001 &lt; 0,05 yang berarti terdapat pengaruh fear of missing out terhadap impulsive buying, sehingga hipotesis yang diajukan dalam penelitian ini dapat diterima. Hasil lainnya menunjukkan nilai R adalah 0.359 dengan nilai R Square atau koefisien determinasi (R2) sejumlah 0.129. Nilai tersebut menunjukkan pengaruh fear of missing out terhadap impulsive buying sebesar 12%. Terdapat pengaruh positif variabel fear of missing out terhadap variabel impulsive buying, artinya semakin tinggi tingkat fear of missing out maka akan semakin tinggi pula tingkat kecenderungan impulsive buying pada Gen Z. Kata Kunci: fear of missing out, pembelian impulsif, gen z&quot;,&quot;issue&quot;:&quot;1&quot;,&quot;volume&quot;:&quot;10&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31B7-7A5E-468A-9DFD-25FADA66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7232</Words>
  <Characters>41225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DIGI 3.docx</vt:lpstr>
    </vt:vector>
  </TitlesOfParts>
  <Company/>
  <LinksUpToDate>false</LinksUpToDate>
  <CharactersWithSpaces>48361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 3.docx</dc:title>
  <dc:creator>AM</dc:creator>
  <cp:lastModifiedBy>Muhammad Febrilian Dwi Syahputra</cp:lastModifiedBy>
  <cp:revision>2</cp:revision>
  <cp:lastPrinted>2026-04-27T06:09:00Z</cp:lastPrinted>
  <dcterms:created xsi:type="dcterms:W3CDTF">2026-04-28T07:19:00Z</dcterms:created>
  <dcterms:modified xsi:type="dcterms:W3CDTF">2026-04-28T07:19:00Z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2026-04-14T00:00:00Z</vt:filetime>
  </property>
  <property fmtid="{D5CDD505-2E9C-101B-9397-08002B2CF9AE}" pid="4" name="Producer">
    <vt:lpwstr>Skia/PDF m148 Google Docs Renderer</vt:lpwstr>
  </property>
  <property fmtid="{D5CDD505-2E9C-101B-9397-08002B2CF9AE}" pid="5" name="LastSaved">
    <vt:filetime>2026-04-14T00:00:00Z</vt:filetime>
  </property>
</Properties>
</file>